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27" w:rsidRDefault="00C83E27" w:rsidP="00BB3BBE">
      <w:pPr>
        <w:widowControl w:val="0"/>
        <w:autoSpaceDE w:val="0"/>
        <w:autoSpaceDN w:val="0"/>
        <w:ind w:left="5664" w:firstLine="0"/>
        <w:jc w:val="left"/>
        <w:outlineLvl w:val="0"/>
        <w:rPr>
          <w:szCs w:val="28"/>
          <w:lang w:val="en-US"/>
        </w:rPr>
      </w:pPr>
    </w:p>
    <w:p w:rsidR="00C83E27" w:rsidRDefault="00C83E27" w:rsidP="00C83E27">
      <w:pPr>
        <w:ind w:firstLine="0"/>
        <w:jc w:val="left"/>
        <w:rPr>
          <w:szCs w:val="28"/>
          <w:lang w:val="en-US"/>
        </w:rPr>
      </w:pPr>
    </w:p>
    <w:tbl>
      <w:tblPr>
        <w:tblW w:w="10207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952"/>
      </w:tblGrid>
      <w:tr w:rsidR="00C83E27" w:rsidRPr="00BD52ED" w:rsidTr="00006303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ГОСУДАРСТВЕННЫЙ </w:t>
            </w:r>
          </w:p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>комитет</w:t>
            </w:r>
          </w:p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РЕСПУБЛИКИ ТАТАРСТАН </w:t>
            </w:r>
          </w:p>
          <w:p w:rsidR="00C83E27" w:rsidRPr="00BD52ED" w:rsidRDefault="00C83E27" w:rsidP="00C83E27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>по тарифам</w:t>
            </w:r>
          </w:p>
          <w:p w:rsidR="00C83E27" w:rsidRPr="00BD52ED" w:rsidRDefault="00C83E27" w:rsidP="00770DA3">
            <w:pPr>
              <w:rPr>
                <w:szCs w:val="28"/>
              </w:rPr>
            </w:pPr>
            <w:r w:rsidRPr="00BD52ED">
              <w:rPr>
                <w:szCs w:val="28"/>
              </w:rPr>
              <w:t xml:space="preserve">   </w:t>
            </w: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E27" w:rsidRPr="00BD52ED" w:rsidRDefault="00C83E27" w:rsidP="00770DA3">
            <w:pPr>
              <w:tabs>
                <w:tab w:val="left" w:pos="453"/>
              </w:tabs>
              <w:jc w:val="center"/>
              <w:rPr>
                <w:szCs w:val="28"/>
              </w:rPr>
            </w:pPr>
            <w:r w:rsidRPr="00BD52E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7EA4ED" wp14:editId="5F89FAC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-12065</wp:posOffset>
                  </wp:positionV>
                  <wp:extent cx="720090" cy="72009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  <w:p w:rsidR="00C83E27" w:rsidRPr="00BD52ED" w:rsidRDefault="00C83E27" w:rsidP="00770DA3">
            <w:pPr>
              <w:jc w:val="center"/>
              <w:rPr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ТАТАРСТАН </w:t>
            </w:r>
          </w:p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  РЕСПУБЛИКАСЫны</w:t>
            </w:r>
            <w:r w:rsidRPr="00BD52ED">
              <w:rPr>
                <w:caps/>
                <w:szCs w:val="28"/>
                <w:lang w:val="tt-RU"/>
              </w:rPr>
              <w:t xml:space="preserve">ң </w:t>
            </w:r>
          </w:p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   тарифлар буенча </w:t>
            </w:r>
            <w:r w:rsidRPr="00BD52ED">
              <w:rPr>
                <w:caps/>
                <w:szCs w:val="28"/>
                <w:lang w:val="tt-RU"/>
              </w:rPr>
              <w:t>ДӘҮЛӘТ</w:t>
            </w:r>
          </w:p>
          <w:p w:rsidR="00C83E27" w:rsidRPr="00BD52ED" w:rsidRDefault="00C83E27" w:rsidP="00C83E27">
            <w:pPr>
              <w:keepNext/>
              <w:ind w:right="-385" w:firstLine="24"/>
              <w:jc w:val="center"/>
              <w:outlineLvl w:val="4"/>
              <w:rPr>
                <w:b/>
                <w:caps/>
                <w:szCs w:val="28"/>
              </w:rPr>
            </w:pPr>
            <w:r w:rsidRPr="00BD52ED">
              <w:rPr>
                <w:caps/>
                <w:szCs w:val="28"/>
              </w:rPr>
              <w:t xml:space="preserve">    комитеты</w:t>
            </w:r>
            <w:r w:rsidRPr="00BD52ED">
              <w:rPr>
                <w:b/>
                <w:caps/>
                <w:szCs w:val="28"/>
              </w:rPr>
              <w:t xml:space="preserve">       </w:t>
            </w:r>
          </w:p>
        </w:tc>
      </w:tr>
    </w:tbl>
    <w:p w:rsidR="00C83E27" w:rsidRPr="00BD52ED" w:rsidRDefault="00C83E27" w:rsidP="007F1636">
      <w:pPr>
        <w:tabs>
          <w:tab w:val="left" w:pos="1134"/>
        </w:tabs>
        <w:ind w:firstLine="0"/>
        <w:rPr>
          <w:szCs w:val="28"/>
        </w:rPr>
      </w:pPr>
    </w:p>
    <w:p w:rsidR="00C83E27" w:rsidRPr="00BD52ED" w:rsidRDefault="00C83E27" w:rsidP="00C83E27">
      <w:pPr>
        <w:tabs>
          <w:tab w:val="left" w:pos="1134"/>
        </w:tabs>
        <w:ind w:firstLine="0"/>
        <w:rPr>
          <w:b/>
          <w:szCs w:val="28"/>
        </w:rPr>
      </w:pPr>
      <w:r w:rsidRPr="00BD52ED">
        <w:rPr>
          <w:b/>
          <w:szCs w:val="28"/>
        </w:rPr>
        <w:t xml:space="preserve">                   ПРИКАЗ</w:t>
      </w:r>
      <w:r w:rsidRPr="00BD52ED">
        <w:rPr>
          <w:szCs w:val="28"/>
        </w:rPr>
        <w:tab/>
      </w:r>
      <w:r w:rsidRPr="00BD52ED">
        <w:rPr>
          <w:szCs w:val="28"/>
        </w:rPr>
        <w:tab/>
      </w:r>
      <w:r w:rsidRPr="00BD52ED">
        <w:rPr>
          <w:szCs w:val="28"/>
        </w:rPr>
        <w:tab/>
      </w:r>
      <w:r w:rsidRPr="00BD52ED">
        <w:rPr>
          <w:szCs w:val="28"/>
        </w:rPr>
        <w:tab/>
      </w:r>
      <w:r w:rsidRPr="00BD52ED">
        <w:rPr>
          <w:szCs w:val="28"/>
        </w:rPr>
        <w:tab/>
        <w:t xml:space="preserve">                  </w:t>
      </w:r>
      <w:r w:rsidRPr="00C83E27">
        <w:rPr>
          <w:szCs w:val="28"/>
        </w:rPr>
        <w:t xml:space="preserve">  </w:t>
      </w:r>
      <w:r w:rsidR="00006303">
        <w:rPr>
          <w:szCs w:val="28"/>
        </w:rPr>
        <w:t xml:space="preserve">  </w:t>
      </w:r>
      <w:r w:rsidRPr="00BD52ED">
        <w:rPr>
          <w:b/>
          <w:szCs w:val="28"/>
        </w:rPr>
        <w:t>БОЕРЫК</w:t>
      </w:r>
    </w:p>
    <w:p w:rsidR="00C83E27" w:rsidRPr="00BD52ED" w:rsidRDefault="00C83E27" w:rsidP="00C83E27">
      <w:pPr>
        <w:ind w:firstLine="0"/>
        <w:rPr>
          <w:szCs w:val="28"/>
        </w:rPr>
      </w:pPr>
      <w:r w:rsidRPr="00BD52ED">
        <w:rPr>
          <w:b/>
          <w:szCs w:val="28"/>
        </w:rPr>
        <w:t xml:space="preserve">           от____________                    </w:t>
      </w:r>
      <w:r w:rsidRPr="00BD52ED">
        <w:rPr>
          <w:szCs w:val="28"/>
        </w:rPr>
        <w:t>г. Казань</w:t>
      </w:r>
      <w:r w:rsidRPr="00BD52ED">
        <w:rPr>
          <w:b/>
          <w:szCs w:val="28"/>
        </w:rPr>
        <w:t xml:space="preserve">                  </w:t>
      </w:r>
      <w:r w:rsidRPr="00C83E27">
        <w:rPr>
          <w:b/>
          <w:szCs w:val="28"/>
        </w:rPr>
        <w:t xml:space="preserve"> </w:t>
      </w:r>
      <w:r w:rsidR="00006303">
        <w:rPr>
          <w:b/>
          <w:szCs w:val="28"/>
        </w:rPr>
        <w:t xml:space="preserve">  </w:t>
      </w:r>
      <w:r w:rsidRPr="00BD52ED">
        <w:rPr>
          <w:b/>
          <w:szCs w:val="28"/>
        </w:rPr>
        <w:t>№ ____________</w:t>
      </w:r>
    </w:p>
    <w:p w:rsidR="00C83E27" w:rsidRPr="00C83E27" w:rsidRDefault="00C83E27" w:rsidP="00C83E27">
      <w:pPr>
        <w:autoSpaceDE w:val="0"/>
        <w:autoSpaceDN w:val="0"/>
        <w:adjustRightInd w:val="0"/>
        <w:spacing w:after="240"/>
        <w:ind w:right="4819" w:firstLine="0"/>
        <w:rPr>
          <w:szCs w:val="28"/>
        </w:rPr>
      </w:pPr>
    </w:p>
    <w:p w:rsidR="005A359C" w:rsidRDefault="00C83E27" w:rsidP="005A359C">
      <w:pPr>
        <w:autoSpaceDE w:val="0"/>
        <w:autoSpaceDN w:val="0"/>
        <w:adjustRightInd w:val="0"/>
        <w:spacing w:after="240"/>
        <w:ind w:right="4819" w:firstLine="0"/>
        <w:rPr>
          <w:szCs w:val="28"/>
        </w:rPr>
      </w:pPr>
      <w:r w:rsidRPr="00E23275">
        <w:rPr>
          <w:rFonts w:eastAsia="Calibri"/>
          <w:szCs w:val="28"/>
        </w:rPr>
        <w:t xml:space="preserve">О внесении изменения </w:t>
      </w:r>
      <w:r w:rsidR="005A359C">
        <w:rPr>
          <w:rFonts w:eastAsia="Calibri"/>
          <w:szCs w:val="28"/>
        </w:rPr>
        <w:t xml:space="preserve">в </w:t>
      </w:r>
      <w:r w:rsidRPr="00E23275">
        <w:rPr>
          <w:szCs w:val="28"/>
        </w:rPr>
        <w:t>Административн</w:t>
      </w:r>
      <w:r w:rsidR="005A359C">
        <w:rPr>
          <w:szCs w:val="28"/>
        </w:rPr>
        <w:t>ый</w:t>
      </w:r>
      <w:r w:rsidRPr="00E23275">
        <w:rPr>
          <w:szCs w:val="28"/>
        </w:rPr>
        <w:t xml:space="preserve"> регламент предоставления Государственным комитетом Республики Татарстан </w:t>
      </w:r>
      <w:r w:rsidRPr="00E23275">
        <w:rPr>
          <w:szCs w:val="28"/>
        </w:rPr>
        <w:br/>
        <w:t xml:space="preserve">по тарифам государственной услуги </w:t>
      </w:r>
      <w:r w:rsidRPr="00E23275">
        <w:rPr>
          <w:szCs w:val="28"/>
        </w:rPr>
        <w:br/>
        <w:t xml:space="preserve">по </w:t>
      </w:r>
      <w:r>
        <w:rPr>
          <w:szCs w:val="28"/>
        </w:rPr>
        <w:t>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  <w:r w:rsidR="005A359C">
        <w:rPr>
          <w:szCs w:val="28"/>
        </w:rPr>
        <w:t>, утвержденный приказом Государственного комитета Р</w:t>
      </w:r>
      <w:r w:rsidR="00112FEC">
        <w:rPr>
          <w:szCs w:val="28"/>
        </w:rPr>
        <w:t xml:space="preserve">еспублики Татарстан по тарифам </w:t>
      </w:r>
      <w:r w:rsidR="005A359C">
        <w:rPr>
          <w:szCs w:val="28"/>
        </w:rPr>
        <w:t xml:space="preserve">от 21.06.2023 </w:t>
      </w:r>
      <w:r w:rsidR="00112FEC">
        <w:rPr>
          <w:szCs w:val="28"/>
        </w:rPr>
        <w:br/>
      </w:r>
      <w:r w:rsidR="005A359C">
        <w:rPr>
          <w:szCs w:val="28"/>
        </w:rPr>
        <w:t>№ 467/2023</w:t>
      </w:r>
    </w:p>
    <w:p w:rsidR="00112FEC" w:rsidRPr="007F1636" w:rsidRDefault="00112FEC" w:rsidP="00112FEC">
      <w:pPr>
        <w:autoSpaceDE w:val="0"/>
        <w:autoSpaceDN w:val="0"/>
        <w:adjustRightInd w:val="0"/>
        <w:ind w:right="4820" w:firstLine="0"/>
        <w:rPr>
          <w:szCs w:val="28"/>
        </w:rPr>
      </w:pPr>
    </w:p>
    <w:p w:rsidR="00C83E27" w:rsidRPr="000F5B1C" w:rsidRDefault="00C83E27" w:rsidP="00C83E27">
      <w:pPr>
        <w:tabs>
          <w:tab w:val="left" w:pos="709"/>
          <w:tab w:val="left" w:pos="1134"/>
          <w:tab w:val="left" w:pos="1276"/>
        </w:tabs>
        <w:rPr>
          <w:szCs w:val="28"/>
        </w:rPr>
      </w:pPr>
      <w:bookmarkStart w:id="0" w:name="sub_3"/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C83E27" w:rsidRPr="000F5B1C" w:rsidRDefault="00C83E27" w:rsidP="00C83E27">
      <w:pPr>
        <w:tabs>
          <w:tab w:val="left" w:pos="1134"/>
          <w:tab w:val="left" w:pos="1276"/>
        </w:tabs>
        <w:rPr>
          <w:szCs w:val="28"/>
        </w:rPr>
      </w:pPr>
      <w:r w:rsidRPr="000F5B1C">
        <w:rPr>
          <w:szCs w:val="28"/>
        </w:rPr>
        <w:t xml:space="preserve">п р и к а з ы в а ю: </w:t>
      </w:r>
    </w:p>
    <w:p w:rsidR="00C83E27" w:rsidRDefault="00C83E27" w:rsidP="00C83E27">
      <w:pPr>
        <w:tabs>
          <w:tab w:val="left" w:pos="709"/>
          <w:tab w:val="left" w:pos="851"/>
        </w:tabs>
        <w:rPr>
          <w:szCs w:val="28"/>
        </w:rPr>
      </w:pPr>
      <w:r w:rsidRPr="000F5B1C">
        <w:rPr>
          <w:szCs w:val="28"/>
        </w:rPr>
        <w:t>1. Внести</w:t>
      </w:r>
      <w:r w:rsidR="005A359C">
        <w:rPr>
          <w:szCs w:val="28"/>
        </w:rPr>
        <w:t xml:space="preserve"> </w:t>
      </w:r>
      <w:r w:rsidRPr="000F5B1C">
        <w:rPr>
          <w:szCs w:val="28"/>
        </w:rPr>
        <w:t xml:space="preserve">в </w:t>
      </w:r>
      <w:r w:rsidR="005A359C" w:rsidRPr="00E23275">
        <w:rPr>
          <w:szCs w:val="28"/>
        </w:rPr>
        <w:t>Административн</w:t>
      </w:r>
      <w:r w:rsidR="005A359C">
        <w:rPr>
          <w:szCs w:val="28"/>
        </w:rPr>
        <w:t>ый</w:t>
      </w:r>
      <w:r w:rsidR="005A359C" w:rsidRPr="00E23275">
        <w:rPr>
          <w:szCs w:val="28"/>
        </w:rPr>
        <w:t xml:space="preserve"> регламент предоставления Государственным </w:t>
      </w:r>
      <w:r w:rsidR="00BA4D81">
        <w:rPr>
          <w:szCs w:val="28"/>
        </w:rPr>
        <w:t xml:space="preserve">комитетом Республики Татарстан </w:t>
      </w:r>
      <w:r w:rsidR="005A359C" w:rsidRPr="00E23275">
        <w:rPr>
          <w:szCs w:val="28"/>
        </w:rPr>
        <w:t xml:space="preserve">по </w:t>
      </w:r>
      <w:r w:rsidR="005A359C">
        <w:rPr>
          <w:szCs w:val="28"/>
        </w:rPr>
        <w:t xml:space="preserve">тарифам государственной услуги </w:t>
      </w:r>
      <w:r w:rsidR="005A359C" w:rsidRPr="00E23275">
        <w:rPr>
          <w:szCs w:val="28"/>
        </w:rPr>
        <w:t xml:space="preserve">по </w:t>
      </w:r>
      <w:r w:rsidR="005A359C">
        <w:rPr>
          <w:szCs w:val="28"/>
        </w:rPr>
        <w:t>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Татарстан, утвержденный приказом Государственного комитета Республики Татарстан по тарифам от 21.06.2023 № 467/2023</w:t>
      </w:r>
      <w:r w:rsidR="001114DE" w:rsidRPr="001114DE">
        <w:rPr>
          <w:szCs w:val="28"/>
        </w:rPr>
        <w:t xml:space="preserve"> </w:t>
      </w:r>
      <w:r w:rsidR="001114DE">
        <w:rPr>
          <w:szCs w:val="28"/>
        </w:rPr>
        <w:t>изменение</w:t>
      </w:r>
      <w:r w:rsidR="005A359C">
        <w:rPr>
          <w:szCs w:val="28"/>
        </w:rPr>
        <w:t>, изложив его в новой редакции (прилагается).</w:t>
      </w:r>
    </w:p>
    <w:p w:rsidR="00C83E27" w:rsidRPr="000F5B1C" w:rsidRDefault="00C83E27" w:rsidP="00C83E27">
      <w:pPr>
        <w:tabs>
          <w:tab w:val="left" w:pos="709"/>
          <w:tab w:val="left" w:pos="851"/>
        </w:tabs>
        <w:rPr>
          <w:szCs w:val="28"/>
        </w:rPr>
      </w:pPr>
      <w:r w:rsidRPr="000F5B1C">
        <w:rPr>
          <w:szCs w:val="28"/>
        </w:rPr>
        <w:t>2. Настоящий приказ вступает</w:t>
      </w:r>
      <w:r>
        <w:rPr>
          <w:szCs w:val="28"/>
        </w:rPr>
        <w:t xml:space="preserve"> в силу со дня его официального </w:t>
      </w:r>
      <w:r w:rsidRPr="000F5B1C">
        <w:rPr>
          <w:szCs w:val="28"/>
        </w:rPr>
        <w:t>опубликования.</w:t>
      </w:r>
    </w:p>
    <w:p w:rsidR="00C83E27" w:rsidRDefault="00C83E27" w:rsidP="007F1636">
      <w:pPr>
        <w:spacing w:line="276" w:lineRule="auto"/>
        <w:ind w:firstLine="0"/>
        <w:rPr>
          <w:szCs w:val="28"/>
        </w:rPr>
      </w:pPr>
    </w:p>
    <w:p w:rsidR="007F1636" w:rsidRPr="00BD52ED" w:rsidRDefault="007F1636" w:rsidP="007F1636">
      <w:pPr>
        <w:spacing w:line="276" w:lineRule="auto"/>
        <w:ind w:firstLine="0"/>
        <w:rPr>
          <w:szCs w:val="28"/>
        </w:rPr>
      </w:pPr>
    </w:p>
    <w:bookmarkEnd w:id="0"/>
    <w:p w:rsidR="00BB078D" w:rsidRDefault="00C83E27" w:rsidP="004E387A">
      <w:pPr>
        <w:widowControl w:val="0"/>
        <w:autoSpaceDE w:val="0"/>
        <w:autoSpaceDN w:val="0"/>
        <w:adjustRightInd w:val="0"/>
        <w:ind w:right="-3" w:firstLine="0"/>
        <w:rPr>
          <w:szCs w:val="28"/>
        </w:rPr>
        <w:sectPr w:rsidR="00BB078D" w:rsidSect="000E0F23">
          <w:headerReference w:type="default" r:id="rId9"/>
          <w:headerReference w:type="first" r:id="rId10"/>
          <w:pgSz w:w="11905" w:h="16838"/>
          <w:pgMar w:top="709" w:right="709" w:bottom="992" w:left="1134" w:header="567" w:footer="0" w:gutter="0"/>
          <w:pgNumType w:start="1"/>
          <w:cols w:space="720"/>
          <w:titlePg/>
          <w:docGrid w:linePitch="381"/>
        </w:sectPr>
      </w:pPr>
      <w:r>
        <w:rPr>
          <w:szCs w:val="28"/>
        </w:rPr>
        <w:t>Председатель</w:t>
      </w:r>
      <w:r w:rsidRPr="00BD52ED">
        <w:rPr>
          <w:szCs w:val="28"/>
        </w:rPr>
        <w:t xml:space="preserve">                                 </w:t>
      </w:r>
      <w:r w:rsidRPr="007F1636">
        <w:rPr>
          <w:szCs w:val="28"/>
        </w:rPr>
        <w:t xml:space="preserve">       </w:t>
      </w:r>
      <w:r w:rsidRPr="00BD52ED">
        <w:rPr>
          <w:szCs w:val="28"/>
        </w:rPr>
        <w:t xml:space="preserve">                         </w:t>
      </w:r>
      <w:r>
        <w:rPr>
          <w:szCs w:val="28"/>
        </w:rPr>
        <w:t xml:space="preserve">                     </w:t>
      </w:r>
      <w:r w:rsidR="00D24DB3">
        <w:rPr>
          <w:szCs w:val="28"/>
        </w:rPr>
        <w:t xml:space="preserve">   </w:t>
      </w:r>
      <w:r>
        <w:rPr>
          <w:szCs w:val="28"/>
        </w:rPr>
        <w:t xml:space="preserve">  Р</w:t>
      </w:r>
      <w:r w:rsidRPr="00BD52ED">
        <w:rPr>
          <w:szCs w:val="28"/>
        </w:rPr>
        <w:t>.В.</w:t>
      </w:r>
      <w:r>
        <w:rPr>
          <w:szCs w:val="28"/>
        </w:rPr>
        <w:t>Гайнутдинов</w:t>
      </w:r>
    </w:p>
    <w:p w:rsidR="005A359C" w:rsidRDefault="005A359C" w:rsidP="004E387A">
      <w:pPr>
        <w:widowControl w:val="0"/>
        <w:autoSpaceDE w:val="0"/>
        <w:autoSpaceDN w:val="0"/>
        <w:adjustRightInd w:val="0"/>
        <w:ind w:right="-3" w:firstLine="0"/>
        <w:rPr>
          <w:szCs w:val="28"/>
        </w:rPr>
      </w:pPr>
    </w:p>
    <w:p w:rsidR="00A065CF" w:rsidRDefault="00A065CF" w:rsidP="00194CB4">
      <w:pPr>
        <w:widowControl w:val="0"/>
        <w:autoSpaceDE w:val="0"/>
        <w:autoSpaceDN w:val="0"/>
        <w:ind w:left="5664" w:firstLine="0"/>
        <w:outlineLvl w:val="0"/>
        <w:rPr>
          <w:szCs w:val="28"/>
        </w:rPr>
      </w:pPr>
    </w:p>
    <w:p w:rsidR="00BB3BBE" w:rsidRPr="00BB3BBE" w:rsidRDefault="00BB3BBE" w:rsidP="00194CB4">
      <w:pPr>
        <w:widowControl w:val="0"/>
        <w:autoSpaceDE w:val="0"/>
        <w:autoSpaceDN w:val="0"/>
        <w:ind w:left="5664" w:firstLine="0"/>
        <w:outlineLvl w:val="0"/>
        <w:rPr>
          <w:szCs w:val="28"/>
        </w:rPr>
      </w:pPr>
      <w:r w:rsidRPr="00BB3BBE">
        <w:rPr>
          <w:szCs w:val="28"/>
        </w:rPr>
        <w:t>Утвержден</w:t>
      </w:r>
    </w:p>
    <w:p w:rsidR="00194CB4" w:rsidRPr="00194CB4" w:rsidRDefault="00BB3BBE" w:rsidP="00194CB4">
      <w:pPr>
        <w:widowControl w:val="0"/>
        <w:autoSpaceDE w:val="0"/>
        <w:autoSpaceDN w:val="0"/>
        <w:ind w:left="5664" w:firstLine="0"/>
        <w:rPr>
          <w:szCs w:val="28"/>
        </w:rPr>
      </w:pPr>
      <w:r w:rsidRPr="00BB3BBE">
        <w:rPr>
          <w:szCs w:val="28"/>
        </w:rPr>
        <w:t>приказом Государственного комитета Р</w:t>
      </w:r>
      <w:r w:rsidR="00194CB4">
        <w:rPr>
          <w:szCs w:val="28"/>
        </w:rPr>
        <w:t xml:space="preserve">еспублики Татарстан по тарифам </w:t>
      </w:r>
      <w:r w:rsidRPr="00BB3BBE">
        <w:rPr>
          <w:bCs/>
          <w:szCs w:val="28"/>
        </w:rPr>
        <w:t xml:space="preserve">от </w:t>
      </w:r>
      <w:r w:rsidR="00194CB4" w:rsidRPr="005A359C">
        <w:rPr>
          <w:bCs/>
          <w:szCs w:val="28"/>
        </w:rPr>
        <w:t>21.06.2023</w:t>
      </w:r>
      <w:r w:rsidRPr="00BB3BBE">
        <w:rPr>
          <w:bCs/>
          <w:szCs w:val="28"/>
        </w:rPr>
        <w:t xml:space="preserve"> № </w:t>
      </w:r>
      <w:r w:rsidR="00194CB4" w:rsidRPr="005A359C">
        <w:rPr>
          <w:bCs/>
          <w:szCs w:val="28"/>
        </w:rPr>
        <w:t>467/2023</w:t>
      </w:r>
    </w:p>
    <w:p w:rsidR="00BB3BBE" w:rsidRDefault="00194CB4" w:rsidP="00194CB4">
      <w:pPr>
        <w:widowControl w:val="0"/>
        <w:autoSpaceDE w:val="0"/>
        <w:autoSpaceDN w:val="0"/>
        <w:ind w:left="5664" w:firstLine="0"/>
        <w:rPr>
          <w:bCs/>
          <w:szCs w:val="28"/>
        </w:rPr>
      </w:pPr>
      <w:r>
        <w:rPr>
          <w:bCs/>
          <w:szCs w:val="28"/>
        </w:rPr>
        <w:t>(в редакции приказа Государственного комитета Республики Татарстан по тарифам</w:t>
      </w:r>
    </w:p>
    <w:p w:rsidR="00194CB4" w:rsidRPr="00194CB4" w:rsidRDefault="00194CB4" w:rsidP="00194CB4">
      <w:pPr>
        <w:widowControl w:val="0"/>
        <w:autoSpaceDE w:val="0"/>
        <w:autoSpaceDN w:val="0"/>
        <w:ind w:left="5664" w:firstLine="0"/>
        <w:rPr>
          <w:bCs/>
          <w:szCs w:val="28"/>
        </w:rPr>
      </w:pPr>
      <w:r>
        <w:rPr>
          <w:bCs/>
          <w:szCs w:val="28"/>
        </w:rPr>
        <w:t>от __________   № __________)</w:t>
      </w:r>
    </w:p>
    <w:p w:rsidR="00BB3BBE" w:rsidRPr="00BB3BBE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BB3BBE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BB3BBE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BB3BBE">
        <w:rPr>
          <w:szCs w:val="28"/>
        </w:rPr>
        <w:t xml:space="preserve">                                          </w:t>
      </w:r>
    </w:p>
    <w:p w:rsidR="00BB3BBE" w:rsidRDefault="00B861D9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1" w:name="P38"/>
      <w:bookmarkEnd w:id="1"/>
      <w:r w:rsidRPr="00B861D9">
        <w:rPr>
          <w:b/>
          <w:szCs w:val="28"/>
        </w:rPr>
        <w:t>Административный регламент предоставления Государственным комитетом Республики Татарстан по тарифам государственной услуги 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B861D9" w:rsidRPr="00BB3BBE" w:rsidRDefault="00B861D9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CF5883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r w:rsidRPr="00CF5883">
        <w:rPr>
          <w:b/>
          <w:szCs w:val="28"/>
        </w:rPr>
        <w:t>1. Общие положения</w:t>
      </w:r>
    </w:p>
    <w:p w:rsidR="00BB3BBE" w:rsidRPr="00CF5883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F0116F" w:rsidRPr="00CF5883" w:rsidRDefault="00F0116F" w:rsidP="00F0116F">
      <w:pPr>
        <w:widowControl w:val="0"/>
        <w:autoSpaceDE w:val="0"/>
        <w:autoSpaceDN w:val="0"/>
        <w:rPr>
          <w:szCs w:val="28"/>
        </w:rPr>
      </w:pPr>
      <w:bookmarkStart w:id="2" w:name="P49"/>
      <w:bookmarkEnd w:id="2"/>
      <w:r w:rsidRPr="00CF5883">
        <w:rPr>
          <w:szCs w:val="28"/>
        </w:rPr>
        <w:t xml:space="preserve">1.1. Настоящий </w:t>
      </w:r>
      <w:r w:rsidR="005A359C">
        <w:rPr>
          <w:szCs w:val="28"/>
        </w:rPr>
        <w:t>Административный р</w:t>
      </w:r>
      <w:r w:rsidRPr="00CF5883">
        <w:rPr>
          <w:szCs w:val="28"/>
        </w:rPr>
        <w:t xml:space="preserve">егламент устанавливает стандарт и порядок предоставления государственной услуги по утверждению инвестиционных программ организаций, осуществляющих регулируемые виды деятельности </w:t>
      </w:r>
      <w:r w:rsidR="00BA4D81">
        <w:rPr>
          <w:szCs w:val="28"/>
        </w:rPr>
        <w:br/>
      </w:r>
      <w:r w:rsidRPr="00CF5883">
        <w:rPr>
          <w:szCs w:val="28"/>
        </w:rPr>
        <w:t>в сфере теплоснабжения на территории Республики Татарстан</w:t>
      </w:r>
      <w:r w:rsidR="00074D4C">
        <w:rPr>
          <w:szCs w:val="28"/>
        </w:rPr>
        <w:t xml:space="preserve"> </w:t>
      </w:r>
      <w:r w:rsidR="00074D4C">
        <w:rPr>
          <w:szCs w:val="28"/>
        </w:rPr>
        <w:br/>
        <w:t>(далее – государственная услуга)</w:t>
      </w:r>
      <w:r w:rsidR="00EA3C1C">
        <w:rPr>
          <w:szCs w:val="28"/>
        </w:rPr>
        <w:t>.</w:t>
      </w:r>
    </w:p>
    <w:p w:rsidR="00F0116F" w:rsidRPr="00D327B1" w:rsidRDefault="00F0116F" w:rsidP="00F0116F">
      <w:pPr>
        <w:widowControl w:val="0"/>
        <w:autoSpaceDE w:val="0"/>
        <w:autoSpaceDN w:val="0"/>
        <w:rPr>
          <w:szCs w:val="28"/>
        </w:rPr>
      </w:pPr>
      <w:r w:rsidRPr="00CF5883">
        <w:rPr>
          <w:szCs w:val="28"/>
        </w:rPr>
        <w:t xml:space="preserve">1.2. Заявители: юридические лица или индивидуальные предприниматели, осуществляющие регулируемые виды деятельности в сфере теплоснабжения </w:t>
      </w:r>
      <w:r w:rsidR="00C3210A">
        <w:rPr>
          <w:szCs w:val="28"/>
        </w:rPr>
        <w:br/>
      </w:r>
      <w:r w:rsidRPr="00CF5883">
        <w:rPr>
          <w:szCs w:val="28"/>
        </w:rPr>
        <w:t>на территории Республики Татарстан.</w:t>
      </w:r>
    </w:p>
    <w:p w:rsidR="00AF59DE" w:rsidRDefault="00AF59DE" w:rsidP="00951DB1">
      <w:pPr>
        <w:autoSpaceDE w:val="0"/>
        <w:autoSpaceDN w:val="0"/>
        <w:adjustRightInd w:val="0"/>
        <w:rPr>
          <w:szCs w:val="28"/>
        </w:rPr>
      </w:pPr>
      <w:r w:rsidRPr="00AF59DE">
        <w:rPr>
          <w:szCs w:val="28"/>
        </w:rPr>
        <w:t xml:space="preserve">Интересы заявителя может представлять лицо, уполномоченное им </w:t>
      </w:r>
      <w:r w:rsidR="00C3210A">
        <w:rPr>
          <w:szCs w:val="28"/>
        </w:rPr>
        <w:br/>
      </w:r>
      <w:r w:rsidRPr="00AF59DE">
        <w:rPr>
          <w:szCs w:val="28"/>
        </w:rPr>
        <w:t>на основании доверенности, оформленной в установленном законодательством Российской Федерации порядке</w:t>
      </w:r>
      <w:r w:rsidR="00FD7570">
        <w:rPr>
          <w:szCs w:val="28"/>
        </w:rPr>
        <w:t>.</w:t>
      </w:r>
    </w:p>
    <w:p w:rsidR="00951DB1" w:rsidRPr="007406CB" w:rsidRDefault="00F8200D" w:rsidP="00951DB1">
      <w:pPr>
        <w:autoSpaceDE w:val="0"/>
        <w:autoSpaceDN w:val="0"/>
        <w:adjustRightInd w:val="0"/>
        <w:rPr>
          <w:szCs w:val="28"/>
        </w:rPr>
      </w:pPr>
      <w:r w:rsidRPr="001E2E49">
        <w:rPr>
          <w:szCs w:val="28"/>
        </w:rPr>
        <w:t>1.</w:t>
      </w:r>
      <w:r w:rsidR="00951DB1" w:rsidRPr="00951DB1">
        <w:rPr>
          <w:szCs w:val="28"/>
        </w:rPr>
        <w:t>3</w:t>
      </w:r>
      <w:r w:rsidRPr="001E2E49">
        <w:rPr>
          <w:szCs w:val="28"/>
        </w:rPr>
        <w:t xml:space="preserve">. </w:t>
      </w:r>
      <w:r w:rsidR="00951DB1">
        <w:rPr>
          <w:szCs w:val="28"/>
        </w:rPr>
        <w:t xml:space="preserve">Государственная услуга предоставляется заявителю в соответствии </w:t>
      </w:r>
      <w:r w:rsidR="00C3210A">
        <w:rPr>
          <w:szCs w:val="28"/>
        </w:rPr>
        <w:br/>
      </w:r>
      <w:r w:rsidR="00951DB1" w:rsidRPr="007406CB">
        <w:rPr>
          <w:szCs w:val="28"/>
        </w:rPr>
        <w:t>с категориями (признаками</w:t>
      </w:r>
      <w:r w:rsidR="00D327B1" w:rsidRPr="007406CB">
        <w:rPr>
          <w:szCs w:val="28"/>
        </w:rPr>
        <w:t xml:space="preserve">) заявителей, сведения о которых размещаются </w:t>
      </w:r>
      <w:r w:rsidR="00C3210A" w:rsidRPr="007406CB">
        <w:rPr>
          <w:szCs w:val="28"/>
        </w:rPr>
        <w:br/>
      </w:r>
      <w:r w:rsidR="00D327B1" w:rsidRPr="007406CB">
        <w:rPr>
          <w:szCs w:val="28"/>
        </w:rPr>
        <w:t>в государственной системе «Портал государственных и муниципальных услуг Республики Татарстан» (далее — Портал).</w:t>
      </w:r>
    </w:p>
    <w:p w:rsidR="00BA4D81" w:rsidRPr="007406CB" w:rsidRDefault="00D327B1" w:rsidP="004E387A">
      <w:pPr>
        <w:autoSpaceDE w:val="0"/>
        <w:autoSpaceDN w:val="0"/>
        <w:adjustRightInd w:val="0"/>
        <w:rPr>
          <w:szCs w:val="28"/>
          <w:lang w:eastAsia="zh-CN"/>
        </w:rPr>
      </w:pPr>
      <w:r w:rsidRPr="007406CB">
        <w:rPr>
          <w:szCs w:val="28"/>
        </w:rPr>
        <w:t xml:space="preserve">В личном кабинете заявителя на Региональном портале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</w:t>
      </w:r>
      <w:r w:rsidR="00C3210A" w:rsidRPr="007406CB">
        <w:rPr>
          <w:szCs w:val="28"/>
        </w:rPr>
        <w:br/>
      </w:r>
      <w:r w:rsidRPr="007406CB">
        <w:rPr>
          <w:szCs w:val="28"/>
        </w:rPr>
        <w:t>за предоставлением государственной услуги.</w:t>
      </w:r>
    </w:p>
    <w:p w:rsidR="00BA4D81" w:rsidRPr="007406CB" w:rsidRDefault="004E387A" w:rsidP="004E387A">
      <w:pPr>
        <w:ind w:firstLine="0"/>
        <w:jc w:val="left"/>
        <w:rPr>
          <w:b/>
          <w:szCs w:val="28"/>
        </w:rPr>
      </w:pPr>
      <w:r w:rsidRPr="007406CB">
        <w:rPr>
          <w:b/>
          <w:szCs w:val="28"/>
        </w:rPr>
        <w:br w:type="page"/>
      </w:r>
    </w:p>
    <w:p w:rsidR="00BB3BBE" w:rsidRPr="007406CB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r w:rsidRPr="007406CB">
        <w:rPr>
          <w:b/>
          <w:szCs w:val="28"/>
        </w:rPr>
        <w:lastRenderedPageBreak/>
        <w:t>2. Стандарт предоставлени</w:t>
      </w:r>
      <w:bookmarkStart w:id="3" w:name="_GoBack"/>
      <w:bookmarkEnd w:id="3"/>
      <w:r w:rsidRPr="007406CB">
        <w:rPr>
          <w:b/>
          <w:szCs w:val="28"/>
        </w:rPr>
        <w:t>я государственной услуги</w:t>
      </w:r>
    </w:p>
    <w:p w:rsidR="00BB3BBE" w:rsidRPr="007406CB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7406CB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2.1. Наименование государственной услуги.</w:t>
      </w:r>
    </w:p>
    <w:p w:rsidR="00F0116F" w:rsidRPr="007406CB" w:rsidRDefault="00F0116F" w:rsidP="00F0116F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Утверждение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  <w:r w:rsidR="00074D4C" w:rsidRPr="007406CB">
        <w:rPr>
          <w:szCs w:val="28"/>
        </w:rPr>
        <w:t>.</w:t>
      </w:r>
      <w:r w:rsidR="00E72B30" w:rsidRPr="007406CB">
        <w:rPr>
          <w:szCs w:val="28"/>
        </w:rPr>
        <w:t xml:space="preserve"> </w:t>
      </w:r>
    </w:p>
    <w:p w:rsidR="00F8200D" w:rsidRPr="007406CB" w:rsidRDefault="00BB3BBE" w:rsidP="00F0116F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2.2. Наименование органа, предоставляющего государственную услугу. </w:t>
      </w:r>
    </w:p>
    <w:p w:rsidR="00BB3BBE" w:rsidRPr="007406CB" w:rsidRDefault="00BB3BBE" w:rsidP="00F0116F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Государственный комитет Республики Татарстан по тарифам</w:t>
      </w:r>
      <w:r w:rsidR="00E72B30" w:rsidRPr="007406CB">
        <w:rPr>
          <w:szCs w:val="28"/>
        </w:rPr>
        <w:t xml:space="preserve"> </w:t>
      </w:r>
      <w:r w:rsidR="00074D4C" w:rsidRPr="007406CB">
        <w:rPr>
          <w:szCs w:val="28"/>
        </w:rPr>
        <w:br/>
      </w:r>
      <w:r w:rsidR="00E72B30" w:rsidRPr="007406CB">
        <w:rPr>
          <w:szCs w:val="28"/>
        </w:rPr>
        <w:t xml:space="preserve">(далее </w:t>
      </w:r>
      <w:r w:rsidR="00074D4C" w:rsidRPr="007406CB">
        <w:rPr>
          <w:szCs w:val="28"/>
        </w:rPr>
        <w:t>–</w:t>
      </w:r>
      <w:r w:rsidR="00E72B30" w:rsidRPr="007406CB">
        <w:rPr>
          <w:szCs w:val="28"/>
        </w:rPr>
        <w:t xml:space="preserve"> Госкомитет</w:t>
      </w:r>
      <w:r w:rsidR="00074D4C" w:rsidRPr="007406CB">
        <w:rPr>
          <w:szCs w:val="28"/>
        </w:rPr>
        <w:t>, орган регулирования</w:t>
      </w:r>
      <w:r w:rsidR="00E72B30" w:rsidRPr="007406CB">
        <w:rPr>
          <w:szCs w:val="28"/>
        </w:rPr>
        <w:t>)</w:t>
      </w:r>
      <w:r w:rsidRPr="007406CB">
        <w:rPr>
          <w:szCs w:val="28"/>
        </w:rPr>
        <w:t>.</w:t>
      </w:r>
    </w:p>
    <w:p w:rsidR="00BB3BBE" w:rsidRPr="007406CB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2.3. Результат предоставления государственной услуги.</w:t>
      </w:r>
    </w:p>
    <w:p w:rsidR="00BB3BBE" w:rsidRPr="007406CB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2.3.1</w:t>
      </w:r>
      <w:r w:rsidR="009D7608" w:rsidRPr="007406CB">
        <w:rPr>
          <w:szCs w:val="28"/>
        </w:rPr>
        <w:t>.</w:t>
      </w:r>
      <w:r w:rsidRPr="007406CB">
        <w:rPr>
          <w:szCs w:val="28"/>
        </w:rPr>
        <w:t xml:space="preserve"> </w:t>
      </w:r>
      <w:r w:rsidR="00F8200D" w:rsidRPr="007406CB">
        <w:rPr>
          <w:szCs w:val="28"/>
        </w:rPr>
        <w:t>Приказ</w:t>
      </w:r>
      <w:r w:rsidR="00F0116F" w:rsidRPr="007406CB">
        <w:rPr>
          <w:szCs w:val="28"/>
        </w:rPr>
        <w:t xml:space="preserve"> об утверждении инвестиционной программы</w:t>
      </w:r>
      <w:r w:rsidR="00ED2C8C" w:rsidRPr="007406CB">
        <w:rPr>
          <w:szCs w:val="28"/>
        </w:rPr>
        <w:t xml:space="preserve"> либо приказ </w:t>
      </w:r>
      <w:r w:rsidR="00C3210A" w:rsidRPr="007406CB">
        <w:rPr>
          <w:szCs w:val="28"/>
        </w:rPr>
        <w:br/>
      </w:r>
      <w:r w:rsidR="00ED2C8C" w:rsidRPr="007406CB">
        <w:rPr>
          <w:szCs w:val="28"/>
        </w:rPr>
        <w:t>о внесении изменений в инвестиционную программу</w:t>
      </w:r>
      <w:r w:rsidR="00C247D9" w:rsidRPr="007406CB">
        <w:rPr>
          <w:szCs w:val="28"/>
        </w:rPr>
        <w:t>.</w:t>
      </w:r>
    </w:p>
    <w:p w:rsidR="009D7608" w:rsidRPr="00CF5883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2.3.</w:t>
      </w:r>
      <w:r w:rsidR="00951DB1" w:rsidRPr="007406CB">
        <w:rPr>
          <w:szCs w:val="28"/>
        </w:rPr>
        <w:t>2</w:t>
      </w:r>
      <w:r w:rsidRPr="007406CB">
        <w:rPr>
          <w:szCs w:val="28"/>
        </w:rPr>
        <w:t>. Результатом предоставления государственной</w:t>
      </w:r>
      <w:r w:rsidRPr="00CF5883">
        <w:rPr>
          <w:szCs w:val="28"/>
        </w:rPr>
        <w:t xml:space="preserve"> услуги не является реестровая запись.</w:t>
      </w:r>
    </w:p>
    <w:p w:rsidR="00BB3BBE" w:rsidRPr="00CF5883" w:rsidRDefault="00BB3BBE" w:rsidP="00BB3BBE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2.3.</w:t>
      </w:r>
      <w:r w:rsidR="00951DB1" w:rsidRPr="00C1412C">
        <w:rPr>
          <w:szCs w:val="28"/>
        </w:rPr>
        <w:t>3</w:t>
      </w:r>
      <w:r w:rsidRPr="00CF5883">
        <w:rPr>
          <w:szCs w:val="28"/>
        </w:rPr>
        <w:t xml:space="preserve">. Результат предоставления государственной услуги выдается (направляется) заявителю в соответствии с выбранным им способом </w:t>
      </w:r>
      <w:r w:rsidR="00C247D9" w:rsidRPr="000F5B1C">
        <w:rPr>
          <w:szCs w:val="28"/>
        </w:rPr>
        <w:t xml:space="preserve">обращения </w:t>
      </w:r>
      <w:r w:rsidR="00C3210A">
        <w:rPr>
          <w:szCs w:val="28"/>
        </w:rPr>
        <w:br/>
      </w:r>
      <w:r w:rsidR="00C247D9" w:rsidRPr="000F5B1C">
        <w:rPr>
          <w:szCs w:val="28"/>
        </w:rPr>
        <w:t>в Госкомитет за предоставлением государственной услуги</w:t>
      </w:r>
      <w:r w:rsidRPr="00CF5883">
        <w:rPr>
          <w:szCs w:val="28"/>
        </w:rPr>
        <w:t>:</w:t>
      </w:r>
    </w:p>
    <w:p w:rsidR="004E387A" w:rsidRPr="00CF5883" w:rsidRDefault="00BB3BBE" w:rsidP="004E387A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в письменной форме лично заявителю или почтовым отправлением</w:t>
      </w:r>
      <w:r w:rsidR="00C247D9">
        <w:rPr>
          <w:szCs w:val="28"/>
        </w:rPr>
        <w:t xml:space="preserve"> </w:t>
      </w:r>
      <w:r w:rsidR="00C3210A">
        <w:rPr>
          <w:szCs w:val="28"/>
        </w:rPr>
        <w:br/>
      </w:r>
      <w:r w:rsidR="00C247D9">
        <w:rPr>
          <w:szCs w:val="28"/>
        </w:rPr>
        <w:t>с уведомлением о вручении</w:t>
      </w:r>
      <w:r w:rsidR="004E387A">
        <w:rPr>
          <w:szCs w:val="28"/>
        </w:rPr>
        <w:t>;</w:t>
      </w:r>
    </w:p>
    <w:p w:rsidR="00BF10A3" w:rsidRPr="00A04F9B" w:rsidRDefault="00BF10A3" w:rsidP="00BF10A3">
      <w:pPr>
        <w:shd w:val="clear" w:color="auto" w:fill="FFFFFF"/>
        <w:contextualSpacing/>
        <w:rPr>
          <w:szCs w:val="28"/>
        </w:rPr>
      </w:pPr>
      <w:r w:rsidRPr="00A04F9B">
        <w:rPr>
          <w:szCs w:val="28"/>
        </w:rPr>
        <w:t xml:space="preserve">в электронном виде посредством системы электронного документооборота, через Интернет-приемную официального портала Республики Татарстан либо </w:t>
      </w:r>
      <w:r w:rsidR="00C3210A">
        <w:rPr>
          <w:szCs w:val="28"/>
        </w:rPr>
        <w:br/>
      </w:r>
      <w:r w:rsidRPr="00A04F9B">
        <w:rPr>
          <w:szCs w:val="28"/>
        </w:rPr>
        <w:t>на адрес электронной почты, указанный заявителем;</w:t>
      </w:r>
    </w:p>
    <w:p w:rsidR="00BB3BBE" w:rsidRPr="000977E7" w:rsidRDefault="00BF10A3" w:rsidP="00BF10A3">
      <w:pPr>
        <w:autoSpaceDE w:val="0"/>
        <w:autoSpaceDN w:val="0"/>
        <w:adjustRightInd w:val="0"/>
        <w:rPr>
          <w:szCs w:val="28"/>
        </w:rPr>
      </w:pPr>
      <w:r w:rsidRPr="00A04F9B">
        <w:rPr>
          <w:szCs w:val="28"/>
        </w:rPr>
        <w:t xml:space="preserve">в электронном виде в личный кабинет </w:t>
      </w:r>
      <w:r w:rsidRPr="000977E7">
        <w:rPr>
          <w:szCs w:val="28"/>
        </w:rPr>
        <w:t xml:space="preserve">заявителя </w:t>
      </w:r>
      <w:r w:rsidR="00C3210A" w:rsidRPr="000977E7">
        <w:rPr>
          <w:szCs w:val="28"/>
        </w:rPr>
        <w:t>на Портале.</w:t>
      </w:r>
      <w:r w:rsidR="00BB3BBE" w:rsidRPr="000977E7">
        <w:rPr>
          <w:szCs w:val="28"/>
        </w:rPr>
        <w:t xml:space="preserve"> </w:t>
      </w:r>
    </w:p>
    <w:p w:rsidR="00BB3BBE" w:rsidRDefault="00BB3BBE" w:rsidP="00B23BCF">
      <w:pPr>
        <w:widowControl w:val="0"/>
        <w:autoSpaceDE w:val="0"/>
        <w:autoSpaceDN w:val="0"/>
        <w:outlineLvl w:val="1"/>
        <w:rPr>
          <w:szCs w:val="28"/>
        </w:rPr>
      </w:pPr>
      <w:r w:rsidRPr="000977E7">
        <w:rPr>
          <w:szCs w:val="28"/>
        </w:rPr>
        <w:t xml:space="preserve">2.4. </w:t>
      </w:r>
      <w:r w:rsidR="00CB67DB" w:rsidRPr="000977E7">
        <w:rPr>
          <w:szCs w:val="28"/>
        </w:rPr>
        <w:t>Срок предос</w:t>
      </w:r>
      <w:r w:rsidR="00A74139" w:rsidRPr="000977E7">
        <w:rPr>
          <w:szCs w:val="28"/>
        </w:rPr>
        <w:t>тавления государственной услуги</w:t>
      </w:r>
      <w:r w:rsidRPr="000977E7">
        <w:rPr>
          <w:szCs w:val="28"/>
        </w:rPr>
        <w:t>.</w:t>
      </w:r>
    </w:p>
    <w:p w:rsidR="00BF10A3" w:rsidRPr="007406CB" w:rsidRDefault="00BF10A3" w:rsidP="00B23BCF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Срок предоставления государственной услуги вне зависимости от категории (признаков) заявителя остается единым.</w:t>
      </w:r>
    </w:p>
    <w:p w:rsidR="00E740CD" w:rsidRPr="007406CB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2.4.1. Государственная услуга</w:t>
      </w:r>
      <w:r w:rsidR="00D73F9B" w:rsidRPr="007406CB">
        <w:rPr>
          <w:szCs w:val="28"/>
        </w:rPr>
        <w:t>,</w:t>
      </w:r>
      <w:r w:rsidRPr="007406CB">
        <w:rPr>
          <w:szCs w:val="28"/>
        </w:rPr>
        <w:t xml:space="preserve"> в случае, если заявление и документы, необходимые для предоставления государственной </w:t>
      </w:r>
      <w:r w:rsidR="00BF10A3" w:rsidRPr="007406CB">
        <w:rPr>
          <w:szCs w:val="28"/>
        </w:rPr>
        <w:t>услуги, поданы заявителем лично</w:t>
      </w:r>
      <w:r w:rsidR="00241464" w:rsidRPr="007406CB">
        <w:rPr>
          <w:szCs w:val="28"/>
        </w:rPr>
        <w:t>,</w:t>
      </w:r>
      <w:r w:rsidRPr="007406CB">
        <w:rPr>
          <w:szCs w:val="28"/>
        </w:rPr>
        <w:t xml:space="preserve"> посредством почтового отправления либо системы электронного документооборота «Электронный Татарстан»</w:t>
      </w:r>
      <w:r w:rsidR="00BF10A3" w:rsidRPr="007406CB">
        <w:rPr>
          <w:szCs w:val="28"/>
        </w:rPr>
        <w:t>, через Интернет-приемную официального портала Республики Татарстан</w:t>
      </w:r>
      <w:r w:rsidRPr="007406CB">
        <w:rPr>
          <w:szCs w:val="28"/>
        </w:rPr>
        <w:t xml:space="preserve"> предоставляется Госкомитетом</w:t>
      </w:r>
      <w:r w:rsidR="00E740CD" w:rsidRPr="007406CB">
        <w:rPr>
          <w:szCs w:val="28"/>
        </w:rPr>
        <w:t xml:space="preserve"> </w:t>
      </w:r>
      <w:r w:rsidR="00C3210A" w:rsidRPr="007406CB">
        <w:rPr>
          <w:szCs w:val="28"/>
        </w:rPr>
        <w:br/>
      </w:r>
      <w:r w:rsidR="00E740CD" w:rsidRPr="007406CB">
        <w:rPr>
          <w:szCs w:val="28"/>
        </w:rPr>
        <w:t xml:space="preserve">со дня регистрации заявления и документов, </w:t>
      </w:r>
      <w:r w:rsidR="007F7CB4">
        <w:rPr>
          <w:szCs w:val="28"/>
        </w:rPr>
        <w:t xml:space="preserve">предусмотренных </w:t>
      </w:r>
      <w:r w:rsidR="00C247D9" w:rsidRPr="007406CB">
        <w:rPr>
          <w:szCs w:val="28"/>
        </w:rPr>
        <w:t>приложени</w:t>
      </w:r>
      <w:r w:rsidR="007F7CB4">
        <w:rPr>
          <w:szCs w:val="28"/>
        </w:rPr>
        <w:t>ем</w:t>
      </w:r>
      <w:r w:rsidR="00C247D9" w:rsidRPr="007406CB">
        <w:rPr>
          <w:szCs w:val="28"/>
        </w:rPr>
        <w:t xml:space="preserve"> 3 </w:t>
      </w:r>
      <w:r w:rsidR="000E6793" w:rsidRPr="007406CB">
        <w:rPr>
          <w:szCs w:val="28"/>
        </w:rPr>
        <w:t>к настоящему Административному регламенту</w:t>
      </w:r>
      <w:r w:rsidR="00E740CD" w:rsidRPr="007406CB">
        <w:rPr>
          <w:szCs w:val="28"/>
        </w:rPr>
        <w:t>:</w:t>
      </w:r>
    </w:p>
    <w:p w:rsidR="00E740CD" w:rsidRPr="007406CB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не позднее 30 октября года, предшествующего периоду начала реализации инвестиционной программы</w:t>
      </w:r>
      <w:r w:rsidR="00E740CD" w:rsidRPr="007406CB">
        <w:rPr>
          <w:szCs w:val="28"/>
        </w:rPr>
        <w:t>;</w:t>
      </w:r>
    </w:p>
    <w:p w:rsidR="00E740CD" w:rsidRPr="007406CB" w:rsidRDefault="00E740CD" w:rsidP="00A7413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не позднее</w:t>
      </w:r>
      <w:r w:rsidR="00B939F1" w:rsidRPr="007406CB">
        <w:rPr>
          <w:szCs w:val="28"/>
        </w:rPr>
        <w:t xml:space="preserve"> 20 ноября года, в котором в Госкомитет направлено соответствующее заявление о внесении изменений в инвестиционную программу</w:t>
      </w:r>
      <w:r w:rsidR="00C1412C" w:rsidRPr="007406CB">
        <w:rPr>
          <w:szCs w:val="28"/>
        </w:rPr>
        <w:t>;</w:t>
      </w:r>
    </w:p>
    <w:p w:rsidR="00E740CD" w:rsidRPr="007406CB" w:rsidRDefault="004E5372" w:rsidP="00E740CD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не </w:t>
      </w:r>
      <w:r w:rsidR="00E740CD" w:rsidRPr="007406CB">
        <w:rPr>
          <w:szCs w:val="28"/>
        </w:rPr>
        <w:t xml:space="preserve">позднее 30 календарных дней со </w:t>
      </w:r>
      <w:r w:rsidR="00FB5FD8" w:rsidRPr="007406CB">
        <w:rPr>
          <w:szCs w:val="28"/>
        </w:rPr>
        <w:t>дня регистрации</w:t>
      </w:r>
      <w:r w:rsidR="00E740CD" w:rsidRPr="007406CB">
        <w:rPr>
          <w:szCs w:val="28"/>
        </w:rPr>
        <w:t xml:space="preserve"> заявления и проекта инвестиционной программы на утверждение, в том числе доработанного проекта инвестиционной программы, разработанного на основе концессионного соглашения (в первый год вступления в силу концессионного соглашения)</w:t>
      </w:r>
      <w:r w:rsidR="00C20B1F" w:rsidRPr="007406CB">
        <w:rPr>
          <w:szCs w:val="28"/>
        </w:rPr>
        <w:t>;</w:t>
      </w:r>
    </w:p>
    <w:p w:rsidR="00C20B1F" w:rsidRPr="007406CB" w:rsidRDefault="00C20B1F" w:rsidP="00E740CD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не позднее 60 календарных дней со дня регистрации заявления и проекта изменений, вносимых в инвестиционную программу, связанных с изменениями, внесенными в концессионное соглашение (в случае если регулируемая организация осуществляет деятельность на основании концессионного соглашения и </w:t>
      </w:r>
      <w:r w:rsidR="00C3210A" w:rsidRPr="007406CB">
        <w:rPr>
          <w:szCs w:val="28"/>
        </w:rPr>
        <w:br/>
      </w:r>
      <w:r w:rsidRPr="007406CB">
        <w:rPr>
          <w:szCs w:val="28"/>
        </w:rPr>
        <w:lastRenderedPageBreak/>
        <w:t>не является единой теплоснабжающей организацией, осуществляющей деятельность в ценовых зонах теплоснабжения).</w:t>
      </w:r>
    </w:p>
    <w:p w:rsidR="00A74139" w:rsidRPr="007406CB" w:rsidRDefault="00A74139" w:rsidP="00A7413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Портале, предоставляется Госкомитетом </w:t>
      </w:r>
      <w:r w:rsidR="00E740CD" w:rsidRPr="007406CB">
        <w:rPr>
          <w:szCs w:val="28"/>
        </w:rPr>
        <w:t>в</w:t>
      </w:r>
      <w:r w:rsidR="007C6313" w:rsidRPr="007406CB">
        <w:rPr>
          <w:szCs w:val="28"/>
        </w:rPr>
        <w:t xml:space="preserve"> сроки, указанные </w:t>
      </w:r>
      <w:r w:rsidR="00C3210A" w:rsidRPr="007406CB">
        <w:rPr>
          <w:szCs w:val="28"/>
        </w:rPr>
        <w:br/>
      </w:r>
      <w:r w:rsidR="007C6313" w:rsidRPr="007406CB">
        <w:rPr>
          <w:szCs w:val="28"/>
        </w:rPr>
        <w:t>в настоящем пункте</w:t>
      </w:r>
      <w:r w:rsidR="00E740CD" w:rsidRPr="007406CB">
        <w:rPr>
          <w:szCs w:val="28"/>
        </w:rPr>
        <w:t>,</w:t>
      </w:r>
      <w:r w:rsidR="002E13DD" w:rsidRPr="007406CB">
        <w:rPr>
          <w:szCs w:val="28"/>
        </w:rPr>
        <w:t xml:space="preserve"> со дня присвоения</w:t>
      </w:r>
      <w:r w:rsidRPr="007406CB">
        <w:rPr>
          <w:szCs w:val="28"/>
        </w:rPr>
        <w:t xml:space="preserve"> заявлению номера в соответствии</w:t>
      </w:r>
      <w:r w:rsidR="00D6615E" w:rsidRPr="007406CB">
        <w:rPr>
          <w:szCs w:val="28"/>
        </w:rPr>
        <w:t xml:space="preserve"> </w:t>
      </w:r>
      <w:r w:rsidR="00C3210A" w:rsidRPr="007406CB">
        <w:rPr>
          <w:szCs w:val="28"/>
        </w:rPr>
        <w:br/>
      </w:r>
      <w:r w:rsidR="00D6615E" w:rsidRPr="007406CB">
        <w:rPr>
          <w:szCs w:val="28"/>
        </w:rPr>
        <w:t>с номенклатурой дел и статуса «</w:t>
      </w:r>
      <w:r w:rsidRPr="007406CB">
        <w:rPr>
          <w:szCs w:val="28"/>
        </w:rPr>
        <w:t>Проверка документов</w:t>
      </w:r>
      <w:r w:rsidR="00D6615E" w:rsidRPr="007406CB">
        <w:rPr>
          <w:szCs w:val="28"/>
        </w:rPr>
        <w:t>»</w:t>
      </w:r>
      <w:r w:rsidRPr="007406CB">
        <w:rPr>
          <w:szCs w:val="28"/>
        </w:rPr>
        <w:t>, отражаемого в личном кабинете на Портале.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Государственная услуга предоставляется на безвозмездной основе.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Максимальный срок ожидания в очереди при подаче заявления </w:t>
      </w:r>
      <w:r w:rsidR="00C3210A" w:rsidRPr="007406CB">
        <w:rPr>
          <w:szCs w:val="28"/>
        </w:rPr>
        <w:br/>
      </w:r>
      <w:r w:rsidRPr="007406CB">
        <w:rPr>
          <w:szCs w:val="28"/>
        </w:rPr>
        <w:t>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515D34" w:rsidRPr="007406CB" w:rsidRDefault="00515D34" w:rsidP="00515D34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2.7. Срок регистрации запроса заявителя о предоставлении государственной услуги.</w:t>
      </w:r>
    </w:p>
    <w:p w:rsidR="00BF10A3" w:rsidRPr="007406CB" w:rsidRDefault="00BF10A3" w:rsidP="00BF10A3">
      <w:pPr>
        <w:pStyle w:val="af0"/>
        <w:autoSpaceDE w:val="0"/>
        <w:autoSpaceDN w:val="0"/>
        <w:adjustRightInd w:val="0"/>
        <w:ind w:left="0"/>
        <w:rPr>
          <w:szCs w:val="28"/>
        </w:rPr>
      </w:pPr>
      <w:r w:rsidRPr="007406CB">
        <w:rPr>
          <w:szCs w:val="28"/>
        </w:rPr>
        <w:t xml:space="preserve">Регистрация запроса заявителя, обратившегося с заявлением </w:t>
      </w:r>
      <w:r w:rsidR="00C3210A" w:rsidRPr="007406CB">
        <w:rPr>
          <w:szCs w:val="28"/>
        </w:rPr>
        <w:br/>
      </w:r>
      <w:r w:rsidRPr="007406CB">
        <w:rPr>
          <w:szCs w:val="28"/>
        </w:rPr>
        <w:t>о предоставлении государственной услуги лично, в электронной форме</w:t>
      </w:r>
      <w:r w:rsidR="000C357E" w:rsidRPr="007406CB">
        <w:rPr>
          <w:szCs w:val="28"/>
        </w:rPr>
        <w:t xml:space="preserve"> по электронной почте,</w:t>
      </w:r>
      <w:r w:rsidRPr="007406CB">
        <w:rPr>
          <w:szCs w:val="28"/>
        </w:rPr>
        <w:t xml:space="preserve"> через Портал и через систему электронного документооборота «Электронный Татарстан» осуществляется в день поступления заявления со</w:t>
      </w:r>
      <w:r w:rsidR="000C357E" w:rsidRPr="007406CB">
        <w:rPr>
          <w:szCs w:val="28"/>
        </w:rPr>
        <w:t xml:space="preserve"> всеми необходимыми документами</w:t>
      </w:r>
      <w:r w:rsidR="00E30537" w:rsidRPr="007406CB">
        <w:rPr>
          <w:szCs w:val="28"/>
        </w:rPr>
        <w:t>.</w:t>
      </w:r>
    </w:p>
    <w:p w:rsidR="00BF10A3" w:rsidRPr="007406CB" w:rsidRDefault="00BF10A3" w:rsidP="00BF10A3">
      <w:pPr>
        <w:pStyle w:val="af0"/>
        <w:autoSpaceDE w:val="0"/>
        <w:autoSpaceDN w:val="0"/>
        <w:adjustRightInd w:val="0"/>
        <w:ind w:left="0"/>
        <w:rPr>
          <w:szCs w:val="28"/>
        </w:rPr>
      </w:pPr>
      <w:r w:rsidRPr="007406CB">
        <w:rPr>
          <w:szCs w:val="28"/>
        </w:rPr>
        <w:t>Запрос, поступивший в электронной форме</w:t>
      </w:r>
      <w:r w:rsidR="00E30537" w:rsidRPr="007406CB">
        <w:rPr>
          <w:szCs w:val="28"/>
        </w:rPr>
        <w:t xml:space="preserve"> по электронной почте,</w:t>
      </w:r>
      <w:r w:rsidRPr="007406CB">
        <w:rPr>
          <w:szCs w:val="28"/>
        </w:rPr>
        <w:t xml:space="preserve"> через Портал и через систему электронного документооборота «Электронный Татарстан» в выходной (праздничный) день регистрируется на следующий за выходным (праздничным) рабочий день. </w:t>
      </w:r>
    </w:p>
    <w:p w:rsidR="005D07FB" w:rsidRPr="007406CB" w:rsidRDefault="005D07FB" w:rsidP="005D07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</w:t>
      </w:r>
      <w:r w:rsidR="00567C08" w:rsidRPr="007406CB">
        <w:rPr>
          <w:szCs w:val="28"/>
        </w:rPr>
        <w:br/>
      </w:r>
      <w:r w:rsidRPr="007406CB">
        <w:rPr>
          <w:szCs w:val="28"/>
        </w:rPr>
        <w:t>на бумажном носителе.</w:t>
      </w:r>
    </w:p>
    <w:p w:rsidR="00BD4079" w:rsidRPr="007406CB" w:rsidRDefault="00515D34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2.8</w:t>
      </w:r>
      <w:r w:rsidR="00BD4079" w:rsidRPr="007406CB">
        <w:rPr>
          <w:szCs w:val="28"/>
        </w:rPr>
        <w:t>. Требования к помещениям, в которых предоставляются государственные услуги.</w:t>
      </w:r>
    </w:p>
    <w:p w:rsidR="00D73F9B" w:rsidRPr="007406CB" w:rsidRDefault="00D73F9B" w:rsidP="00D73F9B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Требования к помещениям, в которых предоставляются государственные услуги, размещены на официальном сайте Госкомитета.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9</w:t>
      </w:r>
      <w:r w:rsidRPr="007406CB">
        <w:rPr>
          <w:szCs w:val="28"/>
        </w:rPr>
        <w:t>. Показатели доступности и качества государственной услуги.</w:t>
      </w:r>
    </w:p>
    <w:p w:rsidR="00D73F9B" w:rsidRPr="007406CB" w:rsidRDefault="00D73F9B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Показатели доступности и качества государственной услуги размещены </w:t>
      </w:r>
      <w:r w:rsidR="00567C08" w:rsidRPr="007406CB">
        <w:rPr>
          <w:szCs w:val="28"/>
        </w:rPr>
        <w:br/>
      </w:r>
      <w:r w:rsidRPr="007406CB">
        <w:rPr>
          <w:szCs w:val="28"/>
        </w:rPr>
        <w:t>на официальном сайте Госкомитета.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10</w:t>
      </w:r>
      <w:r w:rsidRPr="007406CB">
        <w:rPr>
          <w:szCs w:val="28"/>
        </w:rPr>
        <w:t xml:space="preserve">. Иные требования к предоставлению государственной услуги, в том числе: учитывающие особенности предоставления государственной услуги </w:t>
      </w:r>
      <w:r w:rsidR="00567C08" w:rsidRPr="007406CB">
        <w:rPr>
          <w:szCs w:val="28"/>
        </w:rPr>
        <w:br/>
      </w:r>
      <w:r w:rsidRPr="007406CB">
        <w:rPr>
          <w:szCs w:val="28"/>
        </w:rPr>
        <w:lastRenderedPageBreak/>
        <w:t>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10</w:t>
      </w:r>
      <w:r w:rsidRPr="007406CB">
        <w:rPr>
          <w:szCs w:val="28"/>
        </w:rPr>
        <w:t xml:space="preserve">.1. </w:t>
      </w:r>
      <w:r w:rsidR="009A04FB" w:rsidRPr="007406CB">
        <w:rPr>
          <w:szCs w:val="28"/>
        </w:rPr>
        <w:t>Предоставление необходимых и обязательных услуг не требуется</w:t>
      </w:r>
      <w:r w:rsidRPr="007406CB">
        <w:rPr>
          <w:szCs w:val="28"/>
        </w:rPr>
        <w:t>.</w:t>
      </w:r>
    </w:p>
    <w:p w:rsidR="00BD4079" w:rsidRPr="007406CB" w:rsidRDefault="00BD4079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10</w:t>
      </w:r>
      <w:r w:rsidRPr="007406CB">
        <w:rPr>
          <w:szCs w:val="28"/>
        </w:rPr>
        <w:t>.2. Имеется возможность подачи заявления в форме электронного документа через Портал (</w:t>
      </w:r>
      <w:hyperlink r:id="rId11" w:history="1">
        <w:r w:rsidRPr="007406CB">
          <w:rPr>
            <w:color w:val="0563C1"/>
            <w:szCs w:val="28"/>
            <w:u w:val="single"/>
          </w:rPr>
          <w:t>http://uslugi.tatarstan.ru</w:t>
        </w:r>
      </w:hyperlink>
      <w:r w:rsidRPr="007406CB">
        <w:rPr>
          <w:szCs w:val="28"/>
        </w:rPr>
        <w:t>).</w:t>
      </w:r>
    </w:p>
    <w:p w:rsidR="000A3691" w:rsidRPr="007406CB" w:rsidRDefault="000A3691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2.10.</w:t>
      </w:r>
      <w:r w:rsidR="00D73F9B" w:rsidRPr="007406CB">
        <w:rPr>
          <w:szCs w:val="28"/>
        </w:rPr>
        <w:t>3</w:t>
      </w:r>
      <w:r w:rsidRPr="007406CB">
        <w:rPr>
          <w:szCs w:val="28"/>
        </w:rPr>
        <w:t>. Предоставление государственной услуги в многофункциональном центре предоставления государственных и муниципальных услуг</w:t>
      </w:r>
      <w:r w:rsidR="00E72B30" w:rsidRPr="007406CB">
        <w:rPr>
          <w:szCs w:val="28"/>
        </w:rPr>
        <w:t xml:space="preserve"> (далее – МФЦ)</w:t>
      </w:r>
      <w:r w:rsidRPr="007406CB">
        <w:rPr>
          <w:szCs w:val="28"/>
        </w:rPr>
        <w:t xml:space="preserve">, </w:t>
      </w:r>
      <w:r w:rsidR="00567C08" w:rsidRPr="007406CB">
        <w:rPr>
          <w:szCs w:val="28"/>
        </w:rPr>
        <w:br/>
      </w:r>
      <w:r w:rsidRPr="007406CB">
        <w:rPr>
          <w:szCs w:val="28"/>
        </w:rPr>
        <w:t>в удаленном рабочем месте МФЦ не предусмотрено.</w:t>
      </w:r>
    </w:p>
    <w:p w:rsidR="000A3691" w:rsidRPr="007406CB" w:rsidRDefault="000A3691" w:rsidP="00BD4079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2.10.</w:t>
      </w:r>
      <w:r w:rsidR="00D73F9B" w:rsidRPr="007406CB">
        <w:rPr>
          <w:szCs w:val="28"/>
        </w:rPr>
        <w:t>4</w:t>
      </w:r>
      <w:r w:rsidRPr="007406CB">
        <w:rPr>
          <w:szCs w:val="28"/>
        </w:rPr>
        <w:t>. Выдача заявителю результата предоставления государственной 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государственного органа, не предусмотрена.</w:t>
      </w:r>
    </w:p>
    <w:p w:rsidR="00BF10A3" w:rsidRPr="007406CB" w:rsidRDefault="00BF10A3" w:rsidP="00BF10A3">
      <w:pPr>
        <w:autoSpaceDE w:val="0"/>
        <w:autoSpaceDN w:val="0"/>
        <w:adjustRightInd w:val="0"/>
        <w:rPr>
          <w:szCs w:val="28"/>
        </w:rPr>
      </w:pPr>
      <w:r w:rsidRPr="007406CB">
        <w:rPr>
          <w:szCs w:val="28"/>
        </w:rPr>
        <w:t xml:space="preserve">2.10.5. Информация о порядке предоставления государственной услуги размещается на государственных языках Республики Татарстан. </w:t>
      </w:r>
    </w:p>
    <w:p w:rsidR="00BF10A3" w:rsidRPr="007406CB" w:rsidRDefault="00BF10A3" w:rsidP="00BF10A3">
      <w:pPr>
        <w:autoSpaceDE w:val="0"/>
        <w:autoSpaceDN w:val="0"/>
        <w:adjustRightInd w:val="0"/>
        <w:rPr>
          <w:szCs w:val="28"/>
        </w:rPr>
      </w:pPr>
      <w:r w:rsidRPr="007406CB">
        <w:rPr>
          <w:szCs w:val="28"/>
        </w:rPr>
        <w:t xml:space="preserve"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</w:t>
      </w:r>
      <w:r w:rsidR="00567C08" w:rsidRPr="007406CB">
        <w:rPr>
          <w:szCs w:val="28"/>
        </w:rPr>
        <w:br/>
      </w:r>
      <w:r w:rsidRPr="007406CB">
        <w:rPr>
          <w:szCs w:val="28"/>
        </w:rPr>
        <w:t>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BB3BBE" w:rsidRPr="007406CB" w:rsidRDefault="00BB3BBE" w:rsidP="00BF10A3">
      <w:pPr>
        <w:autoSpaceDE w:val="0"/>
        <w:autoSpaceDN w:val="0"/>
        <w:adjustRightInd w:val="0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11</w:t>
      </w:r>
      <w:r w:rsidRPr="007406CB">
        <w:rPr>
          <w:szCs w:val="28"/>
        </w:rPr>
        <w:t>. Исчерпывающий перечень документов, необходимых для предос</w:t>
      </w:r>
      <w:r w:rsidR="00A403E3" w:rsidRPr="007406CB">
        <w:rPr>
          <w:szCs w:val="28"/>
        </w:rPr>
        <w:t>тавления государственной услуги</w:t>
      </w:r>
      <w:r w:rsidR="007C6313" w:rsidRPr="007406CB">
        <w:rPr>
          <w:szCs w:val="28"/>
        </w:rPr>
        <w:t>.</w:t>
      </w:r>
    </w:p>
    <w:p w:rsidR="00D73F9B" w:rsidRPr="007406CB" w:rsidRDefault="00D73F9B" w:rsidP="00BB3BBE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Исчерпывающий перечень документов, необходимых для предоставления государственной услуги, предусмотрен приложением 3 к настоящему Административному регламенту.</w:t>
      </w:r>
    </w:p>
    <w:p w:rsidR="00A403E3" w:rsidRPr="007406CB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11</w:t>
      </w:r>
      <w:r w:rsidRPr="007406CB">
        <w:rPr>
          <w:szCs w:val="28"/>
        </w:rPr>
        <w:t xml:space="preserve">.1. Для получения государственной услуги заявитель независимо </w:t>
      </w:r>
      <w:r w:rsidR="00567C08" w:rsidRPr="007406CB">
        <w:rPr>
          <w:szCs w:val="28"/>
        </w:rPr>
        <w:br/>
      </w:r>
      <w:r w:rsidRPr="007406CB">
        <w:rPr>
          <w:szCs w:val="28"/>
        </w:rPr>
        <w:t>от категории и основания обращения представляет заявление:</w:t>
      </w:r>
    </w:p>
    <w:p w:rsidR="00A403E3" w:rsidRPr="007406CB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- в форме документа на бумажном носителе при обращении непосредственно в Госкомитет либо почтовым отправлением (приложение </w:t>
      </w:r>
      <w:r w:rsidR="000A3691" w:rsidRPr="007406CB">
        <w:rPr>
          <w:szCs w:val="28"/>
        </w:rPr>
        <w:t>5</w:t>
      </w:r>
      <w:r w:rsidR="0029403C" w:rsidRPr="007406CB">
        <w:rPr>
          <w:szCs w:val="28"/>
        </w:rPr>
        <w:t xml:space="preserve"> или 6</w:t>
      </w:r>
      <w:r w:rsidRPr="007406CB">
        <w:rPr>
          <w:szCs w:val="28"/>
        </w:rPr>
        <w:t xml:space="preserve"> к настоящему Административному регламенту);</w:t>
      </w:r>
    </w:p>
    <w:p w:rsidR="00A403E3" w:rsidRPr="007406CB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Портала;</w:t>
      </w:r>
    </w:p>
    <w:p w:rsidR="00A403E3" w:rsidRPr="007406CB" w:rsidRDefault="00A403E3" w:rsidP="00A403E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системы электронного документооборота </w:t>
      </w:r>
      <w:r w:rsidR="00870F65" w:rsidRPr="007406CB">
        <w:rPr>
          <w:szCs w:val="28"/>
        </w:rPr>
        <w:t>«</w:t>
      </w:r>
      <w:r w:rsidRPr="007406CB">
        <w:rPr>
          <w:szCs w:val="28"/>
        </w:rPr>
        <w:t>Электронный Татарстан</w:t>
      </w:r>
      <w:r w:rsidR="00870F65" w:rsidRPr="007406CB">
        <w:rPr>
          <w:szCs w:val="28"/>
        </w:rPr>
        <w:t>»</w:t>
      </w:r>
      <w:r w:rsidR="00DD1DF3" w:rsidRPr="007406CB">
        <w:rPr>
          <w:szCs w:val="28"/>
        </w:rPr>
        <w:t>;</w:t>
      </w:r>
    </w:p>
    <w:p w:rsidR="00DD1DF3" w:rsidRPr="007406CB" w:rsidRDefault="00DD1DF3" w:rsidP="00DD1DF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электронной почты.</w:t>
      </w:r>
    </w:p>
    <w:p w:rsidR="00A84CC3" w:rsidRPr="007406CB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11</w:t>
      </w:r>
      <w:r w:rsidRPr="007406CB">
        <w:rPr>
          <w:szCs w:val="28"/>
        </w:rPr>
        <w:t>.</w:t>
      </w:r>
      <w:r w:rsidR="00DD1DF3" w:rsidRPr="007406CB">
        <w:rPr>
          <w:szCs w:val="28"/>
        </w:rPr>
        <w:t>2</w:t>
      </w:r>
      <w:r w:rsidRPr="007406CB">
        <w:rPr>
          <w:szCs w:val="28"/>
        </w:rPr>
        <w:t xml:space="preserve">. Получение документов, необходимых для предоставления </w:t>
      </w:r>
      <w:r w:rsidRPr="007406CB">
        <w:rPr>
          <w:szCs w:val="28"/>
        </w:rPr>
        <w:lastRenderedPageBreak/>
        <w:t>государственной услуги, в рамках межведомственного информационного взаимодействия не предусмотрено.</w:t>
      </w:r>
    </w:p>
    <w:p w:rsidR="00A84CC3" w:rsidRPr="007406CB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515D34" w:rsidRPr="007406CB">
        <w:rPr>
          <w:szCs w:val="28"/>
        </w:rPr>
        <w:t>11</w:t>
      </w:r>
      <w:r w:rsidRPr="007406CB">
        <w:rPr>
          <w:szCs w:val="28"/>
        </w:rPr>
        <w:t>.</w:t>
      </w:r>
      <w:r w:rsidR="00DD1DF3" w:rsidRPr="007406CB">
        <w:rPr>
          <w:szCs w:val="28"/>
        </w:rPr>
        <w:t>3</w:t>
      </w:r>
      <w:r w:rsidRPr="007406CB">
        <w:rPr>
          <w:szCs w:val="28"/>
        </w:rPr>
        <w:t>. Заявление</w:t>
      </w:r>
      <w:r w:rsidR="00D25278" w:rsidRPr="007406CB">
        <w:rPr>
          <w:szCs w:val="28"/>
        </w:rPr>
        <w:t xml:space="preserve"> об утверждении инвестиционной программы</w:t>
      </w:r>
      <w:r w:rsidRPr="007406CB">
        <w:rPr>
          <w:szCs w:val="28"/>
        </w:rPr>
        <w:t xml:space="preserve"> </w:t>
      </w:r>
      <w:r w:rsidR="001A0543" w:rsidRPr="007406CB">
        <w:rPr>
          <w:szCs w:val="28"/>
        </w:rPr>
        <w:t xml:space="preserve">или заявление о внесении изменений в инвестиционную программу </w:t>
      </w:r>
      <w:r w:rsidRPr="007406CB">
        <w:rPr>
          <w:szCs w:val="28"/>
        </w:rPr>
        <w:t>подписывается руководителем или иным уполномоченным лицом регулируемой организации, скрепляется печатью регулируемой организации (при наличии) и содержит опись прилагаемых к нему обосновывающих материалов.</w:t>
      </w:r>
    </w:p>
    <w:p w:rsidR="00D25278" w:rsidRPr="007406CB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4F07A5" w:rsidRPr="007406CB">
        <w:rPr>
          <w:szCs w:val="28"/>
        </w:rPr>
        <w:t>11</w:t>
      </w:r>
      <w:r w:rsidRPr="007406CB">
        <w:rPr>
          <w:szCs w:val="28"/>
        </w:rPr>
        <w:t>.</w:t>
      </w:r>
      <w:r w:rsidR="00DD1DF3" w:rsidRPr="007406CB">
        <w:rPr>
          <w:szCs w:val="28"/>
        </w:rPr>
        <w:t>4</w:t>
      </w:r>
      <w:r w:rsidR="00D25278" w:rsidRPr="007406CB">
        <w:rPr>
          <w:szCs w:val="28"/>
        </w:rPr>
        <w:t>. Для утверждения инвестиционной программы</w:t>
      </w:r>
      <w:r w:rsidR="001A0543" w:rsidRPr="007406CB">
        <w:rPr>
          <w:szCs w:val="28"/>
        </w:rPr>
        <w:t xml:space="preserve"> или внесения изменений в инвестиционную программу</w:t>
      </w:r>
      <w:r w:rsidR="00D25278" w:rsidRPr="007406CB">
        <w:rPr>
          <w:szCs w:val="28"/>
        </w:rPr>
        <w:t xml:space="preserve"> перечень указанных обосновывающих материалов является исчерпывающим.</w:t>
      </w:r>
    </w:p>
    <w:p w:rsidR="00A84CC3" w:rsidRPr="007406CB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4F07A5" w:rsidRPr="007406CB">
        <w:rPr>
          <w:szCs w:val="28"/>
        </w:rPr>
        <w:t>11</w:t>
      </w:r>
      <w:r w:rsidRPr="007406CB">
        <w:rPr>
          <w:szCs w:val="28"/>
        </w:rPr>
        <w:t>.</w:t>
      </w:r>
      <w:r w:rsidR="00DD1DF3" w:rsidRPr="007406CB">
        <w:rPr>
          <w:szCs w:val="28"/>
        </w:rPr>
        <w:t>5</w:t>
      </w:r>
      <w:r w:rsidR="00D25278" w:rsidRPr="007406CB">
        <w:rPr>
          <w:szCs w:val="28"/>
        </w:rPr>
        <w:t>. По инициативе регулируемой организации помимо указанных обосновывающих материалов могут быть представлены иные документы и материалы, в том числе экспертное заключение независимых экспертов.</w:t>
      </w:r>
    </w:p>
    <w:p w:rsidR="00D25278" w:rsidRPr="007406CB" w:rsidRDefault="00D25278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2.11.</w:t>
      </w:r>
      <w:r w:rsidR="00DD1DF3" w:rsidRPr="007406CB">
        <w:rPr>
          <w:szCs w:val="28"/>
        </w:rPr>
        <w:t>6</w:t>
      </w:r>
      <w:r w:rsidRPr="007406CB">
        <w:rPr>
          <w:szCs w:val="28"/>
        </w:rPr>
        <w:t>. 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D25278" w:rsidRPr="007406CB" w:rsidRDefault="00D25278" w:rsidP="00D25278">
      <w:pPr>
        <w:shd w:val="clear" w:color="auto" w:fill="FFFFFF" w:themeFill="background1"/>
        <w:contextualSpacing/>
        <w:rPr>
          <w:szCs w:val="28"/>
        </w:rPr>
      </w:pPr>
      <w:r w:rsidRPr="007406CB">
        <w:rPr>
          <w:szCs w:val="28"/>
        </w:rPr>
        <w:t>2.11.</w:t>
      </w:r>
      <w:r w:rsidR="00DD1DF3" w:rsidRPr="007406CB">
        <w:rPr>
          <w:szCs w:val="28"/>
        </w:rPr>
        <w:t>7</w:t>
      </w:r>
      <w:r w:rsidRPr="007406CB">
        <w:rPr>
          <w:szCs w:val="28"/>
        </w:rPr>
        <w:t>. Бланк заявления для получения государственной услуги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A84CC3" w:rsidRPr="007406CB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4F07A5" w:rsidRPr="007406CB">
        <w:rPr>
          <w:szCs w:val="28"/>
        </w:rPr>
        <w:t>11</w:t>
      </w:r>
      <w:r w:rsidRPr="007406CB">
        <w:rPr>
          <w:szCs w:val="28"/>
        </w:rPr>
        <w:t>.</w:t>
      </w:r>
      <w:r w:rsidR="00DD1DF3" w:rsidRPr="007406CB">
        <w:rPr>
          <w:szCs w:val="28"/>
        </w:rPr>
        <w:t>8</w:t>
      </w:r>
      <w:r w:rsidRPr="007406CB">
        <w:rPr>
          <w:szCs w:val="28"/>
        </w:rPr>
        <w:t xml:space="preserve">. </w:t>
      </w:r>
      <w:r w:rsidR="00F408C9" w:rsidRPr="007406CB">
        <w:rPr>
          <w:szCs w:val="28"/>
        </w:rPr>
        <w:t>Проект инвестиционной программы (корректировки инвестиционной программы)</w:t>
      </w:r>
      <w:r w:rsidRPr="007406CB">
        <w:rPr>
          <w:szCs w:val="28"/>
        </w:rPr>
        <w:t xml:space="preserve"> </w:t>
      </w:r>
      <w:r w:rsidR="00F408C9" w:rsidRPr="007406CB">
        <w:rPr>
          <w:szCs w:val="28"/>
        </w:rPr>
        <w:t xml:space="preserve">с обосновывающими материалами </w:t>
      </w:r>
      <w:r w:rsidRPr="007406CB">
        <w:rPr>
          <w:szCs w:val="28"/>
        </w:rPr>
        <w:t>может быть представлен (направлен) регулируемой организацией на бумажном носителе одним из следующих способов:</w:t>
      </w:r>
    </w:p>
    <w:p w:rsidR="00A84CC3" w:rsidRPr="007406CB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лично руководителем регулируемой организации (лицом, действующим от имени заявителя, на основании доверенности);</w:t>
      </w:r>
    </w:p>
    <w:p w:rsidR="00A84CC3" w:rsidRPr="007406CB" w:rsidRDefault="00A84CC3" w:rsidP="00A84CC3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почтовым отправлением с описью вложения и уведомлением о вручении.</w:t>
      </w:r>
    </w:p>
    <w:p w:rsidR="00DD1DF3" w:rsidRPr="007406CB" w:rsidRDefault="00BB3BBE" w:rsidP="00167F96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</w:t>
      </w:r>
      <w:r w:rsidR="004F07A5" w:rsidRPr="007406CB">
        <w:rPr>
          <w:szCs w:val="28"/>
        </w:rPr>
        <w:t>12</w:t>
      </w:r>
      <w:r w:rsidRPr="007406CB">
        <w:rPr>
          <w:szCs w:val="28"/>
        </w:rPr>
        <w:t xml:space="preserve">. Исчерпывающий перечень оснований для отказа в приеме </w:t>
      </w:r>
      <w:r w:rsidR="004F07A5" w:rsidRPr="007406CB">
        <w:rPr>
          <w:szCs w:val="28"/>
        </w:rPr>
        <w:t xml:space="preserve">запроса </w:t>
      </w:r>
      <w:r w:rsidR="004F07A5" w:rsidRPr="007406CB">
        <w:rPr>
          <w:szCs w:val="28"/>
        </w:rPr>
        <w:br/>
        <w:t>о предоставлении государственной услуги и документов, необходимых для предос</w:t>
      </w:r>
      <w:r w:rsidR="00404435" w:rsidRPr="007406CB">
        <w:rPr>
          <w:szCs w:val="28"/>
        </w:rPr>
        <w:t>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</w:t>
      </w:r>
      <w:r w:rsidR="00DD1DF3" w:rsidRPr="007406CB">
        <w:rPr>
          <w:szCs w:val="28"/>
        </w:rPr>
        <w:t>.</w:t>
      </w:r>
    </w:p>
    <w:p w:rsidR="00514017" w:rsidRPr="007406CB" w:rsidRDefault="00DD1DF3" w:rsidP="00167F96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 xml:space="preserve">Исчерпывающий перечень оснований для отказа в приеме запроса </w:t>
      </w:r>
      <w:r w:rsidRPr="007406CB">
        <w:rPr>
          <w:szCs w:val="28"/>
        </w:rPr>
        <w:br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 </w:t>
      </w:r>
      <w:r w:rsidR="00404435" w:rsidRPr="007406CB">
        <w:rPr>
          <w:szCs w:val="28"/>
        </w:rPr>
        <w:t>приведен в приложении 4 к настоящему Административному регламенту.</w:t>
      </w:r>
    </w:p>
    <w:p w:rsidR="00296646" w:rsidRPr="007406CB" w:rsidRDefault="00296646" w:rsidP="00BB3BBE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2.12.1. Основанием для отказа в приеме запроса о предоставлении государственной услуги и документов, необходимых для предоставления государственной услуги является:</w:t>
      </w:r>
    </w:p>
    <w:p w:rsidR="00296646" w:rsidRDefault="00296646" w:rsidP="00296646">
      <w:pPr>
        <w:widowControl w:val="0"/>
        <w:autoSpaceDE w:val="0"/>
        <w:autoSpaceDN w:val="0"/>
        <w:outlineLvl w:val="1"/>
        <w:rPr>
          <w:szCs w:val="28"/>
        </w:rPr>
      </w:pPr>
      <w:r w:rsidRPr="007406CB">
        <w:rPr>
          <w:szCs w:val="28"/>
        </w:rPr>
        <w:t>несоблюдение заявителем установленных законодательством сроков представления заявления об утверждении инвестиционной программы</w:t>
      </w:r>
      <w:r w:rsidR="00514017" w:rsidRPr="007406CB">
        <w:rPr>
          <w:szCs w:val="28"/>
        </w:rPr>
        <w:t xml:space="preserve"> (не позднее 15 календарных дней со дня направления в налоговые органы годового бухгалтерского баланса за предыдущий год</w:t>
      </w:r>
      <w:r w:rsidR="007B3947" w:rsidRPr="007406CB">
        <w:rPr>
          <w:szCs w:val="28"/>
        </w:rPr>
        <w:t>; в случае</w:t>
      </w:r>
      <w:r w:rsidR="007B3947" w:rsidRPr="007406CB">
        <w:t xml:space="preserve"> </w:t>
      </w:r>
      <w:r w:rsidR="007B3947" w:rsidRPr="007406CB">
        <w:rPr>
          <w:szCs w:val="28"/>
        </w:rPr>
        <w:t xml:space="preserve">заключения концессионного соглашения, предусматривающего обязательства регулируемой организации по созданию и (или) реконструкции объектов теплоснабжения, входящих в состав </w:t>
      </w:r>
      <w:r w:rsidR="007B3947" w:rsidRPr="007406CB">
        <w:rPr>
          <w:szCs w:val="28"/>
        </w:rPr>
        <w:lastRenderedPageBreak/>
        <w:t>систем централизованного теплоснабжения, с приобретением на срок, установленный концессионным соглашением, прав владения и пользования такими объектами, в течение 30 календарных дней со дня вступления в силу такого соглашения</w:t>
      </w:r>
      <w:r w:rsidR="00514017" w:rsidRPr="007406CB">
        <w:rPr>
          <w:szCs w:val="28"/>
        </w:rPr>
        <w:t>)</w:t>
      </w:r>
      <w:r w:rsidRPr="007406CB">
        <w:rPr>
          <w:szCs w:val="28"/>
        </w:rPr>
        <w:t xml:space="preserve"> или заявления о внесении измен</w:t>
      </w:r>
      <w:r w:rsidR="00514017" w:rsidRPr="007406CB">
        <w:rPr>
          <w:szCs w:val="28"/>
        </w:rPr>
        <w:t>ений в инвестиционную программу (не позднее 30 августа; в случае осуществления</w:t>
      </w:r>
      <w:r w:rsidR="00514017" w:rsidRPr="00B503E7">
        <w:rPr>
          <w:szCs w:val="28"/>
        </w:rPr>
        <w:t xml:space="preserve"> деятельности на основании концессионного соглашения и внесения измен</w:t>
      </w:r>
      <w:r w:rsidR="00071E65" w:rsidRPr="00B503E7">
        <w:rPr>
          <w:szCs w:val="28"/>
        </w:rPr>
        <w:t>ений в концессионное соглашение</w:t>
      </w:r>
      <w:r w:rsidR="00514017" w:rsidRPr="00B503E7">
        <w:rPr>
          <w:szCs w:val="28"/>
        </w:rPr>
        <w:t xml:space="preserve"> в течение 30 дней со дня внесения изменений</w:t>
      </w:r>
      <w:r w:rsidR="00071E65" w:rsidRPr="00B503E7">
        <w:rPr>
          <w:szCs w:val="28"/>
        </w:rPr>
        <w:t xml:space="preserve"> в концессионное соглашение</w:t>
      </w:r>
      <w:r w:rsidR="00514017" w:rsidRPr="00B503E7">
        <w:rPr>
          <w:szCs w:val="28"/>
        </w:rPr>
        <w:t>)</w:t>
      </w:r>
      <w:r w:rsidR="00071E65" w:rsidRPr="00B503E7">
        <w:rPr>
          <w:szCs w:val="28"/>
        </w:rPr>
        <w:t>.</w:t>
      </w:r>
    </w:p>
    <w:p w:rsidR="00296646" w:rsidRPr="00CF5883" w:rsidRDefault="00296646" w:rsidP="00296646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 xml:space="preserve">2.12.2. </w:t>
      </w:r>
      <w:r w:rsidRPr="00CF5883">
        <w:rPr>
          <w:szCs w:val="28"/>
        </w:rPr>
        <w:t>Основания для приостановления предоставления государственной услуги отсутствуют.</w:t>
      </w:r>
    </w:p>
    <w:p w:rsidR="00404435" w:rsidRPr="00CF5883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r>
        <w:rPr>
          <w:szCs w:val="28"/>
        </w:rPr>
        <w:t>2.12.</w:t>
      </w:r>
      <w:r w:rsidR="00296646">
        <w:rPr>
          <w:szCs w:val="28"/>
        </w:rPr>
        <w:t>3</w:t>
      </w:r>
      <w:r>
        <w:rPr>
          <w:szCs w:val="28"/>
        </w:rPr>
        <w:t xml:space="preserve">. </w:t>
      </w:r>
      <w:r w:rsidRPr="00CF5883">
        <w:rPr>
          <w:szCs w:val="28"/>
        </w:rPr>
        <w:t>Основаниями для отказа в предоставлении государственной услуги являются:</w:t>
      </w:r>
    </w:p>
    <w:p w:rsidR="00404435" w:rsidRPr="00CF5883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недоступность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соглашением);</w:t>
      </w:r>
    </w:p>
    <w:p w:rsidR="00404435" w:rsidRPr="00CF5883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хозяйства;</w:t>
      </w:r>
    </w:p>
    <w:p w:rsidR="00BB3BBE" w:rsidRDefault="00404435" w:rsidP="00404435">
      <w:pPr>
        <w:widowControl w:val="0"/>
        <w:autoSpaceDE w:val="0"/>
        <w:autoSpaceDN w:val="0"/>
        <w:outlineLvl w:val="1"/>
        <w:rPr>
          <w:szCs w:val="28"/>
        </w:rPr>
      </w:pPr>
      <w:r w:rsidRPr="00CF5883">
        <w:rPr>
          <w:szCs w:val="28"/>
        </w:rPr>
        <w:t>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</w:p>
    <w:p w:rsidR="003906D6" w:rsidRDefault="00D50404" w:rsidP="00D50404">
      <w:pPr>
        <w:ind w:firstLine="0"/>
        <w:jc w:val="left"/>
        <w:rPr>
          <w:szCs w:val="28"/>
        </w:rPr>
      </w:pPr>
      <w:bookmarkStart w:id="4" w:name="P106"/>
      <w:bookmarkStart w:id="5" w:name="P111"/>
      <w:bookmarkStart w:id="6" w:name="P136"/>
      <w:bookmarkStart w:id="7" w:name="P148"/>
      <w:bookmarkEnd w:id="4"/>
      <w:bookmarkEnd w:id="5"/>
      <w:bookmarkEnd w:id="6"/>
      <w:bookmarkEnd w:id="7"/>
      <w:r>
        <w:rPr>
          <w:szCs w:val="28"/>
        </w:rPr>
        <w:br w:type="page"/>
      </w:r>
    </w:p>
    <w:p w:rsidR="00BB3BBE" w:rsidRPr="007406CB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bookmarkStart w:id="8" w:name="P196"/>
      <w:bookmarkEnd w:id="8"/>
      <w:r w:rsidRPr="007406CB">
        <w:rPr>
          <w:b/>
          <w:szCs w:val="28"/>
        </w:rPr>
        <w:lastRenderedPageBreak/>
        <w:t>3. Состав, последовательность и сроки выполнения административных процедур</w:t>
      </w:r>
    </w:p>
    <w:p w:rsidR="00BB3BBE" w:rsidRPr="007406CB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906D6" w:rsidRPr="007406CB" w:rsidRDefault="00664300" w:rsidP="003906D6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>3</w:t>
      </w:r>
      <w:r w:rsidR="003906D6" w:rsidRPr="007406CB">
        <w:rPr>
          <w:szCs w:val="28"/>
        </w:rPr>
        <w:t>.1. Предоставление государственной услуги включает в себя следующие административные процедуры:</w:t>
      </w:r>
    </w:p>
    <w:p w:rsidR="002854F2" w:rsidRPr="003906D6" w:rsidRDefault="002854F2" w:rsidP="003906D6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 xml:space="preserve">1) профилирование заявителя, заключающееся в анкетировании заявителя </w:t>
      </w:r>
      <w:r w:rsidRPr="007406CB">
        <w:rPr>
          <w:szCs w:val="28"/>
        </w:rPr>
        <w:br/>
        <w:t>в целях определения категории (признаков) заявителя</w:t>
      </w:r>
      <w:r w:rsidR="001F6D41" w:rsidRPr="007406CB">
        <w:rPr>
          <w:szCs w:val="28"/>
        </w:rPr>
        <w:t>;</w:t>
      </w:r>
    </w:p>
    <w:p w:rsidR="003906D6" w:rsidRPr="003906D6" w:rsidRDefault="002854F2" w:rsidP="003906D6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2</w:t>
      </w:r>
      <w:r w:rsidR="003906D6" w:rsidRPr="003906D6">
        <w:rPr>
          <w:szCs w:val="28"/>
        </w:rPr>
        <w:t xml:space="preserve">) консультирование Заявителя, оказание помощи Заявителю, в том числе </w:t>
      </w:r>
      <w:r w:rsidR="001F6D41">
        <w:rPr>
          <w:szCs w:val="28"/>
        </w:rPr>
        <w:br/>
      </w:r>
      <w:r w:rsidR="003906D6" w:rsidRPr="003906D6">
        <w:rPr>
          <w:szCs w:val="28"/>
        </w:rPr>
        <w:t>в части составления заявления;</w:t>
      </w:r>
    </w:p>
    <w:p w:rsidR="003906D6" w:rsidRPr="003906D6" w:rsidRDefault="002854F2" w:rsidP="003906D6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3</w:t>
      </w:r>
      <w:r w:rsidR="003906D6" w:rsidRPr="003906D6">
        <w:rPr>
          <w:szCs w:val="28"/>
        </w:rPr>
        <w:t>) принятие и регистрация заявления с прилагаемыми документами;</w:t>
      </w:r>
    </w:p>
    <w:p w:rsidR="003906D6" w:rsidRPr="003906D6" w:rsidRDefault="002854F2" w:rsidP="003906D6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4</w:t>
      </w:r>
      <w:r w:rsidR="003906D6" w:rsidRPr="003906D6">
        <w:rPr>
          <w:szCs w:val="28"/>
        </w:rPr>
        <w:t>) проверка документов в ходе обработки и анализ материалов, представленных Заявителем, на соответствие установленным требованиям и направление в орган местного самоуправления на согласование;</w:t>
      </w:r>
    </w:p>
    <w:p w:rsidR="003906D6" w:rsidRPr="003906D6" w:rsidRDefault="002854F2" w:rsidP="003906D6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5</w:t>
      </w:r>
      <w:r w:rsidR="003906D6" w:rsidRPr="003906D6">
        <w:rPr>
          <w:szCs w:val="28"/>
        </w:rPr>
        <w:t>) анализ расчетов и представленных материалов, принятие решения об утверждении инвестиционной программы организации, осуществляющей регулируемые виды деяте</w:t>
      </w:r>
      <w:r w:rsidR="001F6D41">
        <w:rPr>
          <w:szCs w:val="28"/>
        </w:rPr>
        <w:t>льности в сфере теплоснабжения</w:t>
      </w:r>
      <w:r w:rsidR="001F6D41" w:rsidRPr="000977E7">
        <w:rPr>
          <w:szCs w:val="28"/>
        </w:rPr>
        <w:t>, или принятие решения о внесении изменений в инвестиционную программу,</w:t>
      </w:r>
      <w:r w:rsidR="003906D6" w:rsidRPr="003906D6">
        <w:rPr>
          <w:szCs w:val="28"/>
        </w:rPr>
        <w:t xml:space="preserve"> </w:t>
      </w:r>
      <w:r w:rsidR="001F6D41">
        <w:rPr>
          <w:szCs w:val="28"/>
        </w:rPr>
        <w:t xml:space="preserve">или </w:t>
      </w:r>
      <w:r w:rsidR="003906D6" w:rsidRPr="003906D6">
        <w:rPr>
          <w:szCs w:val="28"/>
        </w:rPr>
        <w:t>принятие решения об отказе в утверждении инвестиционной программы и необходимости ее доработки;</w:t>
      </w:r>
    </w:p>
    <w:p w:rsidR="003906D6" w:rsidRPr="00B23BCF" w:rsidRDefault="002854F2" w:rsidP="003906D6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6</w:t>
      </w:r>
      <w:r w:rsidR="003906D6" w:rsidRPr="00B23BCF">
        <w:rPr>
          <w:szCs w:val="28"/>
        </w:rPr>
        <w:t>) подготовка и проведение заседания Экспертного совета по рассмотрению инвестиционных программ</w:t>
      </w:r>
      <w:r w:rsidR="00B23BCF" w:rsidRPr="00B23BCF">
        <w:rPr>
          <w:szCs w:val="28"/>
        </w:rPr>
        <w:t xml:space="preserve"> и отчетов об исполнении инвестиционных программ</w:t>
      </w:r>
      <w:r w:rsidR="003906D6" w:rsidRPr="00B23BCF">
        <w:rPr>
          <w:szCs w:val="28"/>
        </w:rPr>
        <w:t xml:space="preserve"> организаций, осуществляющих регулируемые виды деятельности в сфере электроэнергетики и теплоснабжения Республики Татарстан, при Кабинете Министров Республики Татарстан, утвержденного распоряжением Кабинета Министров Республики Татарстан от 28.09.2012 </w:t>
      </w:r>
      <w:r w:rsidR="00B23BCF" w:rsidRPr="00B23BCF">
        <w:rPr>
          <w:szCs w:val="28"/>
        </w:rPr>
        <w:t>№</w:t>
      </w:r>
      <w:r w:rsidR="00EA3C1C">
        <w:rPr>
          <w:szCs w:val="28"/>
        </w:rPr>
        <w:t xml:space="preserve"> 1728-р</w:t>
      </w:r>
      <w:r w:rsidR="00E72B30">
        <w:rPr>
          <w:szCs w:val="28"/>
        </w:rPr>
        <w:t xml:space="preserve"> (далее – Экспертный совет, распоряжение № 1728-р)</w:t>
      </w:r>
      <w:r w:rsidR="003906D6" w:rsidRPr="00B23BCF">
        <w:rPr>
          <w:szCs w:val="28"/>
        </w:rPr>
        <w:t>;</w:t>
      </w:r>
    </w:p>
    <w:p w:rsidR="003906D6" w:rsidRPr="003906D6" w:rsidRDefault="002854F2" w:rsidP="001F6D41">
      <w:pPr>
        <w:widowControl w:val="0"/>
        <w:autoSpaceDE w:val="0"/>
        <w:autoSpaceDN w:val="0"/>
        <w:rPr>
          <w:szCs w:val="28"/>
        </w:rPr>
      </w:pPr>
      <w:r w:rsidRPr="000977E7">
        <w:rPr>
          <w:szCs w:val="28"/>
        </w:rPr>
        <w:t>7</w:t>
      </w:r>
      <w:r w:rsidR="003906D6" w:rsidRPr="000977E7">
        <w:rPr>
          <w:szCs w:val="28"/>
        </w:rPr>
        <w:t xml:space="preserve">) подготовка </w:t>
      </w:r>
      <w:r w:rsidR="0050597E" w:rsidRPr="000977E7">
        <w:rPr>
          <w:szCs w:val="28"/>
        </w:rPr>
        <w:t>приказа об утверждении инвестиционной программы в сфере теплоснабжения</w:t>
      </w:r>
      <w:r w:rsidR="001F6D41" w:rsidRPr="000977E7">
        <w:rPr>
          <w:szCs w:val="28"/>
        </w:rPr>
        <w:t xml:space="preserve"> или о </w:t>
      </w:r>
      <w:r w:rsidR="003906D6" w:rsidRPr="000977E7">
        <w:rPr>
          <w:szCs w:val="28"/>
        </w:rPr>
        <w:t>внесени</w:t>
      </w:r>
      <w:r w:rsidR="001F6D41" w:rsidRPr="000977E7">
        <w:rPr>
          <w:szCs w:val="28"/>
        </w:rPr>
        <w:t>и</w:t>
      </w:r>
      <w:r w:rsidR="003906D6" w:rsidRPr="000977E7">
        <w:rPr>
          <w:szCs w:val="28"/>
        </w:rPr>
        <w:t xml:space="preserve"> изменений в </w:t>
      </w:r>
      <w:r w:rsidR="0050597E" w:rsidRPr="000977E7">
        <w:rPr>
          <w:szCs w:val="28"/>
        </w:rPr>
        <w:t>приказ об утверждении</w:t>
      </w:r>
      <w:r w:rsidR="003906D6" w:rsidRPr="000977E7">
        <w:rPr>
          <w:szCs w:val="28"/>
        </w:rPr>
        <w:t xml:space="preserve"> инвестиционн</w:t>
      </w:r>
      <w:r w:rsidR="0050597E" w:rsidRPr="000977E7">
        <w:rPr>
          <w:szCs w:val="28"/>
        </w:rPr>
        <w:t>ой</w:t>
      </w:r>
      <w:r w:rsidR="003906D6" w:rsidRPr="000977E7">
        <w:rPr>
          <w:szCs w:val="28"/>
        </w:rPr>
        <w:t xml:space="preserve"> программ</w:t>
      </w:r>
      <w:r w:rsidR="0050597E" w:rsidRPr="000977E7">
        <w:rPr>
          <w:szCs w:val="28"/>
        </w:rPr>
        <w:t>ы в сфере теплоснабжения</w:t>
      </w:r>
      <w:r w:rsidR="003906D6" w:rsidRPr="000977E7">
        <w:rPr>
          <w:szCs w:val="28"/>
        </w:rPr>
        <w:t>;</w:t>
      </w:r>
    </w:p>
    <w:p w:rsidR="002854F2" w:rsidRDefault="000977E7" w:rsidP="002854F2">
      <w:pPr>
        <w:widowControl w:val="0"/>
        <w:autoSpaceDE w:val="0"/>
        <w:autoSpaceDN w:val="0"/>
        <w:rPr>
          <w:szCs w:val="28"/>
        </w:rPr>
      </w:pPr>
      <w:r w:rsidRPr="00397AAF">
        <w:rPr>
          <w:szCs w:val="28"/>
        </w:rPr>
        <w:t>8</w:t>
      </w:r>
      <w:r>
        <w:rPr>
          <w:szCs w:val="28"/>
        </w:rPr>
        <w:t>)</w:t>
      </w:r>
      <w:r w:rsidRPr="00397AAF">
        <w:rPr>
          <w:szCs w:val="28"/>
        </w:rPr>
        <w:t xml:space="preserve"> </w:t>
      </w:r>
      <w:r w:rsidR="002854F2">
        <w:rPr>
          <w:szCs w:val="28"/>
        </w:rPr>
        <w:t>исправление технической ошибки.</w:t>
      </w:r>
    </w:p>
    <w:p w:rsidR="002854F2" w:rsidRDefault="002854F2" w:rsidP="002854F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1F7EB3" w:rsidRPr="007406CB" w:rsidRDefault="001F7EB3" w:rsidP="0050597E">
      <w:pPr>
        <w:widowControl w:val="0"/>
        <w:autoSpaceDE w:val="0"/>
        <w:autoSpaceDN w:val="0"/>
        <w:ind w:firstLine="0"/>
        <w:jc w:val="center"/>
        <w:rPr>
          <w:b/>
          <w:szCs w:val="28"/>
        </w:rPr>
      </w:pPr>
      <w:r w:rsidRPr="007406CB">
        <w:rPr>
          <w:b/>
          <w:szCs w:val="28"/>
        </w:rPr>
        <w:lastRenderedPageBreak/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BB3BBE" w:rsidRPr="007406CB" w:rsidRDefault="00BB3BBE" w:rsidP="001F7EB3">
      <w:pPr>
        <w:widowControl w:val="0"/>
        <w:autoSpaceDE w:val="0"/>
        <w:autoSpaceDN w:val="0"/>
        <w:rPr>
          <w:szCs w:val="28"/>
        </w:rPr>
      </w:pPr>
    </w:p>
    <w:p w:rsidR="00FD5F18" w:rsidRPr="007406CB" w:rsidRDefault="001F7EB3" w:rsidP="00FD5F18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 xml:space="preserve">4.1. </w:t>
      </w:r>
      <w:r w:rsidR="00FD5F18" w:rsidRPr="007406CB">
        <w:rPr>
          <w:szCs w:val="28"/>
        </w:rPr>
        <w:t>Информирование заявителя об изменении статуса рассмотрения запроса о предоставлении государственной услуги возможно одним из следующих способов:</w:t>
      </w:r>
    </w:p>
    <w:p w:rsidR="00FD5F18" w:rsidRPr="007406CB" w:rsidRDefault="002854F2" w:rsidP="00FD5F18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 xml:space="preserve">1) </w:t>
      </w:r>
      <w:r w:rsidR="00FD5F18" w:rsidRPr="007406CB">
        <w:rPr>
          <w:szCs w:val="28"/>
        </w:rPr>
        <w:t xml:space="preserve">в форме документа на бумажном носителе почтовым отправлением </w:t>
      </w:r>
      <w:r w:rsidR="0096419A">
        <w:rPr>
          <w:szCs w:val="28"/>
        </w:rPr>
        <w:br/>
      </w:r>
      <w:r w:rsidR="00FD5F18" w:rsidRPr="007406CB">
        <w:rPr>
          <w:szCs w:val="28"/>
        </w:rPr>
        <w:t>с уведомлением о вручении;</w:t>
      </w:r>
    </w:p>
    <w:p w:rsidR="00FD5F18" w:rsidRPr="007406CB" w:rsidRDefault="002854F2" w:rsidP="00FD5F18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 xml:space="preserve">2) </w:t>
      </w:r>
      <w:r w:rsidR="00FD5F18" w:rsidRPr="007406CB">
        <w:rPr>
          <w:szCs w:val="28"/>
        </w:rPr>
        <w:t>в электронной форме через Портал;</w:t>
      </w:r>
    </w:p>
    <w:p w:rsidR="00F77A0C" w:rsidRPr="007406CB" w:rsidRDefault="00F77A0C" w:rsidP="00FD5F18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 xml:space="preserve">3) в электронной форме </w:t>
      </w:r>
      <w:r w:rsidR="001F6D41" w:rsidRPr="007406CB">
        <w:rPr>
          <w:szCs w:val="28"/>
        </w:rPr>
        <w:t>по</w:t>
      </w:r>
      <w:r w:rsidRPr="007406CB">
        <w:rPr>
          <w:szCs w:val="28"/>
        </w:rPr>
        <w:t xml:space="preserve"> электронн</w:t>
      </w:r>
      <w:r w:rsidR="001F6D41" w:rsidRPr="007406CB">
        <w:rPr>
          <w:szCs w:val="28"/>
        </w:rPr>
        <w:t>ой</w:t>
      </w:r>
      <w:r w:rsidRPr="007406CB">
        <w:rPr>
          <w:szCs w:val="28"/>
        </w:rPr>
        <w:t xml:space="preserve"> почт</w:t>
      </w:r>
      <w:r w:rsidR="001F6D41" w:rsidRPr="007406CB">
        <w:rPr>
          <w:szCs w:val="28"/>
        </w:rPr>
        <w:t>е</w:t>
      </w:r>
      <w:r w:rsidRPr="007406CB">
        <w:rPr>
          <w:szCs w:val="28"/>
        </w:rPr>
        <w:t>;</w:t>
      </w:r>
    </w:p>
    <w:p w:rsidR="0096188C" w:rsidRPr="007406CB" w:rsidRDefault="00F77A0C" w:rsidP="0077234D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>4</w:t>
      </w:r>
      <w:r w:rsidR="002854F2" w:rsidRPr="007406CB">
        <w:rPr>
          <w:szCs w:val="28"/>
        </w:rPr>
        <w:t xml:space="preserve">) </w:t>
      </w:r>
      <w:r w:rsidR="00FD5F18" w:rsidRPr="007406CB">
        <w:rPr>
          <w:szCs w:val="28"/>
        </w:rPr>
        <w:t xml:space="preserve">в электронной форме через систему электронного документооборота «Электронный Татарстан». </w:t>
      </w:r>
    </w:p>
    <w:p w:rsidR="008628A7" w:rsidRPr="007406CB" w:rsidRDefault="008628A7" w:rsidP="008375FA">
      <w:pPr>
        <w:ind w:firstLine="0"/>
        <w:jc w:val="left"/>
        <w:rPr>
          <w:szCs w:val="28"/>
        </w:rPr>
      </w:pPr>
      <w:r w:rsidRPr="007406CB">
        <w:rPr>
          <w:szCs w:val="28"/>
        </w:rPr>
        <w:br w:type="page"/>
      </w:r>
    </w:p>
    <w:p w:rsidR="008628A7" w:rsidRPr="007406CB" w:rsidRDefault="008628A7" w:rsidP="008628A7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szCs w:val="28"/>
        </w:rPr>
        <w:lastRenderedPageBreak/>
        <w:t xml:space="preserve">Приложение </w:t>
      </w:r>
      <w:r w:rsidR="00780162" w:rsidRPr="007406CB">
        <w:rPr>
          <w:szCs w:val="28"/>
        </w:rPr>
        <w:t>1</w:t>
      </w:r>
    </w:p>
    <w:p w:rsidR="008628A7" w:rsidRPr="007406CB" w:rsidRDefault="008628A7" w:rsidP="008628A7">
      <w:pPr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7406CB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8628A7" w:rsidRPr="007406CB" w:rsidRDefault="008628A7" w:rsidP="008628A7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8628A7" w:rsidRPr="007406CB" w:rsidRDefault="008628A7" w:rsidP="008628A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 w:rsidRPr="007406CB">
        <w:rPr>
          <w:szCs w:val="28"/>
        </w:rPr>
        <w:t>Перечень условных обозначений и сокращений</w:t>
      </w:r>
    </w:p>
    <w:p w:rsidR="008628A7" w:rsidRPr="007406CB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8628A7" w:rsidRPr="007406CB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>1. Условные сокращения:</w:t>
      </w:r>
    </w:p>
    <w:p w:rsidR="008628A7" w:rsidRPr="007406CB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а) государственная услуга – </w:t>
      </w:r>
      <w:r w:rsidR="00EA3C1C" w:rsidRPr="007406CB">
        <w:rPr>
          <w:szCs w:val="28"/>
        </w:rPr>
        <w:t>утверждение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  <w:r w:rsidRPr="007406CB">
        <w:rPr>
          <w:szCs w:val="28"/>
          <w:lang w:eastAsia="zh-CN"/>
        </w:rPr>
        <w:t>;</w:t>
      </w:r>
    </w:p>
    <w:p w:rsidR="008628A7" w:rsidRPr="007406CB" w:rsidRDefault="00182D42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б) </w:t>
      </w:r>
      <w:r w:rsidR="008628A7" w:rsidRPr="007406CB">
        <w:rPr>
          <w:szCs w:val="28"/>
          <w:lang w:eastAsia="zh-CN"/>
        </w:rPr>
        <w:t xml:space="preserve">Портал – </w:t>
      </w:r>
      <w:r w:rsidR="008628A7" w:rsidRPr="007406CB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Татарстан»;</w:t>
      </w:r>
    </w:p>
    <w:p w:rsidR="008628A7" w:rsidRPr="007406CB" w:rsidRDefault="00182D42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в) </w:t>
      </w:r>
      <w:r w:rsidR="00EA3C1C" w:rsidRPr="007406CB">
        <w:rPr>
          <w:szCs w:val="28"/>
        </w:rPr>
        <w:t>Экспертный совет</w:t>
      </w:r>
      <w:r w:rsidR="008628A7" w:rsidRPr="007406CB">
        <w:rPr>
          <w:szCs w:val="28"/>
        </w:rPr>
        <w:t xml:space="preserve"> – </w:t>
      </w:r>
      <w:r w:rsidR="00BA4D81" w:rsidRPr="007406CB">
        <w:rPr>
          <w:szCs w:val="28"/>
        </w:rPr>
        <w:t>Э</w:t>
      </w:r>
      <w:r w:rsidR="00EA3C1C" w:rsidRPr="007406CB">
        <w:rPr>
          <w:szCs w:val="28"/>
        </w:rPr>
        <w:t>кспертный совет по рассмотрению инвестиционных программ и отчетов об исполнении инвестиционных программ организаций, осуществляющих регулируемые виды деятельности в сфере электроэнергетики и теплоснабжения Республики Татарстан, при Кабинете Министров Республики Татарстан, утвержденный распоряжением Кабинета Министров Республики Татарстан от 28.09.2012 № 1728-р</w:t>
      </w:r>
      <w:r w:rsidR="008628A7" w:rsidRPr="007406CB">
        <w:rPr>
          <w:szCs w:val="28"/>
        </w:rPr>
        <w:t>;</w:t>
      </w:r>
    </w:p>
    <w:p w:rsidR="00EA3C1C" w:rsidRPr="007406CB" w:rsidRDefault="00182D42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7406CB">
        <w:rPr>
          <w:szCs w:val="28"/>
          <w:lang w:eastAsia="zh-CN"/>
        </w:rPr>
        <w:t xml:space="preserve">г) </w:t>
      </w:r>
      <w:r w:rsidRPr="007406CB">
        <w:rPr>
          <w:szCs w:val="28"/>
        </w:rPr>
        <w:t>р</w:t>
      </w:r>
      <w:r w:rsidR="00EA3C1C" w:rsidRPr="007406CB">
        <w:rPr>
          <w:szCs w:val="28"/>
        </w:rPr>
        <w:t>аспоряжение № 1728-р – распоряжение Кабинета Министров Республики Татарстан от 28.09.2012 № 1728-р;</w:t>
      </w:r>
    </w:p>
    <w:p w:rsidR="008628A7" w:rsidRPr="007406CB" w:rsidRDefault="00397AAF" w:rsidP="00256A09">
      <w:pPr>
        <w:shd w:val="clear" w:color="auto" w:fill="FFFFFF" w:themeFill="background1"/>
        <w:contextualSpacing/>
        <w:rPr>
          <w:szCs w:val="28"/>
        </w:rPr>
      </w:pPr>
      <w:r>
        <w:rPr>
          <w:szCs w:val="28"/>
        </w:rPr>
        <w:t>д</w:t>
      </w:r>
      <w:r w:rsidR="008628A7" w:rsidRPr="007406CB">
        <w:rPr>
          <w:szCs w:val="28"/>
        </w:rPr>
        <w:t>) Госкомитет, орган регулирования – Государственный комитет Республики Татарстан по тарифам;</w:t>
      </w:r>
    </w:p>
    <w:p w:rsidR="008628A7" w:rsidRPr="007406CB" w:rsidRDefault="00397AAF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>
        <w:rPr>
          <w:szCs w:val="28"/>
        </w:rPr>
        <w:t>е</w:t>
      </w:r>
      <w:r w:rsidR="008628A7" w:rsidRPr="007406CB">
        <w:rPr>
          <w:szCs w:val="28"/>
        </w:rPr>
        <w:t>) МФЦ – многофункциональный центр предоставления госуда</w:t>
      </w:r>
      <w:r w:rsidR="00256A09" w:rsidRPr="007406CB">
        <w:rPr>
          <w:szCs w:val="28"/>
        </w:rPr>
        <w:t>рственных и муниципальных услуг.</w:t>
      </w:r>
    </w:p>
    <w:p w:rsidR="00874D59" w:rsidRPr="007406CB" w:rsidRDefault="00874D59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p w:rsidR="00874D59" w:rsidRPr="007406CB" w:rsidRDefault="00874D59" w:rsidP="00874D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rFonts w:ascii="Times New Roman CYR" w:hAnsi="Times New Roman CYR" w:cs="Times New Roman CYR"/>
          <w:szCs w:val="28"/>
        </w:rPr>
        <w:t xml:space="preserve">2. </w:t>
      </w:r>
      <w:r w:rsidRPr="007406CB">
        <w:rPr>
          <w:szCs w:val="28"/>
          <w:lang w:eastAsia="zh-CN"/>
        </w:rPr>
        <w:t>Условн</w:t>
      </w:r>
      <w:r w:rsidR="000735D6" w:rsidRPr="007406CB">
        <w:rPr>
          <w:szCs w:val="28"/>
          <w:lang w:eastAsia="zh-CN"/>
        </w:rPr>
        <w:t>о</w:t>
      </w:r>
      <w:r w:rsidRPr="007406CB">
        <w:rPr>
          <w:szCs w:val="28"/>
          <w:lang w:eastAsia="zh-CN"/>
        </w:rPr>
        <w:t>е обозначени</w:t>
      </w:r>
      <w:r w:rsidR="000735D6" w:rsidRPr="007406CB">
        <w:rPr>
          <w:szCs w:val="28"/>
          <w:lang w:eastAsia="zh-CN"/>
        </w:rPr>
        <w:t>е</w:t>
      </w:r>
      <w:r w:rsidRPr="007406CB">
        <w:rPr>
          <w:szCs w:val="28"/>
          <w:lang w:eastAsia="zh-CN"/>
        </w:rPr>
        <w:t>:</w:t>
      </w:r>
    </w:p>
    <w:p w:rsidR="00874D59" w:rsidRPr="007406CB" w:rsidRDefault="00A266E7" w:rsidP="00874D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1А – </w:t>
      </w:r>
      <w:r w:rsidR="00183BB3" w:rsidRPr="007406CB">
        <w:rPr>
          <w:szCs w:val="28"/>
        </w:rPr>
        <w:t>юридические лица, осуществляющие регулируемые виды деятельности в сфере теплоснабжения на территории Республики Татарстан</w:t>
      </w:r>
      <w:r w:rsidRPr="007406CB">
        <w:rPr>
          <w:szCs w:val="28"/>
          <w:lang w:eastAsia="zh-CN"/>
        </w:rPr>
        <w:t>;</w:t>
      </w:r>
    </w:p>
    <w:p w:rsidR="00A266E7" w:rsidRPr="007406CB" w:rsidRDefault="00A266E7" w:rsidP="00A266E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2А – </w:t>
      </w:r>
      <w:r w:rsidRPr="007406CB">
        <w:rPr>
          <w:szCs w:val="28"/>
        </w:rPr>
        <w:t>индивидуальные предприниматели, осуществляющие регулируемые виды деятельности в сфере теплоснабжения на территории Республики Татарстан</w:t>
      </w:r>
      <w:r w:rsidRPr="007406CB">
        <w:rPr>
          <w:szCs w:val="28"/>
          <w:lang w:eastAsia="zh-CN"/>
        </w:rPr>
        <w:t>;</w:t>
      </w:r>
    </w:p>
    <w:p w:rsidR="00A266E7" w:rsidRPr="007406CB" w:rsidRDefault="00A266E7" w:rsidP="00874D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>3А – представители заявителя, осуществляющ</w:t>
      </w:r>
      <w:r w:rsidR="0070588C" w:rsidRPr="007406CB">
        <w:rPr>
          <w:szCs w:val="28"/>
          <w:lang w:eastAsia="zh-CN"/>
        </w:rPr>
        <w:t>ие</w:t>
      </w:r>
      <w:r w:rsidRPr="007406CB">
        <w:rPr>
          <w:szCs w:val="28"/>
          <w:lang w:eastAsia="zh-CN"/>
        </w:rPr>
        <w:t xml:space="preserve"> </w:t>
      </w:r>
      <w:r w:rsidRPr="007406CB">
        <w:rPr>
          <w:szCs w:val="28"/>
        </w:rPr>
        <w:t>регулируемые виды деятельности в сфере теплоснабжения на территории Республики Татарстан;</w:t>
      </w:r>
    </w:p>
    <w:p w:rsidR="00A266E7" w:rsidRPr="007406CB" w:rsidRDefault="00A266E7" w:rsidP="00874D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1Б – </w:t>
      </w:r>
      <w:r w:rsidRPr="007406CB">
        <w:rPr>
          <w:szCs w:val="28"/>
        </w:rPr>
        <w:t>юридические лица, осуществляющие регулируемые виды деятельности в сфере теплоснабжения на территории Республики Татарстан и имеющие утвержденную инвестиционную программу;</w:t>
      </w:r>
    </w:p>
    <w:p w:rsidR="00A266E7" w:rsidRPr="007406CB" w:rsidRDefault="00A266E7" w:rsidP="00874D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2Б – </w:t>
      </w:r>
      <w:r w:rsidRPr="007406CB">
        <w:rPr>
          <w:szCs w:val="28"/>
        </w:rPr>
        <w:t>индивидуальные предприниматели, осуществляющие регулируемые виды деятельности в сфере теплоснабжения на территории Республики Татарстан и имеющие утвержденную инвестиционную программу;</w:t>
      </w:r>
    </w:p>
    <w:p w:rsidR="00BA4D81" w:rsidRPr="007406CB" w:rsidRDefault="00A266E7" w:rsidP="00A266E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lastRenderedPageBreak/>
        <w:t>3Б – предст</w:t>
      </w:r>
      <w:r w:rsidR="0070588C" w:rsidRPr="007406CB">
        <w:rPr>
          <w:szCs w:val="28"/>
          <w:lang w:eastAsia="zh-CN"/>
        </w:rPr>
        <w:t>авители заявителя, осуществляющие</w:t>
      </w:r>
      <w:r w:rsidRPr="007406CB">
        <w:rPr>
          <w:szCs w:val="28"/>
          <w:lang w:eastAsia="zh-CN"/>
        </w:rPr>
        <w:t xml:space="preserve"> </w:t>
      </w:r>
      <w:r w:rsidRPr="007406CB">
        <w:rPr>
          <w:szCs w:val="28"/>
        </w:rPr>
        <w:t>регулируемые виды деятельности в сфере теплоснабжения на территории Республики Татарстан</w:t>
      </w:r>
      <w:r w:rsidR="0070588C" w:rsidRPr="007406CB">
        <w:rPr>
          <w:szCs w:val="28"/>
        </w:rPr>
        <w:t xml:space="preserve"> и имеющие утвержденную инвестиционную программу.</w:t>
      </w:r>
    </w:p>
    <w:p w:rsidR="008375FA" w:rsidRPr="007406CB" w:rsidRDefault="0070588C" w:rsidP="0070588C">
      <w:pPr>
        <w:ind w:firstLine="0"/>
        <w:jc w:val="left"/>
        <w:rPr>
          <w:szCs w:val="28"/>
        </w:rPr>
      </w:pPr>
      <w:r w:rsidRPr="007406CB">
        <w:rPr>
          <w:szCs w:val="28"/>
        </w:rPr>
        <w:br w:type="page"/>
      </w:r>
    </w:p>
    <w:p w:rsidR="00874D59" w:rsidRPr="007406CB" w:rsidRDefault="00874D59" w:rsidP="00874D59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szCs w:val="28"/>
        </w:rPr>
        <w:lastRenderedPageBreak/>
        <w:t>Приложение 2</w:t>
      </w:r>
    </w:p>
    <w:p w:rsidR="00874D59" w:rsidRPr="007406CB" w:rsidRDefault="00874D59" w:rsidP="00874D59">
      <w:pPr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7406CB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874D59" w:rsidRPr="007406CB" w:rsidRDefault="00874D59" w:rsidP="00874D59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874D59" w:rsidRPr="007406CB" w:rsidRDefault="00874D59" w:rsidP="00874D59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874D59" w:rsidRPr="007406CB" w:rsidRDefault="00874D59" w:rsidP="00874D59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874D59" w:rsidRPr="007406CB" w:rsidRDefault="00874D59" w:rsidP="00874D59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4145"/>
        <w:gridCol w:w="3061"/>
        <w:gridCol w:w="1832"/>
      </w:tblGrid>
      <w:tr w:rsidR="00874D59" w:rsidRPr="007406CB" w:rsidTr="001F6D41">
        <w:tc>
          <w:tcPr>
            <w:tcW w:w="817" w:type="dxa"/>
            <w:tcBorders>
              <w:bottom w:val="single" w:sz="6" w:space="0" w:color="auto"/>
            </w:tcBorders>
            <w:vAlign w:val="center"/>
          </w:tcPr>
          <w:p w:rsidR="00874D59" w:rsidRPr="007406CB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№ п/п</w:t>
            </w:r>
          </w:p>
        </w:tc>
        <w:tc>
          <w:tcPr>
            <w:tcW w:w="4145" w:type="dxa"/>
            <w:tcBorders>
              <w:bottom w:val="single" w:sz="6" w:space="0" w:color="auto"/>
            </w:tcBorders>
            <w:vAlign w:val="center"/>
          </w:tcPr>
          <w:p w:rsidR="00874D59" w:rsidRPr="007406CB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rFonts w:eastAsia="Calibri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061" w:type="dxa"/>
            <w:tcBorders>
              <w:bottom w:val="single" w:sz="6" w:space="0" w:color="auto"/>
            </w:tcBorders>
            <w:vAlign w:val="center"/>
          </w:tcPr>
          <w:p w:rsidR="00874D59" w:rsidRPr="007406CB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tcBorders>
              <w:bottom w:val="single" w:sz="6" w:space="0" w:color="auto"/>
            </w:tcBorders>
            <w:vAlign w:val="center"/>
          </w:tcPr>
          <w:p w:rsidR="00874D59" w:rsidRPr="007406CB" w:rsidRDefault="00874D59" w:rsidP="00507D05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rFonts w:eastAsia="Calibri"/>
                <w:sz w:val="24"/>
              </w:rPr>
              <w:t>Идентификатор</w:t>
            </w:r>
          </w:p>
        </w:tc>
      </w:tr>
      <w:tr w:rsidR="00874D59" w:rsidRPr="007406CB" w:rsidTr="001F6D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D59" w:rsidRPr="007406CB" w:rsidRDefault="00874D59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D59" w:rsidRPr="007406CB" w:rsidRDefault="00874D59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szCs w:val="28"/>
              </w:rPr>
              <w:t>юридические лица, осуществляющие регулируемые виды деятельности в сфере теплоснабжения на территории Республики Татарстан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D59" w:rsidRPr="007406CB" w:rsidRDefault="00BA4D81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szCs w:val="28"/>
              </w:rPr>
              <w:t>п</w:t>
            </w:r>
            <w:r w:rsidR="00874D59" w:rsidRPr="007406CB">
              <w:rPr>
                <w:sz w:val="24"/>
                <w:szCs w:val="28"/>
              </w:rPr>
              <w:t xml:space="preserve">риказ об утверждении инвестиционной программы 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D59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</w:t>
            </w:r>
          </w:p>
        </w:tc>
      </w:tr>
      <w:tr w:rsidR="0070588C" w:rsidRPr="007406CB" w:rsidTr="001F6D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2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индивидуальные предприниматели, осуществляющие регулируемые виды деятельности в сфере теплоснабжения на территории Республики Татарстан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приказ об утверждении инвестиционной программы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2А</w:t>
            </w:r>
          </w:p>
        </w:tc>
      </w:tr>
      <w:tr w:rsidR="0070588C" w:rsidRPr="007406CB" w:rsidTr="001F6D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3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представители заявителя, осуществляющие регулируемые виды деятельности в сфере теплоснабжения на территории Республики Татарстан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приказ об утверждении инвестиционной программы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3А</w:t>
            </w:r>
          </w:p>
        </w:tc>
      </w:tr>
      <w:tr w:rsidR="0070588C" w:rsidRPr="007406CB" w:rsidTr="001F6D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4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юридические лица, осуществляющие регулируемые виды деятельности в сфере теплоснабжения на территории Республики Татарстан и имеющие утвержденную инвестиционную программу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приказ о внесении изменений в инвестиционную программу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1Б</w:t>
            </w:r>
          </w:p>
        </w:tc>
      </w:tr>
      <w:tr w:rsidR="0070588C" w:rsidRPr="007406CB" w:rsidTr="001F6D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5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индивидуальные предприниматели, осуществляющие регулируемые виды деятельности в сфере теплоснабжения на территории Республики Татарстан и имеющие утвержденную инвестиционную программу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приказ о внесении изменений в инвестиционную программу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2Б</w:t>
            </w:r>
          </w:p>
        </w:tc>
      </w:tr>
      <w:tr w:rsidR="0070588C" w:rsidRPr="007406CB" w:rsidTr="001F6D41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6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представители заявителя, осуществляющие регулируемые виды деятельности в сфере теплоснабжения на территории Республики Татарстан и имеющие утвержденную инвестиционную программу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70588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</w:rPr>
            </w:pPr>
            <w:r w:rsidRPr="007406CB">
              <w:rPr>
                <w:sz w:val="24"/>
                <w:szCs w:val="28"/>
              </w:rPr>
              <w:t>приказ о внесении изменений в инвестиционную программу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88C" w:rsidRPr="007406CB" w:rsidRDefault="0070588C" w:rsidP="00BA4D8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3Б</w:t>
            </w:r>
          </w:p>
        </w:tc>
      </w:tr>
    </w:tbl>
    <w:p w:rsidR="00507D05" w:rsidRPr="007406CB" w:rsidRDefault="00507D05" w:rsidP="00507D05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szCs w:val="28"/>
        </w:rPr>
        <w:lastRenderedPageBreak/>
        <w:t>Приложение 3</w:t>
      </w:r>
    </w:p>
    <w:p w:rsidR="00507D05" w:rsidRPr="007406CB" w:rsidRDefault="00507D05" w:rsidP="00507D05">
      <w:pPr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7406CB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507D05" w:rsidRPr="007406CB" w:rsidRDefault="00507D05" w:rsidP="00507D05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507D05" w:rsidRPr="007406CB" w:rsidRDefault="00507D05" w:rsidP="00507D05">
      <w:pPr>
        <w:autoSpaceDE w:val="0"/>
        <w:autoSpaceDN w:val="0"/>
        <w:adjustRightInd w:val="0"/>
        <w:ind w:left="5245" w:firstLine="0"/>
        <w:rPr>
          <w:szCs w:val="28"/>
        </w:rPr>
      </w:pPr>
    </w:p>
    <w:p w:rsidR="00507D05" w:rsidRPr="007406CB" w:rsidRDefault="00507D05" w:rsidP="00507D05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7406CB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8628A7" w:rsidRPr="007406CB" w:rsidRDefault="008628A7" w:rsidP="008628A7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599"/>
        <w:gridCol w:w="2761"/>
        <w:gridCol w:w="2431"/>
        <w:gridCol w:w="2547"/>
        <w:gridCol w:w="1832"/>
      </w:tblGrid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№ п/п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Идентификатор</w:t>
            </w:r>
          </w:p>
        </w:tc>
      </w:tr>
      <w:tr w:rsidR="00FE3D19" w:rsidRPr="007406CB" w:rsidTr="00A6190C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19" w:rsidRPr="007406CB" w:rsidRDefault="00FE3D1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Документы, которые заявитель должен предоставить самостоятельно, для предоставления государственной услуги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 xml:space="preserve">Заявление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- в форме документа на бумажном носителе почтовым отправлением с уведомлением о вручении;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- в электронной форме через Портал;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- в электронной форме через систему электронного документооборота «Электронный Татарстан».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а) xml – для формализованных документов;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в) xls, xlsx, ods – для документов, содержащих расчеты;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 xml:space="preserve">г) pdf, jpg, jpeg – для документов с текстовым содержанием, в том числе включающих формулы и (или) графические изображения (за исключением </w:t>
            </w:r>
            <w:r w:rsidRPr="007406CB">
              <w:rPr>
                <w:sz w:val="24"/>
                <w:lang w:eastAsia="zh-CN"/>
              </w:rPr>
              <w:lastRenderedPageBreak/>
              <w:t>документов, указанных в подпункте «в» настоящего пункта), а также документов с графическим содержанием.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lastRenderedPageBreak/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Электронные документы должны обеспечивать: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lastRenderedPageBreak/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 w:rsidP="008375F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 xml:space="preserve">инвестиционная программа, разработанная в соответствии с требованиями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утвержденными постановлением Правительства Российской Федерации от 5 мая 2014 г. № 410, </w:t>
            </w:r>
            <w:r w:rsidRPr="007406CB">
              <w:rPr>
                <w:sz w:val="24"/>
                <w:lang w:eastAsia="zh-CN"/>
              </w:rPr>
              <w:lastRenderedPageBreak/>
              <w:t>формами инвестиционной программы организации, осуществляющей регулируемые виды деятельности в сфере теплоснабжения, утвержденными приказом Минстроя России от 16.02.2023 № 103/пр и формами инвестиционной программы организации, осуществляющей регулируемые виды деятельности в сфере теплоснабжения, утвержденными приказом Госкомитета от 12.01.2024 №2/2024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>Пояснительная записка с анализом влияния предполагаемых к внедрению мероприятий на улучшение качества услуг, оказываемых потребителям, либо на сокращение затрат на услуги теплоснабжения;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 xml:space="preserve">Обоснование необходимости выполнения мероприятий, указанных в инвестиционной программе, подтвержденных актами обследований, дефектными ведомостями, заключениями экспертизы </w:t>
            </w:r>
            <w:r w:rsidRPr="007406CB">
              <w:rPr>
                <w:color w:val="000000"/>
                <w:sz w:val="24"/>
              </w:rPr>
              <w:t xml:space="preserve">промышленной безопасности, предписаниями контролирующих органов и иными документами. </w:t>
            </w:r>
            <w:r w:rsidRPr="007406CB">
              <w:rPr>
                <w:color w:val="000000"/>
                <w:sz w:val="24"/>
              </w:rPr>
              <w:br/>
              <w:t xml:space="preserve">К указанному обоснованию должна быть приложена копия </w:t>
            </w:r>
            <w:r w:rsidRPr="007406CB">
              <w:rPr>
                <w:color w:val="000000"/>
                <w:sz w:val="24"/>
              </w:rPr>
              <w:lastRenderedPageBreak/>
              <w:t>схемы теплоснабжения населенного пункта (района);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>Обоснование стоимости мероприятий, подтвержденное сметами, проектами договоров подряда, коммерческими предложениями поставщиков, расчетами согласно укрупненным показателям стоимости строительства (реконструкции) и иными документами;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>Подтверждение гарантий источников финансирования (банковские гарантии, договора о намерениях с банками, документы, подтверждающие финансирование из бюджета);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 w:rsidP="00126A2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 xml:space="preserve">Плановые и фактические значения показателей надежности и энергетической эффективности объектов системы централизованного теплоснабжения, определенные в соответствии с Правилами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значений, утвержденных </w:t>
            </w:r>
            <w:r w:rsidRPr="007406CB">
              <w:rPr>
                <w:color w:val="000000"/>
                <w:sz w:val="24"/>
                <w:szCs w:val="28"/>
              </w:rPr>
              <w:lastRenderedPageBreak/>
              <w:t xml:space="preserve">постановлением Правительства Российской Федерации от 16 мая 2014 г. </w:t>
            </w:r>
            <w:r w:rsidRPr="007406CB">
              <w:rPr>
                <w:color w:val="000000"/>
                <w:sz w:val="24"/>
                <w:szCs w:val="28"/>
              </w:rPr>
              <w:br/>
              <w:t>№ 452, а также обосновывающие документы к ним;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>Отчеты об исполнении инвестиционной программы, а также о достижении показателей энергосбережения и повышения энергетической эффективности за предыдущие периоды реализации инвестиционной программы (при ее наличии) с аналитической запиской</w:t>
            </w:r>
            <w:r w:rsidRPr="007406CB">
              <w:rPr>
                <w:sz w:val="24"/>
                <w:lang w:eastAsia="zh-CN"/>
              </w:rPr>
              <w:t>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 xml:space="preserve">Копия программы в области энергосбережения и повышения энергетической эффективности организации, сформированной в соответствии с требованиями, утвержденными приказом Министерства энергетики Российской Федерации от 30 июня 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</w:t>
            </w:r>
            <w:r w:rsidRPr="007406CB">
              <w:rPr>
                <w:color w:val="000000"/>
                <w:sz w:val="24"/>
                <w:szCs w:val="28"/>
              </w:rPr>
              <w:lastRenderedPageBreak/>
              <w:t>реализации», и с приказами Госкомитета 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производство, передачу и поставку тепловой энергии и поставку теплоносителя;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>Копия заключенного концессионного соглашения (для регулируемой организации, осуществляющей свою деятельность по концессионному соглашению, объектом которого являются системы централизованного теплоснабжения</w:t>
            </w:r>
            <w:r w:rsidRPr="007406CB">
              <w:rPr>
                <w:sz w:val="24"/>
                <w:lang w:eastAsia="zh-CN"/>
              </w:rPr>
              <w:t>);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30101A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01A" w:rsidRPr="007406CB" w:rsidRDefault="0030101A" w:rsidP="00126A2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7406CB">
              <w:rPr>
                <w:color w:val="000000"/>
                <w:sz w:val="24"/>
                <w:szCs w:val="28"/>
              </w:rPr>
              <w:t>Копия письма о направлении экземпляра инвестиционной программы с обосновывающими документами в Межотраслевой совет потребителей по вопросам деятельности субъектов естественных монополий при Раисе Республики Татарстан, образованный Указом Президента Республики Татарстан от 28 февраля 2017 года № УП-234;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1A" w:rsidRPr="007406CB" w:rsidRDefault="0030101A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A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2А, 3А, 1Б, 2Б, 3Б</w:t>
            </w:r>
          </w:p>
        </w:tc>
      </w:tr>
      <w:tr w:rsidR="00FE3D19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19" w:rsidRPr="007406CB" w:rsidRDefault="00FE3D1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9" w:rsidRPr="007406CB" w:rsidRDefault="00FE3D19" w:rsidP="00126A2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color w:val="000000"/>
                <w:sz w:val="24"/>
                <w:szCs w:val="28"/>
              </w:rPr>
            </w:pPr>
            <w:r w:rsidRPr="007406CB">
              <w:rPr>
                <w:color w:val="000000"/>
                <w:sz w:val="24"/>
                <w:szCs w:val="28"/>
              </w:rPr>
              <w:t>Паспорт гражданина Российской Федерации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19" w:rsidRPr="007406CB" w:rsidRDefault="00FE3D19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19" w:rsidRPr="007406CB" w:rsidRDefault="00FE3D19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9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2А, 3А, 2Б, 3Б</w:t>
            </w:r>
          </w:p>
        </w:tc>
      </w:tr>
      <w:tr w:rsidR="00FE3D19" w:rsidRPr="007406CB" w:rsidTr="00FE3D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19" w:rsidRPr="007406CB" w:rsidRDefault="00FE3D1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9" w:rsidRPr="007406CB" w:rsidRDefault="00FE3D19" w:rsidP="00126A2C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color w:val="000000"/>
                <w:sz w:val="24"/>
                <w:szCs w:val="28"/>
              </w:rPr>
            </w:pPr>
            <w:r w:rsidRPr="007406CB">
              <w:rPr>
                <w:color w:val="000000"/>
                <w:sz w:val="24"/>
                <w:szCs w:val="28"/>
              </w:rPr>
              <w:t>Доверенность на представительство интересов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19" w:rsidRPr="007406CB" w:rsidRDefault="00FE3D19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19" w:rsidRPr="007406CB" w:rsidRDefault="00FE3D19">
            <w:pPr>
              <w:ind w:firstLine="0"/>
              <w:jc w:val="left"/>
              <w:rPr>
                <w:sz w:val="24"/>
                <w:lang w:eastAsia="zh-C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19" w:rsidRPr="007406CB" w:rsidRDefault="00FE3D19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1А, 3А, 1Б, 3Б</w:t>
            </w:r>
          </w:p>
        </w:tc>
      </w:tr>
      <w:tr w:rsidR="009A022A" w:rsidRPr="007406CB" w:rsidTr="002A3FEB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2A" w:rsidRPr="007406CB" w:rsidRDefault="009A022A" w:rsidP="0030101A">
            <w:pPr>
              <w:ind w:firstLine="0"/>
              <w:jc w:val="center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Документы, которые заявитель вправе предоставить самостоятельно, для предоставления государственной услуги отсутствуют</w:t>
            </w:r>
          </w:p>
        </w:tc>
      </w:tr>
    </w:tbl>
    <w:p w:rsidR="00BA4D81" w:rsidRPr="007406CB" w:rsidRDefault="00725793" w:rsidP="00126A2C">
      <w:pPr>
        <w:ind w:firstLine="0"/>
        <w:jc w:val="left"/>
        <w:rPr>
          <w:szCs w:val="28"/>
        </w:rPr>
      </w:pPr>
      <w:r w:rsidRPr="007406CB">
        <w:rPr>
          <w:szCs w:val="28"/>
        </w:rPr>
        <w:br w:type="page"/>
      </w:r>
    </w:p>
    <w:p w:rsidR="00725793" w:rsidRPr="007406CB" w:rsidRDefault="00725793" w:rsidP="00725793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szCs w:val="28"/>
        </w:rPr>
        <w:lastRenderedPageBreak/>
        <w:t>Приложение 4</w:t>
      </w:r>
    </w:p>
    <w:p w:rsidR="00725793" w:rsidRPr="007406CB" w:rsidRDefault="00725793" w:rsidP="00725793">
      <w:pPr>
        <w:autoSpaceDE w:val="0"/>
        <w:autoSpaceDN w:val="0"/>
        <w:adjustRightInd w:val="0"/>
        <w:ind w:left="5245" w:firstLine="0"/>
        <w:rPr>
          <w:szCs w:val="28"/>
        </w:rPr>
      </w:pPr>
      <w:r w:rsidRPr="007406C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7406CB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8628A7" w:rsidRPr="007406CB" w:rsidRDefault="008628A7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725793" w:rsidRPr="007406CB" w:rsidRDefault="00725793" w:rsidP="00725793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</w:pPr>
      <w:r w:rsidRPr="007406CB">
        <w:rPr>
          <w:szCs w:val="28"/>
          <w:lang w:eastAsia="zh-C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725793" w:rsidRPr="007406CB" w:rsidRDefault="00725793" w:rsidP="00725793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4752"/>
      </w:tblGrid>
      <w:tr w:rsidR="00725793" w:rsidRPr="007406CB" w:rsidTr="001F6D41">
        <w:tc>
          <w:tcPr>
            <w:tcW w:w="851" w:type="dxa"/>
            <w:vAlign w:val="center"/>
          </w:tcPr>
          <w:p w:rsidR="00725793" w:rsidRPr="007406CB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№ п/п</w:t>
            </w:r>
          </w:p>
        </w:tc>
        <w:tc>
          <w:tcPr>
            <w:tcW w:w="4252" w:type="dxa"/>
            <w:vAlign w:val="center"/>
          </w:tcPr>
          <w:p w:rsidR="00725793" w:rsidRPr="007406CB" w:rsidRDefault="00725793" w:rsidP="000E6793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7406CB">
              <w:rPr>
                <w:sz w:val="24"/>
              </w:rPr>
              <w:t>Наименования основания</w:t>
            </w:r>
          </w:p>
        </w:tc>
        <w:tc>
          <w:tcPr>
            <w:tcW w:w="4752" w:type="dxa"/>
            <w:vAlign w:val="center"/>
          </w:tcPr>
          <w:p w:rsidR="00725793" w:rsidRPr="007406CB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</w:rPr>
              <w:t>Исчерпывающий перечень оснований</w:t>
            </w:r>
          </w:p>
        </w:tc>
      </w:tr>
      <w:tr w:rsidR="00725793" w:rsidRPr="007406CB" w:rsidTr="001F6D41">
        <w:tc>
          <w:tcPr>
            <w:tcW w:w="851" w:type="dxa"/>
            <w:vAlign w:val="center"/>
          </w:tcPr>
          <w:p w:rsidR="00725793" w:rsidRPr="007406CB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1</w:t>
            </w:r>
          </w:p>
        </w:tc>
        <w:tc>
          <w:tcPr>
            <w:tcW w:w="4252" w:type="dxa"/>
            <w:vAlign w:val="center"/>
          </w:tcPr>
          <w:p w:rsidR="00725793" w:rsidRPr="007406CB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szCs w:val="28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4752" w:type="dxa"/>
            <w:vAlign w:val="center"/>
          </w:tcPr>
          <w:p w:rsidR="00725793" w:rsidRPr="007406CB" w:rsidRDefault="00945452" w:rsidP="00DC5B3E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Cs w:val="28"/>
              </w:rPr>
            </w:pPr>
            <w:r w:rsidRPr="007406CB">
              <w:rPr>
                <w:sz w:val="24"/>
                <w:szCs w:val="28"/>
              </w:rPr>
              <w:t>несоблюдение заявителем установленных законодательством сроков представления заявления об утверждении инвестиционной программы (не позднее 15 календарных дней со дня направления в налоговые органы годового бухгалтерского баланса за предыдущий год</w:t>
            </w:r>
            <w:r w:rsidR="002854F2" w:rsidRPr="007406CB">
              <w:rPr>
                <w:sz w:val="24"/>
                <w:szCs w:val="28"/>
              </w:rPr>
              <w:t>;</w:t>
            </w:r>
            <w:r w:rsidR="002854F2" w:rsidRPr="007406CB">
              <w:rPr>
                <w:szCs w:val="28"/>
              </w:rPr>
              <w:t xml:space="preserve"> </w:t>
            </w:r>
            <w:r w:rsidR="002854F2" w:rsidRPr="007406CB">
              <w:rPr>
                <w:sz w:val="24"/>
                <w:szCs w:val="28"/>
              </w:rPr>
              <w:t>в случае заключения концессионного соглашения, предусматривающего обязательства регулируемой организации по созданию и (или) реконструкции объектов теплоснабжения, входящих в состав систем централизованного теплоснабжения, с приобретением на срок, установленный концессионным соглашением, прав владения и пользования такими объектами, в течение 30 календарных дней со дня вступления в силу такого соглашения</w:t>
            </w:r>
            <w:r w:rsidRPr="007406CB">
              <w:rPr>
                <w:sz w:val="24"/>
                <w:szCs w:val="28"/>
              </w:rPr>
              <w:t>) или заявления о внесении изменений в инвестиционную программу (не позднее 30 августа; в случае осуществления деятельности на основании концессионного соглашения и внесения изменений в концессионное соглашение в течение 30 дней со дня внесения изменений в концессионное соглашение)</w:t>
            </w:r>
          </w:p>
        </w:tc>
      </w:tr>
      <w:tr w:rsidR="00725793" w:rsidRPr="007406CB" w:rsidTr="001F6D41"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725793" w:rsidRPr="007406CB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2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vAlign w:val="center"/>
          </w:tcPr>
          <w:p w:rsidR="00725793" w:rsidRPr="007406CB" w:rsidRDefault="00725793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4752" w:type="dxa"/>
            <w:vAlign w:val="center"/>
          </w:tcPr>
          <w:p w:rsidR="00725793" w:rsidRPr="007406CB" w:rsidRDefault="00BA4D81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о</w:t>
            </w:r>
            <w:r w:rsidR="00725793" w:rsidRPr="007406CB">
              <w:rPr>
                <w:sz w:val="24"/>
                <w:lang w:eastAsia="zh-CN"/>
              </w:rPr>
              <w:t>тсутствуют</w:t>
            </w:r>
          </w:p>
        </w:tc>
      </w:tr>
      <w:tr w:rsidR="00DC5B3E" w:rsidRPr="000F5B1C" w:rsidTr="001F6D41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B3E" w:rsidRPr="007406CB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lang w:eastAsia="zh-CN"/>
              </w:rPr>
              <w:t>3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B3E" w:rsidRPr="007406CB" w:rsidRDefault="00B503E7" w:rsidP="00A9491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szCs w:val="28"/>
              </w:rPr>
              <w:t>Основания для отказа в предоставлении государственной услуги</w:t>
            </w:r>
          </w:p>
        </w:tc>
        <w:tc>
          <w:tcPr>
            <w:tcW w:w="4752" w:type="dxa"/>
            <w:tcBorders>
              <w:left w:val="single" w:sz="6" w:space="0" w:color="auto"/>
            </w:tcBorders>
            <w:vAlign w:val="center"/>
          </w:tcPr>
          <w:p w:rsidR="00DC5B3E" w:rsidRPr="000F5B1C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7406CB">
              <w:rPr>
                <w:sz w:val="24"/>
                <w:szCs w:val="28"/>
              </w:rPr>
              <w:t xml:space="preserve">недоступность тарифов регулируемой организации для потребителей (за исключением случаев, когда отказ по причине недоступности тарифов приведет к </w:t>
            </w:r>
            <w:r w:rsidRPr="007406CB">
              <w:rPr>
                <w:sz w:val="24"/>
                <w:szCs w:val="28"/>
              </w:rPr>
              <w:lastRenderedPageBreak/>
              <w:t>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</w:t>
            </w:r>
          </w:p>
        </w:tc>
      </w:tr>
      <w:tr w:rsidR="00DC5B3E" w:rsidRPr="000F5B1C" w:rsidTr="001F6D41"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B3E" w:rsidRPr="000F5B1C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B3E" w:rsidRPr="000F5B1C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</w:tc>
        <w:tc>
          <w:tcPr>
            <w:tcW w:w="475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C5B3E" w:rsidRPr="00725793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</w:rPr>
            </w:pPr>
            <w:r w:rsidRPr="00725793">
              <w:rPr>
                <w:sz w:val="24"/>
                <w:szCs w:val="28"/>
              </w:rPr>
              <w:t>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</w:t>
            </w:r>
          </w:p>
        </w:tc>
      </w:tr>
      <w:tr w:rsidR="00DC5B3E" w:rsidRPr="000F5B1C" w:rsidTr="001F6D41"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B3E" w:rsidRPr="000F5B1C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B3E" w:rsidRPr="000F5B1C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B3E" w:rsidRPr="00725793" w:rsidRDefault="00DC5B3E" w:rsidP="000E6793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szCs w:val="28"/>
              </w:rPr>
            </w:pPr>
            <w:r w:rsidRPr="00725793">
              <w:rPr>
                <w:sz w:val="24"/>
                <w:szCs w:val="28"/>
              </w:rPr>
              <w:t xml:space="preserve">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</w:t>
            </w:r>
            <w:r w:rsidRPr="00380B53">
              <w:rPr>
                <w:sz w:val="24"/>
                <w:szCs w:val="28"/>
              </w:rPr>
              <w:t>предполагается осуществлять концессионером в соответствии с концессионным соглашением</w:t>
            </w:r>
          </w:p>
        </w:tc>
      </w:tr>
    </w:tbl>
    <w:p w:rsidR="00725793" w:rsidRPr="000F5B1C" w:rsidRDefault="00725793" w:rsidP="00182D4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8628A7" w:rsidRDefault="008628A7" w:rsidP="00126A2C">
      <w:pPr>
        <w:ind w:firstLine="0"/>
        <w:jc w:val="left"/>
        <w:rPr>
          <w:szCs w:val="28"/>
        </w:rPr>
      </w:pPr>
    </w:p>
    <w:p w:rsidR="0096188C" w:rsidRPr="00BD52ED" w:rsidRDefault="0096188C" w:rsidP="0096188C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lastRenderedPageBreak/>
        <w:t xml:space="preserve">Приложение </w:t>
      </w:r>
      <w:r w:rsidR="008628A7">
        <w:rPr>
          <w:szCs w:val="28"/>
        </w:rPr>
        <w:t>5</w:t>
      </w:r>
    </w:p>
    <w:p w:rsidR="0096188C" w:rsidRPr="00BD52ED" w:rsidRDefault="0096188C" w:rsidP="0096188C">
      <w:pPr>
        <w:autoSpaceDE w:val="0"/>
        <w:autoSpaceDN w:val="0"/>
        <w:adjustRightInd w:val="0"/>
        <w:ind w:left="5245" w:firstLine="0"/>
        <w:rPr>
          <w:rFonts w:eastAsia="Calibri"/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96188C" w:rsidRDefault="0096188C" w:rsidP="00126A2C">
      <w:pPr>
        <w:ind w:firstLine="0"/>
        <w:rPr>
          <w:color w:val="000000"/>
          <w:szCs w:val="28"/>
        </w:rPr>
      </w:pPr>
    </w:p>
    <w:p w:rsidR="00126A2C" w:rsidRDefault="00126A2C" w:rsidP="0096188C">
      <w:pPr>
        <w:ind w:firstLine="0"/>
        <w:jc w:val="right"/>
        <w:rPr>
          <w:color w:val="000000"/>
          <w:szCs w:val="28"/>
        </w:rPr>
      </w:pPr>
    </w:p>
    <w:p w:rsidR="0096188C" w:rsidRPr="00907352" w:rsidRDefault="0096188C" w:rsidP="0096188C">
      <w:pPr>
        <w:ind w:firstLine="0"/>
        <w:jc w:val="right"/>
        <w:rPr>
          <w:color w:val="000000"/>
          <w:szCs w:val="28"/>
        </w:rPr>
      </w:pPr>
      <w:r w:rsidRPr="00907352">
        <w:rPr>
          <w:color w:val="000000"/>
          <w:szCs w:val="28"/>
        </w:rPr>
        <w:t>Рекомендуемая форма</w:t>
      </w:r>
    </w:p>
    <w:p w:rsidR="00126A2C" w:rsidRDefault="00126A2C" w:rsidP="00126A2C">
      <w:pPr>
        <w:ind w:firstLine="0"/>
        <w:rPr>
          <w:color w:val="000000"/>
          <w:szCs w:val="28"/>
        </w:rPr>
      </w:pPr>
    </w:p>
    <w:p w:rsidR="0096188C" w:rsidRPr="00907352" w:rsidRDefault="0096188C" w:rsidP="00126A2C">
      <w:pPr>
        <w:ind w:firstLine="0"/>
        <w:rPr>
          <w:color w:val="000000"/>
          <w:szCs w:val="28"/>
        </w:rPr>
      </w:pPr>
      <w:r w:rsidRPr="00907352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35022" wp14:editId="45861F43">
                <wp:simplePos x="0" y="0"/>
                <wp:positionH relativeFrom="column">
                  <wp:posOffset>3642360</wp:posOffset>
                </wp:positionH>
                <wp:positionV relativeFrom="paragraph">
                  <wp:posOffset>62230</wp:posOffset>
                </wp:positionV>
                <wp:extent cx="2825115" cy="1114425"/>
                <wp:effectExtent l="0" t="0" r="133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7B1" w:rsidRPr="00DC0C80" w:rsidRDefault="00D327B1" w:rsidP="0096188C">
                            <w:pPr>
                              <w:ind w:firstLine="0"/>
                            </w:pPr>
                            <w:r>
                              <w:t>Председателю Государственного комитета Республики Татарстан по тарифам</w:t>
                            </w:r>
                          </w:p>
                          <w:p w:rsidR="00D327B1" w:rsidRPr="00DC0C80" w:rsidRDefault="00D327B1" w:rsidP="0096188C">
                            <w:pPr>
                              <w:ind w:firstLine="0"/>
                            </w:pPr>
                            <w:r w:rsidRPr="00DC0C80">
                              <w:t>________________________</w:t>
                            </w:r>
                          </w:p>
                          <w:p w:rsidR="00D327B1" w:rsidRPr="00304661" w:rsidRDefault="00D327B1" w:rsidP="0096188C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 w:rsidRPr="00DC0C80">
                              <w:rPr>
                                <w:sz w:val="24"/>
                              </w:rPr>
                              <w:t xml:space="preserve">          (инициалы, фамилия)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35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8pt;margin-top:4.9pt;width:222.4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" strokecolor="white">
                <v:textbox>
                  <w:txbxContent>
                    <w:p w:rsidR="00D327B1" w:rsidRPr="00DC0C80" w:rsidRDefault="00D327B1" w:rsidP="0096188C">
                      <w:pPr>
                        <w:ind w:firstLine="0"/>
                      </w:pPr>
                      <w:r>
                        <w:t>Председателю Государственного комитета Республики Татарстан по тарифам</w:t>
                      </w:r>
                    </w:p>
                    <w:p w:rsidR="00D327B1" w:rsidRPr="00DC0C80" w:rsidRDefault="00D327B1" w:rsidP="0096188C">
                      <w:pPr>
                        <w:ind w:firstLine="0"/>
                      </w:pPr>
                      <w:r w:rsidRPr="00DC0C80">
                        <w:t>________________________</w:t>
                      </w:r>
                    </w:p>
                    <w:p w:rsidR="00D327B1" w:rsidRPr="00304661" w:rsidRDefault="00D327B1" w:rsidP="0096188C">
                      <w:pPr>
                        <w:ind w:firstLine="0"/>
                        <w:rPr>
                          <w:sz w:val="24"/>
                        </w:rPr>
                      </w:pPr>
                      <w:r w:rsidRPr="00DC0C80">
                        <w:rPr>
                          <w:sz w:val="24"/>
                        </w:rPr>
                        <w:t xml:space="preserve">          (инициалы, фамилия)</w:t>
                      </w:r>
                    </w:p>
                  </w:txbxContent>
                </v:textbox>
              </v:shape>
            </w:pict>
          </mc:Fallback>
        </mc:AlternateContent>
      </w: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907352" w:rsidRDefault="0096188C" w:rsidP="0096188C">
      <w:pPr>
        <w:jc w:val="center"/>
        <w:rPr>
          <w:color w:val="000000"/>
          <w:szCs w:val="28"/>
        </w:rPr>
      </w:pPr>
    </w:p>
    <w:p w:rsidR="0096188C" w:rsidRPr="00907352" w:rsidRDefault="0096188C" w:rsidP="0096188C">
      <w:pPr>
        <w:jc w:val="center"/>
        <w:rPr>
          <w:color w:val="000000"/>
          <w:szCs w:val="28"/>
        </w:rPr>
      </w:pPr>
    </w:p>
    <w:p w:rsidR="0096188C" w:rsidRDefault="0096188C" w:rsidP="009618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Заявление</w:t>
      </w:r>
    </w:p>
    <w:p w:rsidR="0096188C" w:rsidRDefault="0096188C" w:rsidP="009618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 утверждении инвестиционной программы организации, осуществляющей регулируемые виды деятельности в сфере теплоснабжения на территории Республики Татарстан, </w:t>
      </w:r>
    </w:p>
    <w:p w:rsidR="0096188C" w:rsidRPr="00907352" w:rsidRDefault="0096188C" w:rsidP="0096188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на ________ год(ы)</w:t>
      </w:r>
    </w:p>
    <w:p w:rsidR="0096188C" w:rsidRPr="00907352" w:rsidRDefault="0096188C" w:rsidP="0096188C">
      <w:pPr>
        <w:rPr>
          <w:color w:val="000000"/>
          <w:szCs w:val="28"/>
        </w:rPr>
      </w:pPr>
    </w:p>
    <w:p w:rsidR="0096188C" w:rsidRPr="003C4755" w:rsidRDefault="0096188C" w:rsidP="0096188C">
      <w:pPr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Прошу </w:t>
      </w:r>
      <w:r>
        <w:rPr>
          <w:color w:val="000000"/>
          <w:szCs w:val="28"/>
        </w:rPr>
        <w:t>рассмотреть прилагаемые документы и утвердить</w:t>
      </w:r>
      <w:r w:rsidRPr="009073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инвестиционную программу</w:t>
      </w:r>
      <w:r w:rsidRPr="009073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для</w:t>
      </w:r>
      <w:r w:rsidRPr="003C4755">
        <w:rPr>
          <w:color w:val="000000"/>
          <w:szCs w:val="28"/>
        </w:rPr>
        <w:t>:</w:t>
      </w:r>
    </w:p>
    <w:p w:rsidR="0096188C" w:rsidRDefault="0096188C" w:rsidP="0096188C">
      <w:pPr>
        <w:ind w:firstLine="0"/>
        <w:rPr>
          <w:color w:val="000000"/>
          <w:szCs w:val="28"/>
        </w:rPr>
      </w:pPr>
      <w:r w:rsidRPr="00907352">
        <w:rPr>
          <w:color w:val="000000"/>
          <w:szCs w:val="28"/>
        </w:rPr>
        <w:t>___________________________________________________________</w:t>
      </w:r>
      <w:r>
        <w:rPr>
          <w:color w:val="000000"/>
          <w:szCs w:val="28"/>
        </w:rPr>
        <w:t>___</w:t>
      </w:r>
      <w:r w:rsidRPr="00907352">
        <w:rPr>
          <w:color w:val="000000"/>
          <w:szCs w:val="28"/>
        </w:rPr>
        <w:t xml:space="preserve">______ </w:t>
      </w:r>
    </w:p>
    <w:p w:rsidR="0096188C" w:rsidRDefault="0096188C" w:rsidP="0096188C">
      <w:pPr>
        <w:ind w:firstLine="0"/>
        <w:jc w:val="center"/>
        <w:rPr>
          <w:color w:val="000000"/>
          <w:sz w:val="24"/>
          <w:szCs w:val="28"/>
        </w:rPr>
      </w:pPr>
      <w:r w:rsidRPr="00907352">
        <w:rPr>
          <w:color w:val="000000"/>
          <w:sz w:val="24"/>
          <w:szCs w:val="28"/>
        </w:rPr>
        <w:t>(</w:t>
      </w:r>
      <w:r>
        <w:rPr>
          <w:color w:val="000000"/>
          <w:sz w:val="24"/>
          <w:szCs w:val="28"/>
        </w:rPr>
        <w:t>полное и сокращенное (при наличии) наименование заявителя -</w:t>
      </w:r>
      <w:r w:rsidRPr="00907352">
        <w:rPr>
          <w:color w:val="000000"/>
          <w:sz w:val="24"/>
          <w:szCs w:val="28"/>
        </w:rPr>
        <w:t>)</w:t>
      </w:r>
    </w:p>
    <w:p w:rsidR="0096188C" w:rsidRPr="00A52AC0" w:rsidRDefault="0096188C" w:rsidP="0096188C">
      <w:pPr>
        <w:ind w:firstLine="0"/>
        <w:jc w:val="left"/>
        <w:rPr>
          <w:color w:val="000000"/>
          <w:szCs w:val="28"/>
        </w:rPr>
      </w:pPr>
      <w:r w:rsidRPr="00A52AC0">
        <w:rPr>
          <w:color w:val="000000"/>
          <w:szCs w:val="28"/>
        </w:rPr>
        <w:t>_______________________________________________</w:t>
      </w:r>
      <w:r>
        <w:rPr>
          <w:color w:val="000000"/>
          <w:szCs w:val="28"/>
        </w:rPr>
        <w:t>_____________________</w:t>
      </w:r>
    </w:p>
    <w:p w:rsidR="0096188C" w:rsidRDefault="0096188C" w:rsidP="0096188C">
      <w:pPr>
        <w:ind w:firstLine="0"/>
        <w:jc w:val="center"/>
        <w:rPr>
          <w:color w:val="000000"/>
          <w:sz w:val="24"/>
          <w:szCs w:val="28"/>
        </w:rPr>
      </w:pPr>
      <w:r w:rsidRPr="009C13B5">
        <w:rPr>
          <w:color w:val="000000"/>
          <w:sz w:val="24"/>
          <w:szCs w:val="28"/>
        </w:rPr>
        <w:t>юридического лица, его организационно-правовая форма или фамилия, имя и</w:t>
      </w:r>
    </w:p>
    <w:p w:rsidR="0096188C" w:rsidRPr="007406CB" w:rsidRDefault="0096188C" w:rsidP="0096188C">
      <w:pPr>
        <w:ind w:firstLine="0"/>
        <w:jc w:val="left"/>
        <w:rPr>
          <w:color w:val="000000"/>
          <w:szCs w:val="28"/>
        </w:rPr>
      </w:pPr>
      <w:r w:rsidRPr="007406CB">
        <w:rPr>
          <w:color w:val="000000"/>
          <w:szCs w:val="28"/>
        </w:rPr>
        <w:t>____________________________________________________________________</w:t>
      </w:r>
    </w:p>
    <w:p w:rsidR="0096188C" w:rsidRPr="007406CB" w:rsidRDefault="0096188C" w:rsidP="0096188C">
      <w:pPr>
        <w:ind w:firstLine="0"/>
        <w:jc w:val="center"/>
        <w:rPr>
          <w:color w:val="000000"/>
          <w:sz w:val="24"/>
          <w:szCs w:val="28"/>
        </w:rPr>
      </w:pPr>
      <w:r w:rsidRPr="007406CB">
        <w:rPr>
          <w:color w:val="000000"/>
          <w:sz w:val="24"/>
          <w:szCs w:val="28"/>
        </w:rPr>
        <w:t>отчество (последнее – при наличии) индивидуального предприятия)</w:t>
      </w:r>
    </w:p>
    <w:p w:rsidR="0096188C" w:rsidRPr="007406CB" w:rsidRDefault="009A022A" w:rsidP="0096188C">
      <w:pPr>
        <w:rPr>
          <w:color w:val="000000"/>
          <w:szCs w:val="28"/>
        </w:rPr>
      </w:pPr>
      <w:r w:rsidRPr="007406CB">
        <w:rPr>
          <w:color w:val="000000"/>
          <w:szCs w:val="28"/>
        </w:rPr>
        <w:t>И</w:t>
      </w:r>
      <w:r w:rsidR="007B6E53" w:rsidRPr="007406CB">
        <w:rPr>
          <w:color w:val="000000"/>
          <w:szCs w:val="28"/>
        </w:rPr>
        <w:t>нформацию</w:t>
      </w:r>
      <w:r w:rsidRPr="007406CB">
        <w:rPr>
          <w:color w:val="000000"/>
          <w:szCs w:val="28"/>
        </w:rPr>
        <w:t xml:space="preserve"> </w:t>
      </w:r>
      <w:r w:rsidR="007B6E53" w:rsidRPr="007406CB">
        <w:rPr>
          <w:color w:val="000000"/>
          <w:szCs w:val="28"/>
        </w:rPr>
        <w:t xml:space="preserve">о статусе рассмотрения прошу предоставлять следующим способом </w:t>
      </w:r>
      <w:r w:rsidR="007B6E53" w:rsidRPr="007406CB">
        <w:rPr>
          <w:szCs w:val="28"/>
        </w:rPr>
        <w:t>(выбрать необходимое)</w:t>
      </w:r>
      <w:r w:rsidR="007B6E53" w:rsidRPr="007406CB">
        <w:rPr>
          <w:color w:val="000000"/>
          <w:szCs w:val="28"/>
        </w:rPr>
        <w:t>:</w:t>
      </w:r>
    </w:p>
    <w:p w:rsidR="007B6E53" w:rsidRPr="007406CB" w:rsidRDefault="007B6E53" w:rsidP="007B6E53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>в форме документа на бумажном носителе почтовым отправлением с уведомлением о вручении;</w:t>
      </w:r>
    </w:p>
    <w:p w:rsidR="007B6E53" w:rsidRPr="007406CB" w:rsidRDefault="007B6E53" w:rsidP="007B6E53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>в электронной форме через Портал;</w:t>
      </w:r>
    </w:p>
    <w:p w:rsidR="007B6E53" w:rsidRPr="007406CB" w:rsidRDefault="007B6E53" w:rsidP="007B6E53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>в электронной форме через электронную почту;</w:t>
      </w:r>
    </w:p>
    <w:p w:rsidR="007B6E53" w:rsidRDefault="007B6E53" w:rsidP="007B6E53">
      <w:pPr>
        <w:widowControl w:val="0"/>
        <w:autoSpaceDE w:val="0"/>
        <w:autoSpaceDN w:val="0"/>
        <w:rPr>
          <w:szCs w:val="28"/>
        </w:rPr>
      </w:pPr>
      <w:r w:rsidRPr="007406CB">
        <w:rPr>
          <w:szCs w:val="28"/>
        </w:rPr>
        <w:t>в электронной форме через систему электронного документооборота «Электронный Татарстан».</w:t>
      </w:r>
    </w:p>
    <w:p w:rsidR="00330944" w:rsidRPr="007B6E53" w:rsidRDefault="00330944" w:rsidP="007B6E53">
      <w:pPr>
        <w:widowControl w:val="0"/>
        <w:autoSpaceDE w:val="0"/>
        <w:autoSpaceDN w:val="0"/>
        <w:rPr>
          <w:szCs w:val="28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Почтовый адрес заявителя 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Юридический адрес заявителя 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Адрес электронной почты заявителя 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Телефон/факс заявителя _______________________________________________</w:t>
      </w: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96188C" w:rsidRDefault="0096188C" w:rsidP="0096188C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заявлению прилагаются следующие документы</w:t>
      </w:r>
      <w:r w:rsidRPr="00652698">
        <w:rPr>
          <w:rFonts w:eastAsiaTheme="minorHAnsi"/>
          <w:szCs w:val="28"/>
          <w:lang w:eastAsia="en-US"/>
        </w:rPr>
        <w:t>:</w:t>
      </w:r>
    </w:p>
    <w:p w:rsidR="0096188C" w:rsidRDefault="0096188C" w:rsidP="0096188C">
      <w:pPr>
        <w:pStyle w:val="af0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 на л.</w:t>
      </w:r>
    </w:p>
    <w:p w:rsidR="0096188C" w:rsidRDefault="0096188C" w:rsidP="0096188C">
      <w:pPr>
        <w:pStyle w:val="af0"/>
        <w:numPr>
          <w:ilvl w:val="0"/>
          <w:numId w:val="32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 на л.</w:t>
      </w:r>
    </w:p>
    <w:p w:rsidR="0096188C" w:rsidRDefault="0096188C" w:rsidP="0096188C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96188C" w:rsidRPr="002308BB" w:rsidRDefault="0096188C" w:rsidP="0096188C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Должность                                                                                                Ф.И.О.</w:t>
      </w:r>
    </w:p>
    <w:p w:rsidR="0096188C" w:rsidRPr="002308BB" w:rsidRDefault="0096188C" w:rsidP="0096188C">
      <w:pPr>
        <w:ind w:left="2127" w:firstLine="0"/>
        <w:rPr>
          <w:color w:val="000000"/>
          <w:sz w:val="24"/>
          <w:szCs w:val="28"/>
        </w:rPr>
      </w:pPr>
      <w:r w:rsidRPr="002308BB">
        <w:rPr>
          <w:color w:val="000000"/>
          <w:sz w:val="24"/>
          <w:szCs w:val="28"/>
        </w:rPr>
        <w:t>(подпись)</w:t>
      </w:r>
    </w:p>
    <w:p w:rsidR="0096188C" w:rsidRDefault="0096188C" w:rsidP="0096188C">
      <w:pPr>
        <w:ind w:left="5245" w:firstLine="0"/>
        <w:jc w:val="left"/>
        <w:rPr>
          <w:color w:val="000000"/>
          <w:szCs w:val="28"/>
        </w:rPr>
      </w:pPr>
    </w:p>
    <w:p w:rsidR="0096188C" w:rsidRDefault="0096188C" w:rsidP="0096188C">
      <w:pPr>
        <w:ind w:firstLine="0"/>
        <w:jc w:val="left"/>
        <w:rPr>
          <w:color w:val="000000"/>
          <w:sz w:val="24"/>
          <w:szCs w:val="28"/>
        </w:rPr>
      </w:pPr>
      <w:r w:rsidRPr="00673BF3">
        <w:rPr>
          <w:color w:val="000000"/>
          <w:sz w:val="24"/>
          <w:szCs w:val="28"/>
        </w:rPr>
        <w:t>М.П. (при наличии)</w:t>
      </w:r>
    </w:p>
    <w:p w:rsidR="0096188C" w:rsidRDefault="0096188C" w:rsidP="0096188C">
      <w:pPr>
        <w:ind w:firstLine="0"/>
        <w:jc w:val="left"/>
        <w:rPr>
          <w:color w:val="000000"/>
          <w:sz w:val="24"/>
          <w:szCs w:val="28"/>
        </w:rPr>
      </w:pPr>
    </w:p>
    <w:p w:rsidR="0096188C" w:rsidRDefault="0096188C" w:rsidP="0096188C">
      <w:pPr>
        <w:ind w:firstLine="0"/>
        <w:jc w:val="left"/>
        <w:rPr>
          <w:color w:val="000000"/>
          <w:sz w:val="24"/>
          <w:szCs w:val="28"/>
        </w:rPr>
      </w:pPr>
    </w:p>
    <w:p w:rsidR="0096188C" w:rsidRPr="00673BF3" w:rsidRDefault="0096188C" w:rsidP="0096188C">
      <w:pPr>
        <w:ind w:firstLine="0"/>
        <w:jc w:val="lef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___________________________________</w:t>
      </w:r>
    </w:p>
    <w:p w:rsidR="0096188C" w:rsidRPr="003C4755" w:rsidRDefault="0096188C" w:rsidP="0096188C">
      <w:pPr>
        <w:ind w:firstLine="0"/>
        <w:jc w:val="left"/>
        <w:rPr>
          <w:color w:val="000000"/>
          <w:sz w:val="24"/>
          <w:szCs w:val="28"/>
        </w:rPr>
      </w:pPr>
      <w:r w:rsidRPr="003C4755">
        <w:rPr>
          <w:color w:val="000000"/>
          <w:sz w:val="24"/>
          <w:szCs w:val="28"/>
        </w:rPr>
        <w:t>Юридическим лицам рекомендуется оформлять заявление на бланке организации.</w:t>
      </w:r>
    </w:p>
    <w:p w:rsidR="0096188C" w:rsidRDefault="0096188C" w:rsidP="001F7EB3">
      <w:pPr>
        <w:widowControl w:val="0"/>
        <w:autoSpaceDE w:val="0"/>
        <w:autoSpaceDN w:val="0"/>
        <w:rPr>
          <w:szCs w:val="28"/>
        </w:rPr>
      </w:pPr>
    </w:p>
    <w:p w:rsidR="00BA4D81" w:rsidRDefault="0096188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6188C" w:rsidRPr="00BD52ED" w:rsidRDefault="0096188C" w:rsidP="0096188C">
      <w:pPr>
        <w:widowControl w:val="0"/>
        <w:autoSpaceDE w:val="0"/>
        <w:autoSpaceDN w:val="0"/>
        <w:adjustRightInd w:val="0"/>
        <w:ind w:left="5245" w:firstLine="0"/>
        <w:rPr>
          <w:szCs w:val="28"/>
        </w:rPr>
      </w:pPr>
      <w:r w:rsidRPr="00BD52ED">
        <w:rPr>
          <w:szCs w:val="28"/>
        </w:rPr>
        <w:lastRenderedPageBreak/>
        <w:t xml:space="preserve">Приложение </w:t>
      </w:r>
      <w:r w:rsidR="00FD06E9">
        <w:rPr>
          <w:szCs w:val="28"/>
        </w:rPr>
        <w:t>6</w:t>
      </w:r>
    </w:p>
    <w:p w:rsidR="0096188C" w:rsidRPr="00BD52ED" w:rsidRDefault="0096188C" w:rsidP="0096188C">
      <w:pPr>
        <w:autoSpaceDE w:val="0"/>
        <w:autoSpaceDN w:val="0"/>
        <w:adjustRightInd w:val="0"/>
        <w:ind w:left="5245" w:firstLine="0"/>
        <w:rPr>
          <w:rFonts w:eastAsia="Calibri"/>
          <w:szCs w:val="28"/>
        </w:rPr>
      </w:pPr>
      <w:r w:rsidRPr="00BD52ED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96188C">
        <w:rPr>
          <w:szCs w:val="28"/>
        </w:rPr>
        <w:t>по утверждению инвестиционных программ организаций, осуществляющих регулируемые виды деятельности в сфере теплоснабжения на территории Республики Татарстан</w:t>
      </w:r>
    </w:p>
    <w:p w:rsidR="0096188C" w:rsidRPr="00126A2C" w:rsidRDefault="0096188C" w:rsidP="00126A2C">
      <w:pPr>
        <w:tabs>
          <w:tab w:val="left" w:pos="5670"/>
        </w:tabs>
        <w:ind w:firstLine="0"/>
        <w:rPr>
          <w:color w:val="000000"/>
          <w:sz w:val="18"/>
          <w:szCs w:val="28"/>
        </w:rPr>
      </w:pPr>
    </w:p>
    <w:p w:rsidR="00FD06E9" w:rsidRDefault="00FD06E9" w:rsidP="00FD06E9">
      <w:pPr>
        <w:ind w:left="5387" w:firstLine="0"/>
        <w:jc w:val="right"/>
        <w:rPr>
          <w:color w:val="000000"/>
          <w:szCs w:val="28"/>
        </w:rPr>
      </w:pPr>
      <w:r w:rsidRPr="00907352">
        <w:rPr>
          <w:color w:val="000000"/>
          <w:szCs w:val="28"/>
        </w:rPr>
        <w:t>Рекомендуемая форма</w:t>
      </w:r>
    </w:p>
    <w:p w:rsidR="00FD06E9" w:rsidRPr="00126A2C" w:rsidRDefault="00FD06E9" w:rsidP="00FD06E9">
      <w:pPr>
        <w:ind w:left="5387" w:firstLine="0"/>
        <w:rPr>
          <w:color w:val="000000"/>
          <w:sz w:val="12"/>
          <w:szCs w:val="28"/>
        </w:rPr>
      </w:pP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Председателю Государственного </w:t>
      </w: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 xml:space="preserve">комитета Республики Татарстан </w:t>
      </w: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>по тарифам</w:t>
      </w:r>
    </w:p>
    <w:p w:rsidR="00FD06E9" w:rsidRPr="00907352" w:rsidRDefault="00FD06E9" w:rsidP="00FD06E9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</w:rPr>
        <w:t>________________________</w:t>
      </w:r>
    </w:p>
    <w:p w:rsidR="00FD06E9" w:rsidRPr="00126A2C" w:rsidRDefault="00FD06E9" w:rsidP="00FD06E9">
      <w:pPr>
        <w:ind w:left="5387" w:firstLine="0"/>
        <w:jc w:val="left"/>
        <w:rPr>
          <w:color w:val="000000"/>
          <w:sz w:val="24"/>
          <w:szCs w:val="28"/>
        </w:rPr>
      </w:pPr>
      <w:r w:rsidRPr="00126A2C">
        <w:rPr>
          <w:color w:val="000000"/>
          <w:sz w:val="24"/>
          <w:szCs w:val="28"/>
        </w:rPr>
        <w:t xml:space="preserve">          </w:t>
      </w:r>
      <w:r w:rsidRPr="00126A2C">
        <w:rPr>
          <w:color w:val="000000"/>
          <w:sz w:val="22"/>
          <w:szCs w:val="28"/>
        </w:rPr>
        <w:t>(инициалы, фамилия)</w:t>
      </w:r>
    </w:p>
    <w:p w:rsidR="00FD06E9" w:rsidRPr="00126A2C" w:rsidRDefault="00FD06E9" w:rsidP="00FD06E9">
      <w:pPr>
        <w:ind w:left="4820" w:firstLine="0"/>
        <w:jc w:val="left"/>
        <w:rPr>
          <w:color w:val="000000"/>
          <w:sz w:val="14"/>
          <w:szCs w:val="28"/>
        </w:rPr>
      </w:pPr>
    </w:p>
    <w:p w:rsidR="00FD06E9" w:rsidRPr="00907352" w:rsidRDefault="00FD06E9" w:rsidP="00FD06E9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 w:rsidRPr="00907352">
        <w:rPr>
          <w:rFonts w:eastAsiaTheme="minorHAnsi"/>
          <w:szCs w:val="28"/>
          <w:lang w:eastAsia="en-US"/>
        </w:rPr>
        <w:t>ЗАЯВЛЕНИЕ</w:t>
      </w:r>
    </w:p>
    <w:p w:rsidR="00FD06E9" w:rsidRDefault="00FD06E9" w:rsidP="00FD06E9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 внесении изменений в инвестиционную программу организаций, осуществляющих регулируемые виды деятельности в сфере теплоснабжения на территории Республики Татарстан, </w:t>
      </w:r>
    </w:p>
    <w:p w:rsidR="00FD06E9" w:rsidRPr="00907352" w:rsidRDefault="00FD06E9" w:rsidP="00FD06E9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____________год(ы)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12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Прошу рассмотреть прилагаемые документы и внести изменения в инвестиционную программу</w:t>
      </w:r>
      <w:r w:rsidRPr="00110685">
        <w:rPr>
          <w:rFonts w:eastAsiaTheme="minorHAnsi"/>
          <w:szCs w:val="28"/>
          <w:lang w:eastAsia="en-US"/>
        </w:rPr>
        <w:t>:</w:t>
      </w:r>
      <w:r w:rsidRPr="0090735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___________________________________________</w:t>
      </w:r>
    </w:p>
    <w:p w:rsidR="00FD06E9" w:rsidRPr="00110685" w:rsidRDefault="00FD06E9" w:rsidP="00FD06E9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4"/>
          <w:szCs w:val="28"/>
          <w:lang w:eastAsia="en-US"/>
        </w:rPr>
      </w:pPr>
      <w:r w:rsidRPr="00110685">
        <w:rPr>
          <w:rFonts w:eastAsiaTheme="minorHAnsi"/>
          <w:sz w:val="24"/>
          <w:szCs w:val="28"/>
          <w:lang w:eastAsia="en-US"/>
        </w:rPr>
        <w:t>(наименование инвестиционной программы)</w:t>
      </w: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FD06E9" w:rsidRPr="00110685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Утвержденную приказом Государственного комитета Республики Татарстан по тарифам</w:t>
      </w:r>
      <w:r w:rsidRPr="00110685">
        <w:rPr>
          <w:rFonts w:eastAsiaTheme="minorHAnsi"/>
          <w:szCs w:val="28"/>
          <w:lang w:eastAsia="en-US"/>
        </w:rPr>
        <w:t>:</w:t>
      </w:r>
      <w:r>
        <w:rPr>
          <w:rFonts w:eastAsiaTheme="minorHAnsi"/>
          <w:szCs w:val="28"/>
          <w:lang w:eastAsia="en-US"/>
        </w:rPr>
        <w:t>_____________________________________________________________</w:t>
      </w:r>
    </w:p>
    <w:p w:rsidR="00FD06E9" w:rsidRPr="00B93D2D" w:rsidRDefault="00FD06E9" w:rsidP="00FD06E9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4"/>
          <w:szCs w:val="28"/>
          <w:lang w:eastAsia="en-US"/>
        </w:rPr>
      </w:pPr>
      <w:r w:rsidRPr="00B93D2D">
        <w:rPr>
          <w:rFonts w:eastAsiaTheme="minorHAnsi"/>
          <w:sz w:val="24"/>
          <w:szCs w:val="28"/>
          <w:lang w:eastAsia="en-US"/>
        </w:rPr>
        <w:t>(реквизиты документа)</w:t>
      </w:r>
    </w:p>
    <w:p w:rsidR="00330944" w:rsidRPr="007406CB" w:rsidRDefault="00330944" w:rsidP="00330944">
      <w:pPr>
        <w:ind w:firstLine="567"/>
        <w:rPr>
          <w:color w:val="000000"/>
          <w:szCs w:val="28"/>
        </w:rPr>
      </w:pPr>
      <w:r w:rsidRPr="007406CB">
        <w:rPr>
          <w:color w:val="000000"/>
          <w:szCs w:val="28"/>
        </w:rPr>
        <w:t xml:space="preserve">Информацию о статусе рассмотрения прошу предоставлять следующим способом </w:t>
      </w:r>
      <w:r w:rsidRPr="007406CB">
        <w:rPr>
          <w:szCs w:val="28"/>
        </w:rPr>
        <w:t>(выбрать необходимое)</w:t>
      </w:r>
      <w:r w:rsidRPr="007406CB">
        <w:rPr>
          <w:color w:val="000000"/>
          <w:szCs w:val="28"/>
        </w:rPr>
        <w:t>:</w:t>
      </w:r>
    </w:p>
    <w:p w:rsidR="00330944" w:rsidRPr="007406CB" w:rsidRDefault="00330944" w:rsidP="00330944">
      <w:pPr>
        <w:widowControl w:val="0"/>
        <w:autoSpaceDE w:val="0"/>
        <w:autoSpaceDN w:val="0"/>
        <w:ind w:firstLine="567"/>
        <w:rPr>
          <w:szCs w:val="28"/>
        </w:rPr>
      </w:pPr>
      <w:r w:rsidRPr="007406CB">
        <w:rPr>
          <w:szCs w:val="28"/>
        </w:rPr>
        <w:t>в форме документа на бумажном носителе почтовым отправлением с уведомлением о вручении;</w:t>
      </w:r>
    </w:p>
    <w:p w:rsidR="00330944" w:rsidRPr="007406CB" w:rsidRDefault="00330944" w:rsidP="00330944">
      <w:pPr>
        <w:widowControl w:val="0"/>
        <w:autoSpaceDE w:val="0"/>
        <w:autoSpaceDN w:val="0"/>
        <w:ind w:firstLine="567"/>
        <w:rPr>
          <w:szCs w:val="28"/>
        </w:rPr>
      </w:pPr>
      <w:r w:rsidRPr="007406CB">
        <w:rPr>
          <w:szCs w:val="28"/>
        </w:rPr>
        <w:t>в электронной форме через Портал;</w:t>
      </w:r>
    </w:p>
    <w:p w:rsidR="00330944" w:rsidRPr="007406CB" w:rsidRDefault="00330944" w:rsidP="00330944">
      <w:pPr>
        <w:widowControl w:val="0"/>
        <w:autoSpaceDE w:val="0"/>
        <w:autoSpaceDN w:val="0"/>
        <w:ind w:firstLine="567"/>
        <w:rPr>
          <w:szCs w:val="28"/>
        </w:rPr>
      </w:pPr>
      <w:r w:rsidRPr="007406CB">
        <w:rPr>
          <w:szCs w:val="28"/>
        </w:rPr>
        <w:t>в электронной форме через электронную почту;</w:t>
      </w:r>
    </w:p>
    <w:p w:rsidR="00330944" w:rsidRPr="007B6E53" w:rsidRDefault="00330944" w:rsidP="00330944">
      <w:pPr>
        <w:widowControl w:val="0"/>
        <w:autoSpaceDE w:val="0"/>
        <w:autoSpaceDN w:val="0"/>
        <w:ind w:firstLine="567"/>
        <w:rPr>
          <w:szCs w:val="28"/>
        </w:rPr>
      </w:pPr>
      <w:r w:rsidRPr="007406CB">
        <w:rPr>
          <w:szCs w:val="28"/>
        </w:rPr>
        <w:t>в электронной форме через систему электронного документооборота «Электронный Татарстан».</w:t>
      </w:r>
    </w:p>
    <w:p w:rsidR="00330944" w:rsidRDefault="00330944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Почтовый адрес заявителя _____________________________________________</w:t>
      </w: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4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Юридический адрес заявителя __________________________________________</w:t>
      </w: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2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Адрес электронной почты заявителя 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6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Телефон/факс заявителя _______________________________________________</w:t>
      </w:r>
    </w:p>
    <w:p w:rsidR="00FD06E9" w:rsidRPr="00126A2C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 w:val="16"/>
          <w:szCs w:val="28"/>
          <w:lang w:eastAsia="en-US"/>
        </w:rPr>
      </w:pPr>
    </w:p>
    <w:p w:rsidR="00FD06E9" w:rsidRDefault="00FD06E9" w:rsidP="00FD06E9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заявлению прилагаются следующие документы</w:t>
      </w:r>
      <w:r w:rsidRPr="00652698">
        <w:rPr>
          <w:rFonts w:eastAsiaTheme="minorHAnsi"/>
          <w:szCs w:val="28"/>
          <w:lang w:eastAsia="en-US"/>
        </w:rPr>
        <w:t>:</w:t>
      </w:r>
    </w:p>
    <w:p w:rsidR="00FD06E9" w:rsidRDefault="00FD06E9" w:rsidP="00FD06E9">
      <w:pPr>
        <w:pStyle w:val="af0"/>
        <w:numPr>
          <w:ilvl w:val="0"/>
          <w:numId w:val="33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 на л.</w:t>
      </w:r>
    </w:p>
    <w:p w:rsidR="00FD06E9" w:rsidRDefault="00FD06E9" w:rsidP="00FD06E9">
      <w:pPr>
        <w:pStyle w:val="af0"/>
        <w:numPr>
          <w:ilvl w:val="0"/>
          <w:numId w:val="33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___________________________________________________________ на л.</w:t>
      </w:r>
    </w:p>
    <w:p w:rsidR="00FD06E9" w:rsidRPr="00126A2C" w:rsidRDefault="00FD06E9" w:rsidP="00FD06E9">
      <w:pPr>
        <w:autoSpaceDE w:val="0"/>
        <w:autoSpaceDN w:val="0"/>
        <w:adjustRightInd w:val="0"/>
        <w:rPr>
          <w:rFonts w:eastAsiaTheme="minorHAnsi"/>
          <w:sz w:val="16"/>
          <w:szCs w:val="28"/>
          <w:lang w:eastAsia="en-US"/>
        </w:rPr>
      </w:pPr>
    </w:p>
    <w:p w:rsidR="00FD06E9" w:rsidRPr="002308BB" w:rsidRDefault="00FD06E9" w:rsidP="00FD06E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Должность                                                                                                Ф.И.О.</w:t>
      </w:r>
    </w:p>
    <w:p w:rsidR="00FD06E9" w:rsidRPr="002308BB" w:rsidRDefault="00FD06E9" w:rsidP="00FD06E9">
      <w:pPr>
        <w:ind w:left="2127" w:firstLine="0"/>
        <w:rPr>
          <w:color w:val="000000"/>
          <w:sz w:val="24"/>
          <w:szCs w:val="28"/>
        </w:rPr>
      </w:pPr>
      <w:r w:rsidRPr="002308BB">
        <w:rPr>
          <w:color w:val="000000"/>
          <w:sz w:val="24"/>
          <w:szCs w:val="28"/>
        </w:rPr>
        <w:t>(подпись)</w:t>
      </w:r>
    </w:p>
    <w:p w:rsidR="00FD06E9" w:rsidRPr="00126A2C" w:rsidRDefault="00FD06E9" w:rsidP="00FD06E9">
      <w:pPr>
        <w:ind w:left="5245" w:firstLine="0"/>
        <w:jc w:val="left"/>
        <w:rPr>
          <w:color w:val="000000"/>
          <w:sz w:val="14"/>
          <w:szCs w:val="28"/>
        </w:rPr>
      </w:pPr>
    </w:p>
    <w:p w:rsidR="00FD06E9" w:rsidRDefault="00FD06E9" w:rsidP="00FD06E9">
      <w:pPr>
        <w:ind w:firstLine="0"/>
        <w:jc w:val="left"/>
        <w:rPr>
          <w:color w:val="000000"/>
          <w:sz w:val="24"/>
          <w:szCs w:val="28"/>
        </w:rPr>
      </w:pPr>
      <w:r w:rsidRPr="00673BF3">
        <w:rPr>
          <w:color w:val="000000"/>
          <w:sz w:val="24"/>
          <w:szCs w:val="28"/>
        </w:rPr>
        <w:t>М.П. (при наличии)</w:t>
      </w:r>
    </w:p>
    <w:p w:rsidR="00FD06E9" w:rsidRPr="00126A2C" w:rsidRDefault="00FD06E9" w:rsidP="00FD06E9">
      <w:pPr>
        <w:ind w:firstLine="0"/>
        <w:jc w:val="left"/>
        <w:rPr>
          <w:color w:val="000000"/>
          <w:sz w:val="14"/>
          <w:szCs w:val="28"/>
        </w:rPr>
      </w:pPr>
    </w:p>
    <w:p w:rsidR="00FD06E9" w:rsidRPr="00126A2C" w:rsidRDefault="00FD06E9" w:rsidP="00FD06E9">
      <w:pPr>
        <w:ind w:firstLine="0"/>
        <w:jc w:val="left"/>
        <w:rPr>
          <w:color w:val="000000"/>
          <w:sz w:val="8"/>
          <w:szCs w:val="28"/>
        </w:rPr>
      </w:pPr>
    </w:p>
    <w:p w:rsidR="00FD06E9" w:rsidRPr="00673BF3" w:rsidRDefault="00FD06E9" w:rsidP="00FD06E9">
      <w:pPr>
        <w:ind w:firstLine="0"/>
        <w:jc w:val="lef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___________________________________</w:t>
      </w:r>
    </w:p>
    <w:p w:rsidR="00226AE3" w:rsidRPr="005536D1" w:rsidRDefault="00FD06E9" w:rsidP="005536D1">
      <w:pPr>
        <w:ind w:firstLine="0"/>
        <w:jc w:val="left"/>
        <w:rPr>
          <w:color w:val="000000"/>
          <w:sz w:val="24"/>
          <w:szCs w:val="28"/>
        </w:rPr>
      </w:pPr>
      <w:r w:rsidRPr="003C4755">
        <w:rPr>
          <w:color w:val="000000"/>
          <w:sz w:val="24"/>
          <w:szCs w:val="28"/>
        </w:rPr>
        <w:t>Юридическим лицам рекомендуется оформлять заявление на бланке организации.</w:t>
      </w:r>
    </w:p>
    <w:sectPr w:rsidR="00226AE3" w:rsidRPr="005536D1" w:rsidSect="00EF4B4D">
      <w:headerReference w:type="first" r:id="rId12"/>
      <w:pgSz w:w="11905" w:h="16838"/>
      <w:pgMar w:top="709" w:right="709" w:bottom="992" w:left="1134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29" w:rsidRDefault="00F81A29" w:rsidP="005C349E">
      <w:r>
        <w:separator/>
      </w:r>
    </w:p>
  </w:endnote>
  <w:endnote w:type="continuationSeparator" w:id="0">
    <w:p w:rsidR="00F81A29" w:rsidRDefault="00F81A29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29" w:rsidRDefault="00F81A29" w:rsidP="005C349E">
      <w:r>
        <w:separator/>
      </w:r>
    </w:p>
  </w:footnote>
  <w:footnote w:type="continuationSeparator" w:id="0">
    <w:p w:rsidR="00F81A29" w:rsidRDefault="00F81A29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210076"/>
      <w:docPartObj>
        <w:docPartGallery w:val="Page Numbers (Top of Page)"/>
        <w:docPartUnique/>
      </w:docPartObj>
    </w:sdtPr>
    <w:sdtContent>
      <w:p w:rsidR="00BB078D" w:rsidRDefault="00BB07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4D">
          <w:rPr>
            <w:noProof/>
          </w:rPr>
          <w:t>5</w:t>
        </w:r>
        <w:r>
          <w:fldChar w:fldCharType="end"/>
        </w:r>
      </w:p>
    </w:sdtContent>
  </w:sdt>
  <w:p w:rsidR="004E387A" w:rsidRDefault="004E38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F4" w:rsidRDefault="000763F4">
    <w:pPr>
      <w:pStyle w:val="a5"/>
      <w:jc w:val="center"/>
    </w:pPr>
  </w:p>
  <w:p w:rsidR="00C60B37" w:rsidRDefault="00C60B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8D" w:rsidRDefault="00BB078D">
    <w:pPr>
      <w:pStyle w:val="a5"/>
      <w:jc w:val="center"/>
    </w:pPr>
  </w:p>
  <w:p w:rsidR="00BB078D" w:rsidRDefault="00BB07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1B4482"/>
    <w:multiLevelType w:val="hybridMultilevel"/>
    <w:tmpl w:val="023C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9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D35D44"/>
    <w:multiLevelType w:val="multilevel"/>
    <w:tmpl w:val="A104BB5E"/>
    <w:lvl w:ilvl="0">
      <w:start w:val="1"/>
      <w:numFmt w:val="decimal"/>
      <w:suff w:val="space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3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225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8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632A09AA"/>
    <w:multiLevelType w:val="multilevel"/>
    <w:tmpl w:val="D09EC2C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D6A5398"/>
    <w:multiLevelType w:val="hybridMultilevel"/>
    <w:tmpl w:val="023C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CC3CC0"/>
    <w:multiLevelType w:val="hybridMultilevel"/>
    <w:tmpl w:val="9E66182C"/>
    <w:lvl w:ilvl="0" w:tplc="D6B20C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5"/>
  </w:num>
  <w:num w:numId="5">
    <w:abstractNumId w:val="18"/>
  </w:num>
  <w:num w:numId="6">
    <w:abstractNumId w:val="32"/>
  </w:num>
  <w:num w:numId="7">
    <w:abstractNumId w:val="16"/>
  </w:num>
  <w:num w:numId="8">
    <w:abstractNumId w:val="1"/>
  </w:num>
  <w:num w:numId="9">
    <w:abstractNumId w:val="21"/>
  </w:num>
  <w:num w:numId="10">
    <w:abstractNumId w:val="15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0"/>
  </w:num>
  <w:num w:numId="16">
    <w:abstractNumId w:val="20"/>
  </w:num>
  <w:num w:numId="17">
    <w:abstractNumId w:val="27"/>
  </w:num>
  <w:num w:numId="18">
    <w:abstractNumId w:val="14"/>
  </w:num>
  <w:num w:numId="19">
    <w:abstractNumId w:val="29"/>
  </w:num>
  <w:num w:numId="20">
    <w:abstractNumId w:val="3"/>
  </w:num>
  <w:num w:numId="21">
    <w:abstractNumId w:val="6"/>
  </w:num>
  <w:num w:numId="22">
    <w:abstractNumId w:val="19"/>
  </w:num>
  <w:num w:numId="23">
    <w:abstractNumId w:val="22"/>
  </w:num>
  <w:num w:numId="24">
    <w:abstractNumId w:val="28"/>
  </w:num>
  <w:num w:numId="25">
    <w:abstractNumId w:val="31"/>
  </w:num>
  <w:num w:numId="26">
    <w:abstractNumId w:val="4"/>
  </w:num>
  <w:num w:numId="27">
    <w:abstractNumId w:val="34"/>
  </w:num>
  <w:num w:numId="28">
    <w:abstractNumId w:val="2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3"/>
  </w:num>
  <w:num w:numId="32">
    <w:abstractNumId w:val="30"/>
  </w:num>
  <w:num w:numId="33">
    <w:abstractNumId w:val="2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6303"/>
    <w:rsid w:val="0000647C"/>
    <w:rsid w:val="0000657D"/>
    <w:rsid w:val="00006632"/>
    <w:rsid w:val="000075B0"/>
    <w:rsid w:val="00010102"/>
    <w:rsid w:val="0001246D"/>
    <w:rsid w:val="000126B2"/>
    <w:rsid w:val="000130D5"/>
    <w:rsid w:val="0001613B"/>
    <w:rsid w:val="00016997"/>
    <w:rsid w:val="00016D63"/>
    <w:rsid w:val="000172E6"/>
    <w:rsid w:val="00017845"/>
    <w:rsid w:val="0002282F"/>
    <w:rsid w:val="00027C59"/>
    <w:rsid w:val="0003231E"/>
    <w:rsid w:val="00034F96"/>
    <w:rsid w:val="000350F9"/>
    <w:rsid w:val="00036F92"/>
    <w:rsid w:val="00041587"/>
    <w:rsid w:val="00045A4D"/>
    <w:rsid w:val="000465F3"/>
    <w:rsid w:val="0005322B"/>
    <w:rsid w:val="00055D3F"/>
    <w:rsid w:val="00056D2E"/>
    <w:rsid w:val="0005738F"/>
    <w:rsid w:val="000639EF"/>
    <w:rsid w:val="00071E65"/>
    <w:rsid w:val="00073402"/>
    <w:rsid w:val="000735D6"/>
    <w:rsid w:val="000736FC"/>
    <w:rsid w:val="00074D4C"/>
    <w:rsid w:val="000763F4"/>
    <w:rsid w:val="00077BFE"/>
    <w:rsid w:val="00077CE3"/>
    <w:rsid w:val="00080F7B"/>
    <w:rsid w:val="00090589"/>
    <w:rsid w:val="00091CD0"/>
    <w:rsid w:val="000944A2"/>
    <w:rsid w:val="000977E7"/>
    <w:rsid w:val="000A0F3C"/>
    <w:rsid w:val="000A3691"/>
    <w:rsid w:val="000A5B3E"/>
    <w:rsid w:val="000A6DB0"/>
    <w:rsid w:val="000B4D37"/>
    <w:rsid w:val="000B4E45"/>
    <w:rsid w:val="000B538E"/>
    <w:rsid w:val="000B539B"/>
    <w:rsid w:val="000C1B32"/>
    <w:rsid w:val="000C357E"/>
    <w:rsid w:val="000C3899"/>
    <w:rsid w:val="000C6F75"/>
    <w:rsid w:val="000C798E"/>
    <w:rsid w:val="000C7C36"/>
    <w:rsid w:val="000D0C54"/>
    <w:rsid w:val="000D1C7D"/>
    <w:rsid w:val="000D27D3"/>
    <w:rsid w:val="000D2BD7"/>
    <w:rsid w:val="000D62F8"/>
    <w:rsid w:val="000E0F23"/>
    <w:rsid w:val="000E2865"/>
    <w:rsid w:val="000E66BA"/>
    <w:rsid w:val="000E6793"/>
    <w:rsid w:val="000E7E54"/>
    <w:rsid w:val="000F5645"/>
    <w:rsid w:val="000F5B3E"/>
    <w:rsid w:val="000F6FA7"/>
    <w:rsid w:val="001061FB"/>
    <w:rsid w:val="001114DE"/>
    <w:rsid w:val="00111B68"/>
    <w:rsid w:val="001122C6"/>
    <w:rsid w:val="00112FEC"/>
    <w:rsid w:val="00115326"/>
    <w:rsid w:val="001160A8"/>
    <w:rsid w:val="00117AF8"/>
    <w:rsid w:val="00123A49"/>
    <w:rsid w:val="00123B28"/>
    <w:rsid w:val="00125750"/>
    <w:rsid w:val="00126A2C"/>
    <w:rsid w:val="00130329"/>
    <w:rsid w:val="00131657"/>
    <w:rsid w:val="00133948"/>
    <w:rsid w:val="00133FBC"/>
    <w:rsid w:val="0013413C"/>
    <w:rsid w:val="001346F3"/>
    <w:rsid w:val="0013777C"/>
    <w:rsid w:val="00140CED"/>
    <w:rsid w:val="00153B01"/>
    <w:rsid w:val="0016010D"/>
    <w:rsid w:val="00162A14"/>
    <w:rsid w:val="00167F96"/>
    <w:rsid w:val="00174BEC"/>
    <w:rsid w:val="00182D42"/>
    <w:rsid w:val="00183BB3"/>
    <w:rsid w:val="00194CB4"/>
    <w:rsid w:val="00194D41"/>
    <w:rsid w:val="00196868"/>
    <w:rsid w:val="001A0543"/>
    <w:rsid w:val="001A249C"/>
    <w:rsid w:val="001A5234"/>
    <w:rsid w:val="001B083A"/>
    <w:rsid w:val="001B18B1"/>
    <w:rsid w:val="001B1D4C"/>
    <w:rsid w:val="001B30A2"/>
    <w:rsid w:val="001C1751"/>
    <w:rsid w:val="001C21F3"/>
    <w:rsid w:val="001C5DE5"/>
    <w:rsid w:val="001D1E33"/>
    <w:rsid w:val="001D2C57"/>
    <w:rsid w:val="001D527E"/>
    <w:rsid w:val="001D73D3"/>
    <w:rsid w:val="001E4B48"/>
    <w:rsid w:val="001E7292"/>
    <w:rsid w:val="001F16C7"/>
    <w:rsid w:val="001F6D41"/>
    <w:rsid w:val="001F7EB3"/>
    <w:rsid w:val="0020044D"/>
    <w:rsid w:val="00201579"/>
    <w:rsid w:val="00202C28"/>
    <w:rsid w:val="00210099"/>
    <w:rsid w:val="0021275E"/>
    <w:rsid w:val="002142F7"/>
    <w:rsid w:val="0021433C"/>
    <w:rsid w:val="002213DC"/>
    <w:rsid w:val="0022202D"/>
    <w:rsid w:val="00223D8B"/>
    <w:rsid w:val="002242A0"/>
    <w:rsid w:val="002259AF"/>
    <w:rsid w:val="00226AE3"/>
    <w:rsid w:val="0022709F"/>
    <w:rsid w:val="00230043"/>
    <w:rsid w:val="00231644"/>
    <w:rsid w:val="002318F4"/>
    <w:rsid w:val="002319BF"/>
    <w:rsid w:val="002339C1"/>
    <w:rsid w:val="002350A3"/>
    <w:rsid w:val="00240FCC"/>
    <w:rsid w:val="00241464"/>
    <w:rsid w:val="00244EDE"/>
    <w:rsid w:val="00245EF2"/>
    <w:rsid w:val="0024786F"/>
    <w:rsid w:val="0025076B"/>
    <w:rsid w:val="002509BD"/>
    <w:rsid w:val="002538DE"/>
    <w:rsid w:val="00256A09"/>
    <w:rsid w:val="00256C55"/>
    <w:rsid w:val="00260F84"/>
    <w:rsid w:val="00261BFB"/>
    <w:rsid w:val="00261FB8"/>
    <w:rsid w:val="00272CBF"/>
    <w:rsid w:val="00272F9E"/>
    <w:rsid w:val="002730B4"/>
    <w:rsid w:val="002750AA"/>
    <w:rsid w:val="002854F2"/>
    <w:rsid w:val="00285B00"/>
    <w:rsid w:val="00287C87"/>
    <w:rsid w:val="00287F8B"/>
    <w:rsid w:val="0029403C"/>
    <w:rsid w:val="0029654B"/>
    <w:rsid w:val="00296646"/>
    <w:rsid w:val="002A1DFA"/>
    <w:rsid w:val="002A7DA5"/>
    <w:rsid w:val="002B1ECA"/>
    <w:rsid w:val="002B34DC"/>
    <w:rsid w:val="002C455C"/>
    <w:rsid w:val="002D3D9F"/>
    <w:rsid w:val="002D4CED"/>
    <w:rsid w:val="002D6F57"/>
    <w:rsid w:val="002E09B5"/>
    <w:rsid w:val="002E13DD"/>
    <w:rsid w:val="002E20C7"/>
    <w:rsid w:val="002E2A2C"/>
    <w:rsid w:val="002E45A2"/>
    <w:rsid w:val="002E5D78"/>
    <w:rsid w:val="002E68F3"/>
    <w:rsid w:val="002E7001"/>
    <w:rsid w:val="002F2B1B"/>
    <w:rsid w:val="002F3102"/>
    <w:rsid w:val="002F76AA"/>
    <w:rsid w:val="0030101A"/>
    <w:rsid w:val="003025F9"/>
    <w:rsid w:val="00310D02"/>
    <w:rsid w:val="003202EF"/>
    <w:rsid w:val="0032356A"/>
    <w:rsid w:val="003250E3"/>
    <w:rsid w:val="0032792B"/>
    <w:rsid w:val="00330944"/>
    <w:rsid w:val="003319BA"/>
    <w:rsid w:val="003334BC"/>
    <w:rsid w:val="003361C0"/>
    <w:rsid w:val="0034620B"/>
    <w:rsid w:val="0035339A"/>
    <w:rsid w:val="0035402C"/>
    <w:rsid w:val="00356520"/>
    <w:rsid w:val="0035690D"/>
    <w:rsid w:val="00367F99"/>
    <w:rsid w:val="00370E50"/>
    <w:rsid w:val="00373776"/>
    <w:rsid w:val="003762D9"/>
    <w:rsid w:val="00380B53"/>
    <w:rsid w:val="00381284"/>
    <w:rsid w:val="0038485E"/>
    <w:rsid w:val="003906D6"/>
    <w:rsid w:val="00397528"/>
    <w:rsid w:val="0039757D"/>
    <w:rsid w:val="00397AAF"/>
    <w:rsid w:val="003A0F9B"/>
    <w:rsid w:val="003A2C6B"/>
    <w:rsid w:val="003A5533"/>
    <w:rsid w:val="003A6ED8"/>
    <w:rsid w:val="003C067F"/>
    <w:rsid w:val="003C0C36"/>
    <w:rsid w:val="003C1555"/>
    <w:rsid w:val="003C5AFA"/>
    <w:rsid w:val="003C6008"/>
    <w:rsid w:val="003D3582"/>
    <w:rsid w:val="003D4591"/>
    <w:rsid w:val="003D5FA6"/>
    <w:rsid w:val="003E0B27"/>
    <w:rsid w:val="003E2E33"/>
    <w:rsid w:val="003E33CB"/>
    <w:rsid w:val="003F1186"/>
    <w:rsid w:val="003F6758"/>
    <w:rsid w:val="003F6DEF"/>
    <w:rsid w:val="00402E9E"/>
    <w:rsid w:val="00404435"/>
    <w:rsid w:val="0040596C"/>
    <w:rsid w:val="004133B5"/>
    <w:rsid w:val="0041775E"/>
    <w:rsid w:val="00422CC7"/>
    <w:rsid w:val="00427196"/>
    <w:rsid w:val="004276CB"/>
    <w:rsid w:val="00432B0D"/>
    <w:rsid w:val="0043610F"/>
    <w:rsid w:val="0043675F"/>
    <w:rsid w:val="00436F8E"/>
    <w:rsid w:val="004371ED"/>
    <w:rsid w:val="00443766"/>
    <w:rsid w:val="00444EEE"/>
    <w:rsid w:val="0044592E"/>
    <w:rsid w:val="004532BE"/>
    <w:rsid w:val="00455C3A"/>
    <w:rsid w:val="004602A6"/>
    <w:rsid w:val="004618CF"/>
    <w:rsid w:val="00464251"/>
    <w:rsid w:val="004702E5"/>
    <w:rsid w:val="0047171F"/>
    <w:rsid w:val="004733DB"/>
    <w:rsid w:val="00482ED3"/>
    <w:rsid w:val="00483DDF"/>
    <w:rsid w:val="004904B6"/>
    <w:rsid w:val="004937DC"/>
    <w:rsid w:val="00497972"/>
    <w:rsid w:val="004A026B"/>
    <w:rsid w:val="004B62AB"/>
    <w:rsid w:val="004B75CF"/>
    <w:rsid w:val="004B7A7E"/>
    <w:rsid w:val="004C20A5"/>
    <w:rsid w:val="004C4B56"/>
    <w:rsid w:val="004C6938"/>
    <w:rsid w:val="004D7369"/>
    <w:rsid w:val="004D73F7"/>
    <w:rsid w:val="004D7BB4"/>
    <w:rsid w:val="004E2EE0"/>
    <w:rsid w:val="004E3783"/>
    <w:rsid w:val="004E387A"/>
    <w:rsid w:val="004E5372"/>
    <w:rsid w:val="004E5755"/>
    <w:rsid w:val="004F07A5"/>
    <w:rsid w:val="004F2607"/>
    <w:rsid w:val="004F2796"/>
    <w:rsid w:val="004F2AB6"/>
    <w:rsid w:val="004F7889"/>
    <w:rsid w:val="004F79E6"/>
    <w:rsid w:val="0050597E"/>
    <w:rsid w:val="00507D05"/>
    <w:rsid w:val="005135F6"/>
    <w:rsid w:val="00514017"/>
    <w:rsid w:val="00515D34"/>
    <w:rsid w:val="00517C20"/>
    <w:rsid w:val="005206E5"/>
    <w:rsid w:val="0052276D"/>
    <w:rsid w:val="00525402"/>
    <w:rsid w:val="00533D72"/>
    <w:rsid w:val="00537EEC"/>
    <w:rsid w:val="0054378F"/>
    <w:rsid w:val="00551275"/>
    <w:rsid w:val="005536D1"/>
    <w:rsid w:val="0055587A"/>
    <w:rsid w:val="005625D2"/>
    <w:rsid w:val="00562C5F"/>
    <w:rsid w:val="0056331A"/>
    <w:rsid w:val="005656F1"/>
    <w:rsid w:val="00567C08"/>
    <w:rsid w:val="005718DA"/>
    <w:rsid w:val="00572A56"/>
    <w:rsid w:val="00573E7F"/>
    <w:rsid w:val="00577274"/>
    <w:rsid w:val="00582C05"/>
    <w:rsid w:val="00586FA2"/>
    <w:rsid w:val="00587242"/>
    <w:rsid w:val="005872D1"/>
    <w:rsid w:val="005971A4"/>
    <w:rsid w:val="005A0E2F"/>
    <w:rsid w:val="005A359C"/>
    <w:rsid w:val="005A798B"/>
    <w:rsid w:val="005B174E"/>
    <w:rsid w:val="005B2583"/>
    <w:rsid w:val="005C0351"/>
    <w:rsid w:val="005C349E"/>
    <w:rsid w:val="005C6BEA"/>
    <w:rsid w:val="005D07FB"/>
    <w:rsid w:val="005D5E84"/>
    <w:rsid w:val="005D7704"/>
    <w:rsid w:val="005E13AE"/>
    <w:rsid w:val="005E37D0"/>
    <w:rsid w:val="005E7B1A"/>
    <w:rsid w:val="005F1681"/>
    <w:rsid w:val="005F19B4"/>
    <w:rsid w:val="00600495"/>
    <w:rsid w:val="00602659"/>
    <w:rsid w:val="00604DB3"/>
    <w:rsid w:val="00611B66"/>
    <w:rsid w:val="00612B58"/>
    <w:rsid w:val="00620843"/>
    <w:rsid w:val="006213DE"/>
    <w:rsid w:val="0062509C"/>
    <w:rsid w:val="00627FC1"/>
    <w:rsid w:val="00636C33"/>
    <w:rsid w:val="00644DA5"/>
    <w:rsid w:val="00653746"/>
    <w:rsid w:val="00653C8D"/>
    <w:rsid w:val="00661069"/>
    <w:rsid w:val="006622A3"/>
    <w:rsid w:val="00664300"/>
    <w:rsid w:val="00664BBE"/>
    <w:rsid w:val="00664F4A"/>
    <w:rsid w:val="00666621"/>
    <w:rsid w:val="0066690B"/>
    <w:rsid w:val="00674761"/>
    <w:rsid w:val="00674C1C"/>
    <w:rsid w:val="0067661E"/>
    <w:rsid w:val="00677C73"/>
    <w:rsid w:val="00677F2A"/>
    <w:rsid w:val="00680E09"/>
    <w:rsid w:val="006829F6"/>
    <w:rsid w:val="0068308F"/>
    <w:rsid w:val="0068452C"/>
    <w:rsid w:val="00685EE0"/>
    <w:rsid w:val="00686DC0"/>
    <w:rsid w:val="006915D6"/>
    <w:rsid w:val="006A1951"/>
    <w:rsid w:val="006A3A77"/>
    <w:rsid w:val="006A49D4"/>
    <w:rsid w:val="006A668E"/>
    <w:rsid w:val="006B065C"/>
    <w:rsid w:val="006B157F"/>
    <w:rsid w:val="006C6506"/>
    <w:rsid w:val="006C6660"/>
    <w:rsid w:val="006D335F"/>
    <w:rsid w:val="006D6A15"/>
    <w:rsid w:val="006D75AD"/>
    <w:rsid w:val="006D7F6C"/>
    <w:rsid w:val="006E28F1"/>
    <w:rsid w:val="006E3707"/>
    <w:rsid w:val="006E3745"/>
    <w:rsid w:val="006F2597"/>
    <w:rsid w:val="006F4FBE"/>
    <w:rsid w:val="006F7D4C"/>
    <w:rsid w:val="00700697"/>
    <w:rsid w:val="007054E2"/>
    <w:rsid w:val="0070588C"/>
    <w:rsid w:val="007064A6"/>
    <w:rsid w:val="00711BDD"/>
    <w:rsid w:val="007174F4"/>
    <w:rsid w:val="0071768A"/>
    <w:rsid w:val="00721EF9"/>
    <w:rsid w:val="00723032"/>
    <w:rsid w:val="0072418F"/>
    <w:rsid w:val="00725793"/>
    <w:rsid w:val="0072649B"/>
    <w:rsid w:val="00727120"/>
    <w:rsid w:val="0073011F"/>
    <w:rsid w:val="007305A5"/>
    <w:rsid w:val="007320C3"/>
    <w:rsid w:val="00735A74"/>
    <w:rsid w:val="0073683D"/>
    <w:rsid w:val="007406CB"/>
    <w:rsid w:val="0074429D"/>
    <w:rsid w:val="00746CDA"/>
    <w:rsid w:val="007520FA"/>
    <w:rsid w:val="0075279E"/>
    <w:rsid w:val="00754057"/>
    <w:rsid w:val="007570E7"/>
    <w:rsid w:val="00764856"/>
    <w:rsid w:val="00770DA3"/>
    <w:rsid w:val="0077234D"/>
    <w:rsid w:val="00773BCA"/>
    <w:rsid w:val="007764A2"/>
    <w:rsid w:val="00776F91"/>
    <w:rsid w:val="00780162"/>
    <w:rsid w:val="00793710"/>
    <w:rsid w:val="0079791C"/>
    <w:rsid w:val="007A05B3"/>
    <w:rsid w:val="007A060F"/>
    <w:rsid w:val="007A0E88"/>
    <w:rsid w:val="007A2AB5"/>
    <w:rsid w:val="007B3947"/>
    <w:rsid w:val="007B41B1"/>
    <w:rsid w:val="007B6E53"/>
    <w:rsid w:val="007C0EF3"/>
    <w:rsid w:val="007C4753"/>
    <w:rsid w:val="007C6313"/>
    <w:rsid w:val="007D2476"/>
    <w:rsid w:val="007D374F"/>
    <w:rsid w:val="007D710E"/>
    <w:rsid w:val="007E5BB2"/>
    <w:rsid w:val="007E5C0B"/>
    <w:rsid w:val="007F1636"/>
    <w:rsid w:val="007F7CB4"/>
    <w:rsid w:val="008033AB"/>
    <w:rsid w:val="00805C2B"/>
    <w:rsid w:val="00806012"/>
    <w:rsid w:val="0080730B"/>
    <w:rsid w:val="0080761B"/>
    <w:rsid w:val="00814220"/>
    <w:rsid w:val="00815B73"/>
    <w:rsid w:val="00816BDD"/>
    <w:rsid w:val="00816F9A"/>
    <w:rsid w:val="00817E78"/>
    <w:rsid w:val="00822473"/>
    <w:rsid w:val="0082613E"/>
    <w:rsid w:val="0082745B"/>
    <w:rsid w:val="008315A6"/>
    <w:rsid w:val="00832247"/>
    <w:rsid w:val="0083276E"/>
    <w:rsid w:val="008352C5"/>
    <w:rsid w:val="008375FA"/>
    <w:rsid w:val="00841EF9"/>
    <w:rsid w:val="00842678"/>
    <w:rsid w:val="00843F83"/>
    <w:rsid w:val="00844DAD"/>
    <w:rsid w:val="00845B83"/>
    <w:rsid w:val="008474C9"/>
    <w:rsid w:val="00852361"/>
    <w:rsid w:val="00853654"/>
    <w:rsid w:val="008552F2"/>
    <w:rsid w:val="00855C24"/>
    <w:rsid w:val="00860F41"/>
    <w:rsid w:val="008628A7"/>
    <w:rsid w:val="008628FA"/>
    <w:rsid w:val="008644C6"/>
    <w:rsid w:val="00864DC3"/>
    <w:rsid w:val="00866575"/>
    <w:rsid w:val="00870F65"/>
    <w:rsid w:val="00874D59"/>
    <w:rsid w:val="00881E30"/>
    <w:rsid w:val="00882158"/>
    <w:rsid w:val="00883AE0"/>
    <w:rsid w:val="008857BC"/>
    <w:rsid w:val="0089025E"/>
    <w:rsid w:val="008918ED"/>
    <w:rsid w:val="008923F1"/>
    <w:rsid w:val="008931A2"/>
    <w:rsid w:val="00895B65"/>
    <w:rsid w:val="00895FC3"/>
    <w:rsid w:val="008A0264"/>
    <w:rsid w:val="008A088C"/>
    <w:rsid w:val="008A0C49"/>
    <w:rsid w:val="008A1FE1"/>
    <w:rsid w:val="008A4903"/>
    <w:rsid w:val="008A52F9"/>
    <w:rsid w:val="008A7F33"/>
    <w:rsid w:val="008B5F90"/>
    <w:rsid w:val="008C2AD6"/>
    <w:rsid w:val="008C63CB"/>
    <w:rsid w:val="008D4184"/>
    <w:rsid w:val="008D443D"/>
    <w:rsid w:val="008D6271"/>
    <w:rsid w:val="008D66A1"/>
    <w:rsid w:val="008E09D6"/>
    <w:rsid w:val="008E1072"/>
    <w:rsid w:val="008E50EB"/>
    <w:rsid w:val="008E769B"/>
    <w:rsid w:val="008F59C0"/>
    <w:rsid w:val="009016FB"/>
    <w:rsid w:val="00901D4C"/>
    <w:rsid w:val="00910613"/>
    <w:rsid w:val="00913974"/>
    <w:rsid w:val="00914BBA"/>
    <w:rsid w:val="0091591E"/>
    <w:rsid w:val="0091706C"/>
    <w:rsid w:val="009206F2"/>
    <w:rsid w:val="009315FE"/>
    <w:rsid w:val="00931C6B"/>
    <w:rsid w:val="0093559E"/>
    <w:rsid w:val="00935BE5"/>
    <w:rsid w:val="0094083D"/>
    <w:rsid w:val="00941678"/>
    <w:rsid w:val="00943269"/>
    <w:rsid w:val="0094423E"/>
    <w:rsid w:val="00945452"/>
    <w:rsid w:val="00951DB1"/>
    <w:rsid w:val="00954B13"/>
    <w:rsid w:val="00955D28"/>
    <w:rsid w:val="0096188C"/>
    <w:rsid w:val="0096419A"/>
    <w:rsid w:val="009676BE"/>
    <w:rsid w:val="00975EA7"/>
    <w:rsid w:val="009923B1"/>
    <w:rsid w:val="00994C1C"/>
    <w:rsid w:val="00995207"/>
    <w:rsid w:val="00996612"/>
    <w:rsid w:val="0099787D"/>
    <w:rsid w:val="009A022A"/>
    <w:rsid w:val="009A04FB"/>
    <w:rsid w:val="009A1B46"/>
    <w:rsid w:val="009B0A51"/>
    <w:rsid w:val="009C081C"/>
    <w:rsid w:val="009C1D9C"/>
    <w:rsid w:val="009C341D"/>
    <w:rsid w:val="009C7C6B"/>
    <w:rsid w:val="009D28FF"/>
    <w:rsid w:val="009D3B61"/>
    <w:rsid w:val="009D69F6"/>
    <w:rsid w:val="009D7608"/>
    <w:rsid w:val="009E0594"/>
    <w:rsid w:val="009E0D42"/>
    <w:rsid w:val="009E12F3"/>
    <w:rsid w:val="009E1FA0"/>
    <w:rsid w:val="009E321A"/>
    <w:rsid w:val="009E3906"/>
    <w:rsid w:val="009E3E2C"/>
    <w:rsid w:val="009E3F1D"/>
    <w:rsid w:val="009E5D2B"/>
    <w:rsid w:val="009F3C9B"/>
    <w:rsid w:val="009F4E2C"/>
    <w:rsid w:val="00A065CF"/>
    <w:rsid w:val="00A073A3"/>
    <w:rsid w:val="00A10086"/>
    <w:rsid w:val="00A11950"/>
    <w:rsid w:val="00A2341F"/>
    <w:rsid w:val="00A266E7"/>
    <w:rsid w:val="00A26A67"/>
    <w:rsid w:val="00A32B4A"/>
    <w:rsid w:val="00A36870"/>
    <w:rsid w:val="00A403E3"/>
    <w:rsid w:val="00A41D50"/>
    <w:rsid w:val="00A4342A"/>
    <w:rsid w:val="00A51CC0"/>
    <w:rsid w:val="00A51E81"/>
    <w:rsid w:val="00A5418B"/>
    <w:rsid w:val="00A624D6"/>
    <w:rsid w:val="00A6351E"/>
    <w:rsid w:val="00A657A9"/>
    <w:rsid w:val="00A710F6"/>
    <w:rsid w:val="00A72791"/>
    <w:rsid w:val="00A73D52"/>
    <w:rsid w:val="00A74139"/>
    <w:rsid w:val="00A768F1"/>
    <w:rsid w:val="00A77CE3"/>
    <w:rsid w:val="00A82FE8"/>
    <w:rsid w:val="00A84CC3"/>
    <w:rsid w:val="00A90A9C"/>
    <w:rsid w:val="00A91082"/>
    <w:rsid w:val="00A933AA"/>
    <w:rsid w:val="00A93986"/>
    <w:rsid w:val="00A9491F"/>
    <w:rsid w:val="00A956AB"/>
    <w:rsid w:val="00A9613F"/>
    <w:rsid w:val="00A96F97"/>
    <w:rsid w:val="00AA2266"/>
    <w:rsid w:val="00AA4583"/>
    <w:rsid w:val="00AB0212"/>
    <w:rsid w:val="00AB2958"/>
    <w:rsid w:val="00AB3410"/>
    <w:rsid w:val="00AB771F"/>
    <w:rsid w:val="00AC064E"/>
    <w:rsid w:val="00AC290E"/>
    <w:rsid w:val="00AD1827"/>
    <w:rsid w:val="00AD1A4B"/>
    <w:rsid w:val="00AD260B"/>
    <w:rsid w:val="00AD657C"/>
    <w:rsid w:val="00AF15B3"/>
    <w:rsid w:val="00AF2617"/>
    <w:rsid w:val="00AF4AE1"/>
    <w:rsid w:val="00AF4D03"/>
    <w:rsid w:val="00AF59DE"/>
    <w:rsid w:val="00B01339"/>
    <w:rsid w:val="00B055B8"/>
    <w:rsid w:val="00B05F44"/>
    <w:rsid w:val="00B11403"/>
    <w:rsid w:val="00B1201D"/>
    <w:rsid w:val="00B14AB7"/>
    <w:rsid w:val="00B14D81"/>
    <w:rsid w:val="00B15460"/>
    <w:rsid w:val="00B154F3"/>
    <w:rsid w:val="00B1582C"/>
    <w:rsid w:val="00B15AA6"/>
    <w:rsid w:val="00B2086D"/>
    <w:rsid w:val="00B20A04"/>
    <w:rsid w:val="00B21F19"/>
    <w:rsid w:val="00B2221D"/>
    <w:rsid w:val="00B23729"/>
    <w:rsid w:val="00B23BCF"/>
    <w:rsid w:val="00B278BA"/>
    <w:rsid w:val="00B27F59"/>
    <w:rsid w:val="00B30D5A"/>
    <w:rsid w:val="00B32C6A"/>
    <w:rsid w:val="00B35345"/>
    <w:rsid w:val="00B46D6C"/>
    <w:rsid w:val="00B503E7"/>
    <w:rsid w:val="00B53496"/>
    <w:rsid w:val="00B61B78"/>
    <w:rsid w:val="00B61C3A"/>
    <w:rsid w:val="00B633AF"/>
    <w:rsid w:val="00B664BA"/>
    <w:rsid w:val="00B66512"/>
    <w:rsid w:val="00B704C6"/>
    <w:rsid w:val="00B704EB"/>
    <w:rsid w:val="00B720D7"/>
    <w:rsid w:val="00B731B8"/>
    <w:rsid w:val="00B74CD4"/>
    <w:rsid w:val="00B77846"/>
    <w:rsid w:val="00B77C13"/>
    <w:rsid w:val="00B80159"/>
    <w:rsid w:val="00B81730"/>
    <w:rsid w:val="00B84FB6"/>
    <w:rsid w:val="00B861D9"/>
    <w:rsid w:val="00B90B3A"/>
    <w:rsid w:val="00B9171C"/>
    <w:rsid w:val="00B92C24"/>
    <w:rsid w:val="00B939F1"/>
    <w:rsid w:val="00B93D2D"/>
    <w:rsid w:val="00B9431E"/>
    <w:rsid w:val="00B94A00"/>
    <w:rsid w:val="00B95707"/>
    <w:rsid w:val="00B96D11"/>
    <w:rsid w:val="00BA4D81"/>
    <w:rsid w:val="00BA50A8"/>
    <w:rsid w:val="00BB01E9"/>
    <w:rsid w:val="00BB078D"/>
    <w:rsid w:val="00BB3A39"/>
    <w:rsid w:val="00BB3BBE"/>
    <w:rsid w:val="00BB7E33"/>
    <w:rsid w:val="00BC11F8"/>
    <w:rsid w:val="00BC2D32"/>
    <w:rsid w:val="00BD26BE"/>
    <w:rsid w:val="00BD406E"/>
    <w:rsid w:val="00BD4079"/>
    <w:rsid w:val="00BD53A2"/>
    <w:rsid w:val="00BD7075"/>
    <w:rsid w:val="00BE30D8"/>
    <w:rsid w:val="00BF10A3"/>
    <w:rsid w:val="00BF53FC"/>
    <w:rsid w:val="00BF5A27"/>
    <w:rsid w:val="00C009F1"/>
    <w:rsid w:val="00C0375E"/>
    <w:rsid w:val="00C044C4"/>
    <w:rsid w:val="00C077E4"/>
    <w:rsid w:val="00C11B01"/>
    <w:rsid w:val="00C1412C"/>
    <w:rsid w:val="00C20B1F"/>
    <w:rsid w:val="00C234F7"/>
    <w:rsid w:val="00C247D9"/>
    <w:rsid w:val="00C2499F"/>
    <w:rsid w:val="00C25F17"/>
    <w:rsid w:val="00C307B9"/>
    <w:rsid w:val="00C3210A"/>
    <w:rsid w:val="00C34230"/>
    <w:rsid w:val="00C41492"/>
    <w:rsid w:val="00C41AFF"/>
    <w:rsid w:val="00C41F20"/>
    <w:rsid w:val="00C426C8"/>
    <w:rsid w:val="00C42A24"/>
    <w:rsid w:val="00C43020"/>
    <w:rsid w:val="00C461D9"/>
    <w:rsid w:val="00C463A7"/>
    <w:rsid w:val="00C55A69"/>
    <w:rsid w:val="00C60B37"/>
    <w:rsid w:val="00C64068"/>
    <w:rsid w:val="00C66484"/>
    <w:rsid w:val="00C7116C"/>
    <w:rsid w:val="00C730CE"/>
    <w:rsid w:val="00C738A1"/>
    <w:rsid w:val="00C75BDB"/>
    <w:rsid w:val="00C80663"/>
    <w:rsid w:val="00C83E27"/>
    <w:rsid w:val="00C87BE5"/>
    <w:rsid w:val="00C90C37"/>
    <w:rsid w:val="00C91B03"/>
    <w:rsid w:val="00C94854"/>
    <w:rsid w:val="00C95C82"/>
    <w:rsid w:val="00CA32A7"/>
    <w:rsid w:val="00CA3A1B"/>
    <w:rsid w:val="00CA7D9F"/>
    <w:rsid w:val="00CB52BA"/>
    <w:rsid w:val="00CB67DB"/>
    <w:rsid w:val="00CB69D9"/>
    <w:rsid w:val="00CB6B63"/>
    <w:rsid w:val="00CB728F"/>
    <w:rsid w:val="00CC299F"/>
    <w:rsid w:val="00CC2BAC"/>
    <w:rsid w:val="00CC4B2B"/>
    <w:rsid w:val="00CD03C4"/>
    <w:rsid w:val="00CD2180"/>
    <w:rsid w:val="00CD3BFC"/>
    <w:rsid w:val="00CD6E41"/>
    <w:rsid w:val="00CD7123"/>
    <w:rsid w:val="00CD72B4"/>
    <w:rsid w:val="00CE03B9"/>
    <w:rsid w:val="00CE11ED"/>
    <w:rsid w:val="00CE2165"/>
    <w:rsid w:val="00CE3B50"/>
    <w:rsid w:val="00CF1B3C"/>
    <w:rsid w:val="00CF5883"/>
    <w:rsid w:val="00CF6E9E"/>
    <w:rsid w:val="00CF7BF9"/>
    <w:rsid w:val="00D0231F"/>
    <w:rsid w:val="00D03161"/>
    <w:rsid w:val="00D109ED"/>
    <w:rsid w:val="00D115A5"/>
    <w:rsid w:val="00D120EB"/>
    <w:rsid w:val="00D1612A"/>
    <w:rsid w:val="00D163EE"/>
    <w:rsid w:val="00D2055F"/>
    <w:rsid w:val="00D24DB3"/>
    <w:rsid w:val="00D2519F"/>
    <w:rsid w:val="00D25278"/>
    <w:rsid w:val="00D260EE"/>
    <w:rsid w:val="00D27822"/>
    <w:rsid w:val="00D327B1"/>
    <w:rsid w:val="00D37EB1"/>
    <w:rsid w:val="00D41EC7"/>
    <w:rsid w:val="00D42C56"/>
    <w:rsid w:val="00D42E6B"/>
    <w:rsid w:val="00D43362"/>
    <w:rsid w:val="00D436AD"/>
    <w:rsid w:val="00D43FEA"/>
    <w:rsid w:val="00D44888"/>
    <w:rsid w:val="00D46E10"/>
    <w:rsid w:val="00D50404"/>
    <w:rsid w:val="00D516C6"/>
    <w:rsid w:val="00D6615E"/>
    <w:rsid w:val="00D70FA2"/>
    <w:rsid w:val="00D726D7"/>
    <w:rsid w:val="00D73894"/>
    <w:rsid w:val="00D73A72"/>
    <w:rsid w:val="00D73C2A"/>
    <w:rsid w:val="00D73F9B"/>
    <w:rsid w:val="00D824CA"/>
    <w:rsid w:val="00D832D1"/>
    <w:rsid w:val="00D86E59"/>
    <w:rsid w:val="00D93543"/>
    <w:rsid w:val="00D9364C"/>
    <w:rsid w:val="00D940D2"/>
    <w:rsid w:val="00D97104"/>
    <w:rsid w:val="00DA021B"/>
    <w:rsid w:val="00DA29F8"/>
    <w:rsid w:val="00DA34D0"/>
    <w:rsid w:val="00DB4802"/>
    <w:rsid w:val="00DB64F7"/>
    <w:rsid w:val="00DC0C80"/>
    <w:rsid w:val="00DC3EF6"/>
    <w:rsid w:val="00DC58B7"/>
    <w:rsid w:val="00DC5B3E"/>
    <w:rsid w:val="00DC69DE"/>
    <w:rsid w:val="00DC723A"/>
    <w:rsid w:val="00DC7A0B"/>
    <w:rsid w:val="00DD037E"/>
    <w:rsid w:val="00DD1DF3"/>
    <w:rsid w:val="00DD6799"/>
    <w:rsid w:val="00DE5ECA"/>
    <w:rsid w:val="00DF70EA"/>
    <w:rsid w:val="00DF7A29"/>
    <w:rsid w:val="00DF7F93"/>
    <w:rsid w:val="00E00521"/>
    <w:rsid w:val="00E03A6F"/>
    <w:rsid w:val="00E07C2F"/>
    <w:rsid w:val="00E13853"/>
    <w:rsid w:val="00E23851"/>
    <w:rsid w:val="00E30537"/>
    <w:rsid w:val="00E3602A"/>
    <w:rsid w:val="00E373FD"/>
    <w:rsid w:val="00E533DC"/>
    <w:rsid w:val="00E55C21"/>
    <w:rsid w:val="00E56EC1"/>
    <w:rsid w:val="00E574FB"/>
    <w:rsid w:val="00E57D9C"/>
    <w:rsid w:val="00E60B9E"/>
    <w:rsid w:val="00E6389F"/>
    <w:rsid w:val="00E653CD"/>
    <w:rsid w:val="00E72B30"/>
    <w:rsid w:val="00E73D49"/>
    <w:rsid w:val="00E740CD"/>
    <w:rsid w:val="00E76725"/>
    <w:rsid w:val="00E816C7"/>
    <w:rsid w:val="00E8182A"/>
    <w:rsid w:val="00E8363A"/>
    <w:rsid w:val="00E922AD"/>
    <w:rsid w:val="00E922FA"/>
    <w:rsid w:val="00E93E28"/>
    <w:rsid w:val="00E94B28"/>
    <w:rsid w:val="00E96DF1"/>
    <w:rsid w:val="00EA3C1C"/>
    <w:rsid w:val="00EB0DB9"/>
    <w:rsid w:val="00EB1333"/>
    <w:rsid w:val="00EB32F0"/>
    <w:rsid w:val="00EB3DA2"/>
    <w:rsid w:val="00EB48AD"/>
    <w:rsid w:val="00EC0D6B"/>
    <w:rsid w:val="00EC0F66"/>
    <w:rsid w:val="00EC3784"/>
    <w:rsid w:val="00EC5D9E"/>
    <w:rsid w:val="00EC6037"/>
    <w:rsid w:val="00EC68E4"/>
    <w:rsid w:val="00ED2C8C"/>
    <w:rsid w:val="00ED378A"/>
    <w:rsid w:val="00ED3A60"/>
    <w:rsid w:val="00ED7F2F"/>
    <w:rsid w:val="00EE0919"/>
    <w:rsid w:val="00EE1AA2"/>
    <w:rsid w:val="00EE2C49"/>
    <w:rsid w:val="00EE6442"/>
    <w:rsid w:val="00EE7D1E"/>
    <w:rsid w:val="00EF05B9"/>
    <w:rsid w:val="00EF2114"/>
    <w:rsid w:val="00EF4B4D"/>
    <w:rsid w:val="00EF7516"/>
    <w:rsid w:val="00F00B1A"/>
    <w:rsid w:val="00F0116F"/>
    <w:rsid w:val="00F01937"/>
    <w:rsid w:val="00F03798"/>
    <w:rsid w:val="00F074A2"/>
    <w:rsid w:val="00F07BBA"/>
    <w:rsid w:val="00F07E20"/>
    <w:rsid w:val="00F1063A"/>
    <w:rsid w:val="00F21B0A"/>
    <w:rsid w:val="00F235CC"/>
    <w:rsid w:val="00F30FB8"/>
    <w:rsid w:val="00F311CD"/>
    <w:rsid w:val="00F319E3"/>
    <w:rsid w:val="00F37688"/>
    <w:rsid w:val="00F408C9"/>
    <w:rsid w:val="00F41F2E"/>
    <w:rsid w:val="00F44697"/>
    <w:rsid w:val="00F45253"/>
    <w:rsid w:val="00F45A3E"/>
    <w:rsid w:val="00F45B33"/>
    <w:rsid w:val="00F55BC4"/>
    <w:rsid w:val="00F567D7"/>
    <w:rsid w:val="00F602C9"/>
    <w:rsid w:val="00F61644"/>
    <w:rsid w:val="00F650DB"/>
    <w:rsid w:val="00F65C5F"/>
    <w:rsid w:val="00F730DA"/>
    <w:rsid w:val="00F73B5C"/>
    <w:rsid w:val="00F76318"/>
    <w:rsid w:val="00F77A0C"/>
    <w:rsid w:val="00F77E50"/>
    <w:rsid w:val="00F81A29"/>
    <w:rsid w:val="00F8200D"/>
    <w:rsid w:val="00F8534E"/>
    <w:rsid w:val="00F85945"/>
    <w:rsid w:val="00F90DE4"/>
    <w:rsid w:val="00F93C10"/>
    <w:rsid w:val="00F94AC6"/>
    <w:rsid w:val="00FA21E0"/>
    <w:rsid w:val="00FA2569"/>
    <w:rsid w:val="00FA28D1"/>
    <w:rsid w:val="00FB2072"/>
    <w:rsid w:val="00FB59D8"/>
    <w:rsid w:val="00FB5FD8"/>
    <w:rsid w:val="00FC05E7"/>
    <w:rsid w:val="00FC0F3F"/>
    <w:rsid w:val="00FD06E9"/>
    <w:rsid w:val="00FD57A5"/>
    <w:rsid w:val="00FD5F18"/>
    <w:rsid w:val="00FD7570"/>
    <w:rsid w:val="00FE3D19"/>
    <w:rsid w:val="00FE61D5"/>
    <w:rsid w:val="00FE6EE4"/>
    <w:rsid w:val="00FF2618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2442C"/>
  <w15:docId w15:val="{4D4DBF20-BCC1-44E0-ADB5-1FC2A892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CC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paragraph" w:styleId="af1">
    <w:name w:val="Body Text"/>
    <w:basedOn w:val="a"/>
    <w:link w:val="af2"/>
    <w:rsid w:val="00016997"/>
    <w:pPr>
      <w:ind w:firstLine="0"/>
      <w:jc w:val="center"/>
    </w:pPr>
    <w:rPr>
      <w:b/>
      <w:caps/>
      <w:sz w:val="24"/>
      <w:szCs w:val="20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016997"/>
    <w:rPr>
      <w:rFonts w:ascii="Times New Roman" w:eastAsia="Times New Roman" w:hAnsi="Times New Roman"/>
      <w:b/>
      <w:caps/>
      <w:sz w:val="24"/>
      <w:lang w:val="x-none" w:eastAsia="x-none"/>
    </w:rPr>
  </w:style>
  <w:style w:type="table" w:styleId="af3">
    <w:name w:val="Table Grid"/>
    <w:basedOn w:val="a1"/>
    <w:uiPriority w:val="59"/>
    <w:rsid w:val="0087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lugi.tatarstan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0E95-7E9F-433F-BF58-7567CB46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23</Pages>
  <Words>5688</Words>
  <Characters>32423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38035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Айгуль Алимовна</dc:creator>
  <cp:lastModifiedBy>Маннапова Алия Рашадовна</cp:lastModifiedBy>
  <cp:revision>81</cp:revision>
  <cp:lastPrinted>2025-12-24T13:17:00Z</cp:lastPrinted>
  <dcterms:created xsi:type="dcterms:W3CDTF">2025-10-22T12:57:00Z</dcterms:created>
  <dcterms:modified xsi:type="dcterms:W3CDTF">2025-12-24T13:49:00Z</dcterms:modified>
</cp:coreProperties>
</file>