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D0475" w:rsidRPr="0000645B" w:rsidTr="001309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F4B45D" wp14:editId="2BB8196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D0475" w:rsidRPr="0000645B" w:rsidRDefault="002D0475" w:rsidP="0013094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</w:tr>
    </w:tbl>
    <w:p w:rsidR="002D0475" w:rsidRPr="0000645B" w:rsidRDefault="002D0475" w:rsidP="002D0475">
      <w:pPr>
        <w:tabs>
          <w:tab w:val="left" w:pos="284"/>
        </w:tabs>
        <w:rPr>
          <w:i/>
          <w:sz w:val="28"/>
          <w:szCs w:val="28"/>
        </w:rPr>
      </w:pPr>
    </w:p>
    <w:p w:rsidR="002D0475" w:rsidRPr="0000645B" w:rsidRDefault="002D0475" w:rsidP="002D0475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D0475" w:rsidRPr="00B124E7" w:rsidRDefault="002D0475" w:rsidP="002D0475">
      <w:pPr>
        <w:rPr>
          <w:sz w:val="28"/>
          <w:szCs w:val="28"/>
        </w:rPr>
      </w:pPr>
      <w:r w:rsidRPr="00B124E7">
        <w:rPr>
          <w:b/>
          <w:sz w:val="28"/>
          <w:szCs w:val="28"/>
        </w:rPr>
        <w:t xml:space="preserve">                    </w:t>
      </w:r>
      <w:r w:rsidRPr="00B124E7">
        <w:rPr>
          <w:sz w:val="28"/>
          <w:szCs w:val="28"/>
        </w:rPr>
        <w:t>___________</w:t>
      </w:r>
      <w:r w:rsidRPr="00B124E7">
        <w:rPr>
          <w:b/>
          <w:sz w:val="28"/>
          <w:szCs w:val="28"/>
        </w:rPr>
        <w:t xml:space="preserve">                       </w:t>
      </w:r>
      <w:r w:rsidRPr="00B124E7">
        <w:rPr>
          <w:sz w:val="28"/>
          <w:szCs w:val="28"/>
        </w:rPr>
        <w:t>г. Казань</w:t>
      </w:r>
      <w:r w:rsidRPr="00B124E7">
        <w:rPr>
          <w:b/>
          <w:sz w:val="28"/>
          <w:szCs w:val="28"/>
        </w:rPr>
        <w:t xml:space="preserve">                  </w:t>
      </w:r>
      <w:r w:rsidRPr="00B124E7">
        <w:rPr>
          <w:sz w:val="28"/>
          <w:szCs w:val="28"/>
        </w:rPr>
        <w:t>№</w:t>
      </w:r>
      <w:r w:rsidRPr="00B124E7">
        <w:rPr>
          <w:b/>
          <w:sz w:val="28"/>
          <w:szCs w:val="28"/>
        </w:rPr>
        <w:t xml:space="preserve"> </w:t>
      </w:r>
      <w:r w:rsidRPr="00B124E7">
        <w:rPr>
          <w:sz w:val="28"/>
          <w:szCs w:val="28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2D0475" w:rsidRPr="00E63F0E" w:rsidRDefault="002D0475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4D0E3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957F41">
            <w:pPr>
              <w:tabs>
                <w:tab w:val="left" w:pos="3969"/>
                <w:tab w:val="left" w:pos="4395"/>
                <w:tab w:val="left" w:pos="4536"/>
                <w:tab w:val="left" w:pos="5387"/>
                <w:tab w:val="left" w:pos="5954"/>
              </w:tabs>
              <w:spacing w:line="276" w:lineRule="auto"/>
              <w:ind w:right="31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«Зеленодольский молочноперерабатывающий комбинат»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A901D1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A12D1">
              <w:rPr>
                <w:rFonts w:eastAsia="Calibri"/>
                <w:sz w:val="28"/>
                <w:szCs w:val="28"/>
              </w:rPr>
              <w:t>6</w:t>
            </w:r>
            <w:r w:rsidR="00A901D1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2D047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2D0475">
      <w:pPr>
        <w:spacing w:line="276" w:lineRule="auto"/>
        <w:jc w:val="center"/>
        <w:rPr>
          <w:sz w:val="28"/>
          <w:szCs w:val="28"/>
        </w:rPr>
      </w:pPr>
    </w:p>
    <w:p w:rsidR="002D0475" w:rsidRPr="00E63F0E" w:rsidRDefault="002D0475" w:rsidP="002D0475">
      <w:pPr>
        <w:spacing w:line="276" w:lineRule="auto"/>
        <w:jc w:val="center"/>
        <w:rPr>
          <w:sz w:val="28"/>
          <w:szCs w:val="28"/>
        </w:rPr>
      </w:pPr>
    </w:p>
    <w:p w:rsidR="00A901D1" w:rsidRDefault="00B124E7" w:rsidP="002D0475">
      <w:pPr>
        <w:spacing w:line="276" w:lineRule="auto"/>
        <w:ind w:firstLine="709"/>
        <w:jc w:val="both"/>
        <w:rPr>
          <w:sz w:val="28"/>
          <w:szCs w:val="28"/>
        </w:rPr>
      </w:pPr>
      <w:r w:rsidRPr="00B124E7">
        <w:rPr>
          <w:sz w:val="28"/>
          <w:szCs w:val="28"/>
        </w:rPr>
        <w:t>В соответствии с Федеральным законом от 7 декабря 2011 года № 416-ФЗ «О</w:t>
      </w:r>
      <w:r w:rsidRPr="00B124E7">
        <w:rPr>
          <w:sz w:val="28"/>
          <w:szCs w:val="28"/>
          <w:lang w:val="en-US"/>
        </w:rPr>
        <w:t> </w:t>
      </w:r>
      <w:r w:rsidRPr="00B124E7">
        <w:rPr>
          <w:sz w:val="28"/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124E7">
        <w:rPr>
          <w:sz w:val="28"/>
          <w:szCs w:val="28"/>
        </w:rPr>
        <w:br/>
        <w:t>в сфере водоснабжения и водоотведения», приказом Фед</w:t>
      </w:r>
      <w:r w:rsidR="001E7D12">
        <w:rPr>
          <w:sz w:val="28"/>
          <w:szCs w:val="28"/>
        </w:rPr>
        <w:t>еральной службы</w:t>
      </w:r>
      <w:r w:rsidR="001E7D12">
        <w:rPr>
          <w:sz w:val="28"/>
          <w:szCs w:val="28"/>
        </w:rPr>
        <w:br/>
      </w:r>
      <w:r w:rsidRPr="00B124E7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регулируемых</w:t>
      </w:r>
      <w:r w:rsidR="001E7D12">
        <w:rPr>
          <w:sz w:val="28"/>
          <w:szCs w:val="28"/>
        </w:rPr>
        <w:t xml:space="preserve"> тарифов в сфере водоснабжения</w:t>
      </w:r>
      <w:r w:rsidR="001E7D12">
        <w:rPr>
          <w:sz w:val="28"/>
          <w:szCs w:val="28"/>
        </w:rPr>
        <w:br/>
      </w:r>
      <w:r w:rsidRPr="00B124E7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E7D12" w:rsidRPr="001E7D12">
        <w:rPr>
          <w:sz w:val="28"/>
          <w:szCs w:val="28"/>
        </w:rPr>
        <w:t xml:space="preserve">от 19.12.2025 № 35-ПР </w:t>
      </w:r>
      <w:r w:rsidRPr="00B124E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124E7" w:rsidRDefault="00DC773B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710D95">
        <w:rPr>
          <w:sz w:val="28"/>
          <w:szCs w:val="28"/>
        </w:rPr>
        <w:t xml:space="preserve">водоснабжения для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10D95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10D95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5202BD">
        <w:rPr>
          <w:rFonts w:eastAsia="Calibri"/>
          <w:sz w:val="28"/>
          <w:szCs w:val="28"/>
        </w:rPr>
        <w:t xml:space="preserve"> Зеленодольского муниципального района</w:t>
      </w:r>
      <w:r w:rsidR="009F61DD">
        <w:rPr>
          <w:rFonts w:eastAsia="Calibri"/>
          <w:sz w:val="28"/>
          <w:szCs w:val="28"/>
        </w:rPr>
        <w:t xml:space="preserve"> (далее – АО «Зеленодольс</w:t>
      </w:r>
      <w:bookmarkStart w:id="0" w:name="_GoBack"/>
      <w:bookmarkEnd w:id="0"/>
      <w:r w:rsidR="00710D95">
        <w:rPr>
          <w:rFonts w:eastAsia="Calibri"/>
          <w:sz w:val="28"/>
          <w:szCs w:val="28"/>
        </w:rPr>
        <w:t>кий молочноперерабатывающий комбинат»</w:t>
      </w:r>
      <w:r w:rsidR="00591F4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91F4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B124E7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124E7">
        <w:rPr>
          <w:sz w:val="28"/>
          <w:szCs w:val="28"/>
        </w:rPr>
        <w:t xml:space="preserve"> </w:t>
      </w:r>
    </w:p>
    <w:p w:rsidR="005202BD" w:rsidRP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91F4D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591F4D" w:rsidRPr="00591F4D">
        <w:rPr>
          <w:sz w:val="28"/>
          <w:szCs w:val="28"/>
        </w:rPr>
        <w:t>действуют</w:t>
      </w:r>
      <w:r w:rsidRPr="00591F4D">
        <w:rPr>
          <w:sz w:val="28"/>
          <w:szCs w:val="28"/>
        </w:rPr>
        <w:t xml:space="preserve"> </w:t>
      </w:r>
      <w:r w:rsidR="008A12D1">
        <w:rPr>
          <w:sz w:val="28"/>
          <w:szCs w:val="28"/>
        </w:rPr>
        <w:br/>
        <w:t>с 1 января 2026</w:t>
      </w:r>
      <w:r w:rsidR="00591F4D" w:rsidRPr="00591F4D">
        <w:rPr>
          <w:sz w:val="28"/>
          <w:szCs w:val="28"/>
        </w:rPr>
        <w:t xml:space="preserve"> года по </w:t>
      </w:r>
      <w:r w:rsidR="008A12D1">
        <w:rPr>
          <w:sz w:val="28"/>
          <w:szCs w:val="28"/>
        </w:rPr>
        <w:t>31 декабря 2026</w:t>
      </w:r>
      <w:r w:rsidR="00591F4D" w:rsidRPr="00591F4D">
        <w:rPr>
          <w:sz w:val="28"/>
          <w:szCs w:val="28"/>
        </w:rPr>
        <w:t xml:space="preserve"> года.</w:t>
      </w:r>
    </w:p>
    <w:p w:rsidR="005202BD" w:rsidRPr="005202BD" w:rsidRDefault="00B124E7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41034" w:rsidRPr="005202BD">
        <w:rPr>
          <w:rFonts w:eastAsia="Calibri"/>
          <w:sz w:val="28"/>
          <w:szCs w:val="28"/>
        </w:rPr>
        <w:t>А</w:t>
      </w:r>
      <w:r w:rsidR="000B0732">
        <w:rPr>
          <w:rFonts w:eastAsia="Calibri"/>
          <w:sz w:val="28"/>
          <w:szCs w:val="28"/>
        </w:rPr>
        <w:t>О</w:t>
      </w:r>
      <w:r w:rsidR="00580B90" w:rsidRPr="005202BD">
        <w:rPr>
          <w:rFonts w:eastAsia="Calibri"/>
          <w:sz w:val="28"/>
          <w:szCs w:val="28"/>
        </w:rPr>
        <w:t xml:space="preserve"> </w:t>
      </w:r>
      <w:r w:rsidR="00206899" w:rsidRPr="005202BD">
        <w:rPr>
          <w:rFonts w:eastAsia="Calibri"/>
          <w:sz w:val="28"/>
          <w:szCs w:val="28"/>
        </w:rPr>
        <w:t>«Зеленодольский молочноперерабатывающий комбинат»</w:t>
      </w:r>
      <w:r>
        <w:rPr>
          <w:sz w:val="28"/>
          <w:szCs w:val="28"/>
        </w:rPr>
        <w:t xml:space="preserve">, </w:t>
      </w:r>
      <w:r w:rsidR="00441034" w:rsidRPr="005202BD">
        <w:rPr>
          <w:sz w:val="28"/>
          <w:szCs w:val="28"/>
        </w:rPr>
        <w:t xml:space="preserve">осуществляющему горячее водоснабжение, </w:t>
      </w:r>
      <w:r w:rsidR="005202BD" w:rsidRPr="005202BD">
        <w:rPr>
          <w:sz w:val="28"/>
          <w:szCs w:val="28"/>
        </w:rPr>
        <w:t xml:space="preserve">раскрыть информацию, подлежащую </w:t>
      </w:r>
      <w:r w:rsidR="005202BD" w:rsidRPr="005202BD">
        <w:rPr>
          <w:sz w:val="28"/>
          <w:szCs w:val="28"/>
        </w:rPr>
        <w:lastRenderedPageBreak/>
        <w:t>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91F4D" w:rsidRDefault="00591F4D" w:rsidP="00591F4D">
      <w:pPr>
        <w:pStyle w:val="af"/>
        <w:ind w:left="709"/>
        <w:jc w:val="both"/>
        <w:rPr>
          <w:sz w:val="28"/>
          <w:szCs w:val="28"/>
        </w:rPr>
      </w:pPr>
    </w:p>
    <w:p w:rsidR="002D0475" w:rsidRPr="00591F4D" w:rsidRDefault="002D0475" w:rsidP="00591F4D">
      <w:pPr>
        <w:pStyle w:val="af"/>
        <w:ind w:left="709"/>
        <w:jc w:val="both"/>
        <w:rPr>
          <w:sz w:val="28"/>
          <w:szCs w:val="28"/>
        </w:rPr>
      </w:pPr>
    </w:p>
    <w:p w:rsidR="008C70E9" w:rsidRPr="008C70E9" w:rsidRDefault="005C73EA" w:rsidP="008C70E9">
      <w:pPr>
        <w:autoSpaceDE w:val="0"/>
        <w:autoSpaceDN w:val="0"/>
        <w:adjustRightInd w:val="0"/>
        <w:jc w:val="both"/>
        <w:rPr>
          <w:sz w:val="28"/>
          <w:szCs w:val="28"/>
        </w:rPr>
        <w:sectPr w:rsidR="008C70E9" w:rsidRPr="008C70E9" w:rsidSect="002D047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</w:r>
      <w:r w:rsidR="008A12D1">
        <w:rPr>
          <w:sz w:val="28"/>
          <w:szCs w:val="28"/>
        </w:rPr>
        <w:tab/>
        <w:t xml:space="preserve"> </w:t>
      </w:r>
      <w:r w:rsidR="008A12D1">
        <w:rPr>
          <w:sz w:val="28"/>
          <w:szCs w:val="28"/>
        </w:rPr>
        <w:tab/>
        <w:t xml:space="preserve">   </w:t>
      </w:r>
      <w:r w:rsidR="008C70E9">
        <w:rPr>
          <w:sz w:val="28"/>
          <w:szCs w:val="28"/>
        </w:rPr>
        <w:t xml:space="preserve"> </w:t>
      </w:r>
      <w:r w:rsidR="008A12D1" w:rsidRPr="008A12D1">
        <w:rPr>
          <w:sz w:val="28"/>
          <w:szCs w:val="28"/>
        </w:rPr>
        <w:t>Р.В. Гайнутдинов</w:t>
      </w:r>
    </w:p>
    <w:p w:rsidR="008C70E9" w:rsidRDefault="008C70E9">
      <w:pPr>
        <w:rPr>
          <w:sz w:val="23"/>
          <w:szCs w:val="23"/>
        </w:rPr>
      </w:pPr>
    </w:p>
    <w:p w:rsidR="006500DC" w:rsidRPr="002D0475" w:rsidRDefault="006500DC" w:rsidP="002D0475">
      <w:pPr>
        <w:autoSpaceDE w:val="0"/>
        <w:autoSpaceDN w:val="0"/>
        <w:adjustRightInd w:val="0"/>
        <w:ind w:left="10915" w:right="26"/>
      </w:pPr>
      <w:r w:rsidRPr="002D0475">
        <w:t>Приложение</w:t>
      </w:r>
      <w:r w:rsidR="00D46642" w:rsidRPr="002D0475">
        <w:t xml:space="preserve"> </w:t>
      </w:r>
      <w:r w:rsidRPr="002D0475">
        <w:t>к</w:t>
      </w:r>
      <w:r w:rsidR="00D46642" w:rsidRPr="002D0475">
        <w:t xml:space="preserve"> </w:t>
      </w:r>
      <w:r w:rsidRPr="002D0475">
        <w:t>постановлению</w:t>
      </w:r>
      <w:r w:rsidR="005202BD" w:rsidRPr="002D0475">
        <w:br/>
      </w:r>
      <w:r w:rsidRPr="002D0475">
        <w:t>Государственного</w:t>
      </w:r>
      <w:r w:rsidR="00D46642" w:rsidRPr="002D0475">
        <w:t xml:space="preserve"> </w:t>
      </w:r>
      <w:r w:rsidRPr="002D0475">
        <w:t>комитета</w:t>
      </w:r>
      <w:r w:rsidR="00D46642" w:rsidRPr="002D0475">
        <w:t xml:space="preserve"> 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Республики</w:t>
      </w:r>
      <w:r w:rsidR="00D46642" w:rsidRPr="002D0475">
        <w:t xml:space="preserve"> </w:t>
      </w:r>
      <w:r w:rsidRPr="002D0475">
        <w:t>Татарстан</w:t>
      </w:r>
      <w:r w:rsidR="00D46642" w:rsidRPr="002D0475">
        <w:t xml:space="preserve"> </w:t>
      </w:r>
      <w:r w:rsidRPr="002D0475">
        <w:t>по</w:t>
      </w:r>
      <w:r w:rsidR="00D46642" w:rsidRPr="002D0475">
        <w:t xml:space="preserve"> </w:t>
      </w:r>
      <w:r w:rsidRPr="002D0475">
        <w:t>тарифам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от</w:t>
      </w:r>
      <w:r w:rsidR="00D46642" w:rsidRPr="002D0475">
        <w:t xml:space="preserve"> </w:t>
      </w:r>
      <w:r w:rsidR="00EE5403" w:rsidRPr="002D0475">
        <w:t>_____</w:t>
      </w:r>
      <w:r w:rsidR="00DC773B" w:rsidRPr="002D0475">
        <w:t>____</w:t>
      </w:r>
      <w:r w:rsidR="00EE5403" w:rsidRPr="002D0475">
        <w:t>___</w:t>
      </w:r>
      <w:r w:rsidR="00D46642" w:rsidRPr="002D0475">
        <w:t xml:space="preserve"> </w:t>
      </w:r>
      <w:r w:rsidRPr="002D0475">
        <w:t>№</w:t>
      </w:r>
      <w:r w:rsidR="00D46642" w:rsidRPr="002D0475">
        <w:t xml:space="preserve"> </w:t>
      </w:r>
      <w:r w:rsidR="00EE5403" w:rsidRPr="002D0475">
        <w:t>_</w:t>
      </w:r>
      <w:r w:rsidR="00DC773B" w:rsidRPr="002D0475">
        <w:t>_____</w:t>
      </w:r>
      <w:r w:rsidR="00EE5403" w:rsidRPr="002D0475">
        <w:t>______</w:t>
      </w:r>
      <w:r w:rsidR="001E7D12" w:rsidRPr="001E7D12">
        <w:t>_____</w:t>
      </w:r>
    </w:p>
    <w:p w:rsidR="00197A68" w:rsidRDefault="00197A68" w:rsidP="008C70E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816C33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4D0E3D">
        <w:rPr>
          <w:sz w:val="28"/>
          <w:szCs w:val="28"/>
        </w:rPr>
        <w:t xml:space="preserve">водоснабжения </w:t>
      </w:r>
      <w:r w:rsidR="001000A2">
        <w:rPr>
          <w:sz w:val="28"/>
          <w:szCs w:val="28"/>
        </w:rPr>
        <w:t xml:space="preserve">для </w:t>
      </w:r>
      <w:r w:rsidR="00816C33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B124E7">
        <w:rPr>
          <w:rFonts w:eastAsia="Calibri"/>
          <w:sz w:val="28"/>
          <w:szCs w:val="28"/>
        </w:rPr>
        <w:t xml:space="preserve">, </w:t>
      </w:r>
      <w:r w:rsidR="00816C33">
        <w:rPr>
          <w:sz w:val="28"/>
          <w:szCs w:val="28"/>
        </w:rPr>
        <w:t xml:space="preserve"> </w:t>
      </w:r>
      <w:r w:rsidR="00B124E7" w:rsidRPr="00B124E7">
        <w:rPr>
          <w:sz w:val="28"/>
          <w:szCs w:val="28"/>
        </w:rPr>
        <w:t>осуществляющего горячее водоснабжение,</w:t>
      </w:r>
      <w:r w:rsidR="005344B0">
        <w:rPr>
          <w:bCs/>
          <w:color w:val="000000"/>
          <w:sz w:val="28"/>
          <w:szCs w:val="28"/>
        </w:rPr>
        <w:t xml:space="preserve"> на 2026</w:t>
      </w:r>
      <w:r w:rsidR="00B124E7" w:rsidRPr="00B124E7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2D0475" w:rsidRPr="002C4235" w:rsidRDefault="002D0475" w:rsidP="00816C33">
      <w:pPr>
        <w:jc w:val="center"/>
        <w:rPr>
          <w:sz w:val="28"/>
          <w:szCs w:val="28"/>
        </w:rPr>
      </w:pPr>
    </w:p>
    <w:p w:rsidR="00C963E0" w:rsidRDefault="00C963E0" w:rsidP="00FF089B">
      <w:pPr>
        <w:tabs>
          <w:tab w:val="left" w:pos="10206"/>
        </w:tabs>
        <w:ind w:right="-143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596"/>
        <w:gridCol w:w="1240"/>
        <w:gridCol w:w="1240"/>
        <w:gridCol w:w="1241"/>
        <w:gridCol w:w="1244"/>
        <w:gridCol w:w="1241"/>
        <w:gridCol w:w="1241"/>
        <w:gridCol w:w="1412"/>
        <w:gridCol w:w="1069"/>
      </w:tblGrid>
      <w:tr w:rsidR="005202BD" w:rsidRPr="00957F41" w:rsidTr="00957F41">
        <w:trPr>
          <w:trHeight w:val="675"/>
        </w:trPr>
        <w:tc>
          <w:tcPr>
            <w:tcW w:w="270" w:type="pct"/>
            <w:vMerge w:val="restar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№ п/п</w:t>
            </w:r>
          </w:p>
        </w:tc>
        <w:tc>
          <w:tcPr>
            <w:tcW w:w="1497" w:type="pct"/>
            <w:vMerge w:val="restar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33" w:type="pct"/>
            <w:gridSpan w:val="8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202BD" w:rsidRPr="00957F41" w:rsidTr="00957F41">
        <w:trPr>
          <w:trHeight w:val="285"/>
        </w:trPr>
        <w:tc>
          <w:tcPr>
            <w:tcW w:w="270" w:type="pct"/>
            <w:vMerge/>
            <w:shd w:val="clear" w:color="auto" w:fill="auto"/>
            <w:noWrap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</w:p>
        </w:tc>
        <w:tc>
          <w:tcPr>
            <w:tcW w:w="1497" w:type="pct"/>
            <w:vMerge/>
            <w:shd w:val="clear" w:color="auto" w:fill="auto"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</w:p>
        </w:tc>
        <w:tc>
          <w:tcPr>
            <w:tcW w:w="3233" w:type="pct"/>
            <w:gridSpan w:val="8"/>
            <w:shd w:val="clear" w:color="auto" w:fill="auto"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202BD" w:rsidRPr="00957F41" w:rsidTr="00957F41">
        <w:trPr>
          <w:trHeight w:val="255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неизолированными стояками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неизолированными стояками</w:t>
            </w:r>
          </w:p>
        </w:tc>
      </w:tr>
      <w:tr w:rsidR="005202BD" w:rsidRPr="00957F41" w:rsidTr="00957F41">
        <w:trPr>
          <w:trHeight w:val="263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</w:tr>
      <w:tr w:rsidR="008C70E9" w:rsidRPr="00957F41" w:rsidTr="00957F41">
        <w:trPr>
          <w:trHeight w:val="255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</w:tr>
      <w:tr w:rsidR="005344B0" w:rsidRPr="00957F41" w:rsidTr="000415E0">
        <w:trPr>
          <w:trHeight w:val="255"/>
        </w:trPr>
        <w:tc>
          <w:tcPr>
            <w:tcW w:w="270" w:type="pct"/>
            <w:vMerge/>
            <w:vAlign w:val="center"/>
          </w:tcPr>
          <w:p w:rsidR="005344B0" w:rsidRPr="00957F41" w:rsidRDefault="005344B0" w:rsidP="005344B0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</w:tcPr>
          <w:p w:rsidR="005344B0" w:rsidRPr="00957F41" w:rsidRDefault="005344B0" w:rsidP="005344B0">
            <w:pPr>
              <w:rPr>
                <w:color w:val="000000"/>
              </w:rPr>
            </w:pPr>
          </w:p>
        </w:tc>
        <w:tc>
          <w:tcPr>
            <w:tcW w:w="16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4B0" w:rsidRPr="00926E04" w:rsidRDefault="005344B0" w:rsidP="005344B0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6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4B0" w:rsidRPr="00926E04" w:rsidRDefault="005344B0" w:rsidP="005344B0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5344B0" w:rsidRPr="00957F41" w:rsidTr="00957F41">
        <w:trPr>
          <w:trHeight w:val="249"/>
        </w:trPr>
        <w:tc>
          <w:tcPr>
            <w:tcW w:w="270" w:type="pct"/>
            <w:shd w:val="clear" w:color="auto" w:fill="auto"/>
            <w:noWrap/>
            <w:vAlign w:val="bottom"/>
            <w:hideMark/>
          </w:tcPr>
          <w:p w:rsidR="005344B0" w:rsidRPr="00957F41" w:rsidRDefault="005344B0" w:rsidP="005344B0">
            <w:pPr>
              <w:rPr>
                <w:color w:val="000000"/>
              </w:rPr>
            </w:pPr>
            <w:r w:rsidRPr="00957F41">
              <w:rPr>
                <w:color w:val="000000"/>
              </w:rPr>
              <w:t> 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5344B0" w:rsidRPr="00957F41" w:rsidRDefault="005344B0" w:rsidP="005344B0">
            <w:pPr>
              <w:rPr>
                <w:color w:val="000000"/>
              </w:rPr>
            </w:pPr>
            <w:r w:rsidRPr="00957F41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</w:tr>
      <w:tr w:rsidR="005344B0" w:rsidRPr="00957F41" w:rsidTr="00957F41">
        <w:trPr>
          <w:trHeight w:val="42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5344B0" w:rsidRPr="00957F41" w:rsidRDefault="005344B0" w:rsidP="005344B0">
            <w:pPr>
              <w:rPr>
                <w:color w:val="000000"/>
              </w:rPr>
            </w:pPr>
            <w:r w:rsidRPr="00957F41">
              <w:rPr>
                <w:color w:val="000000"/>
              </w:rPr>
              <w:t>АО «Зеленодольский молочноперерабатывающий комбинат»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5344B0" w:rsidRPr="00957F41" w:rsidRDefault="005344B0" w:rsidP="005344B0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</w:tr>
      <w:tr w:rsidR="0060209F" w:rsidRPr="00957F41" w:rsidTr="0060209F">
        <w:trPr>
          <w:trHeight w:val="245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60209F" w:rsidRPr="00957F41" w:rsidRDefault="0060209F" w:rsidP="0060209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1.1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60209F" w:rsidRPr="00957F41" w:rsidRDefault="0060209F" w:rsidP="0060209F">
            <w:pPr>
              <w:jc w:val="both"/>
              <w:rPr>
                <w:color w:val="000000"/>
              </w:rPr>
            </w:pPr>
            <w:r w:rsidRPr="00957F41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188,09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176,51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202,00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189,94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202,92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190,77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217,50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204,87</w:t>
            </w:r>
          </w:p>
        </w:tc>
      </w:tr>
      <w:tr w:rsidR="0060209F" w:rsidRPr="00957F41" w:rsidTr="0060209F">
        <w:trPr>
          <w:trHeight w:val="420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60209F" w:rsidRPr="00957F41" w:rsidRDefault="0060209F" w:rsidP="0060209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1.2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60209F" w:rsidRPr="00957F41" w:rsidRDefault="0060209F" w:rsidP="0060209F">
            <w:pPr>
              <w:jc w:val="both"/>
              <w:rPr>
                <w:color w:val="000000"/>
              </w:rPr>
            </w:pPr>
            <w:r w:rsidRPr="00957F41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154,17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144,68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165,57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155,69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166,33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156,37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178,28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9F" w:rsidRPr="0060209F" w:rsidRDefault="0060209F" w:rsidP="0060209F">
            <w:pPr>
              <w:jc w:val="center"/>
              <w:rPr>
                <w:color w:val="000000"/>
              </w:rPr>
            </w:pPr>
            <w:r w:rsidRPr="0060209F">
              <w:rPr>
                <w:color w:val="000000"/>
              </w:rPr>
              <w:t>167,93</w:t>
            </w:r>
          </w:p>
        </w:tc>
      </w:tr>
    </w:tbl>
    <w:p w:rsidR="00B124E7" w:rsidRPr="00B124E7" w:rsidRDefault="00B124E7" w:rsidP="00B124E7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B124E7" w:rsidP="00B124E7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F55EA2">
        <w:rPr>
          <w:rFonts w:eastAsia="Calibri"/>
          <w:lang w:eastAsia="en-US"/>
        </w:rPr>
        <w:t>.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Отдел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организации,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контроля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сопровождения</w:t>
      </w: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принятия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тарифных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решений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Государственного</w:t>
      </w:r>
    </w:p>
    <w:p w:rsidR="00BE51D1" w:rsidRDefault="006500DC" w:rsidP="002D0475">
      <w:pPr>
        <w:ind w:firstLine="426"/>
        <w:rPr>
          <w:sz w:val="28"/>
          <w:szCs w:val="28"/>
        </w:rPr>
      </w:pPr>
      <w:r w:rsidRPr="002D0475">
        <w:rPr>
          <w:sz w:val="28"/>
          <w:szCs w:val="28"/>
        </w:rPr>
        <w:t>комитета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Республики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Татарстан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по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тарифам</w:t>
      </w:r>
    </w:p>
    <w:sectPr w:rsidR="00BE51D1" w:rsidSect="001E7D12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53" w:rsidRDefault="00607C53">
      <w:r>
        <w:separator/>
      </w:r>
    </w:p>
  </w:endnote>
  <w:endnote w:type="continuationSeparator" w:id="0">
    <w:p w:rsidR="00607C53" w:rsidRDefault="006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53" w:rsidRDefault="00607C53">
      <w:r>
        <w:separator/>
      </w:r>
    </w:p>
  </w:footnote>
  <w:footnote w:type="continuationSeparator" w:id="0">
    <w:p w:rsidR="00607C53" w:rsidRDefault="006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308150"/>
      <w:docPartObj>
        <w:docPartGallery w:val="Page Numbers (Top of Page)"/>
        <w:docPartUnique/>
      </w:docPartObj>
    </w:sdtPr>
    <w:sdtEndPr/>
    <w:sdtContent>
      <w:p w:rsidR="00A54AFF" w:rsidRDefault="002D0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1D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75" w:rsidRDefault="002D047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C5B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732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00A2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E7D12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B79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0475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20D6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535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0E3D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2BD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4B0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1F4D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3EA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209F"/>
    <w:rsid w:val="0060331E"/>
    <w:rsid w:val="00603BEF"/>
    <w:rsid w:val="00603D16"/>
    <w:rsid w:val="006055B4"/>
    <w:rsid w:val="0060587C"/>
    <w:rsid w:val="00605EEF"/>
    <w:rsid w:val="00607C53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D95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6C3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12D1"/>
    <w:rsid w:val="008A54F9"/>
    <w:rsid w:val="008A7A3C"/>
    <w:rsid w:val="008B0C19"/>
    <w:rsid w:val="008B0D29"/>
    <w:rsid w:val="008B15C7"/>
    <w:rsid w:val="008B1A85"/>
    <w:rsid w:val="008B2691"/>
    <w:rsid w:val="008B351D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0E9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771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344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F41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1DD"/>
    <w:rsid w:val="009F72AC"/>
    <w:rsid w:val="00A00629"/>
    <w:rsid w:val="00A00C4F"/>
    <w:rsid w:val="00A0118F"/>
    <w:rsid w:val="00A0291D"/>
    <w:rsid w:val="00A04366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C4"/>
    <w:rsid w:val="00A2795E"/>
    <w:rsid w:val="00A3231D"/>
    <w:rsid w:val="00A32B9A"/>
    <w:rsid w:val="00A33286"/>
    <w:rsid w:val="00A33AAB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195"/>
    <w:rsid w:val="00A83499"/>
    <w:rsid w:val="00A83670"/>
    <w:rsid w:val="00A838A1"/>
    <w:rsid w:val="00A8543E"/>
    <w:rsid w:val="00A85E95"/>
    <w:rsid w:val="00A90018"/>
    <w:rsid w:val="00A901D1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4E7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8EE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516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B35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4D4D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A729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781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5EA2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2AF0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252B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AD22F"/>
  <w15:docId w15:val="{909C5611-CE0F-4621-B305-9E65F016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A9B4-E9EF-48FA-838F-3B2BE0BB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30</cp:revision>
  <cp:lastPrinted>2021-12-16T05:23:00Z</cp:lastPrinted>
  <dcterms:created xsi:type="dcterms:W3CDTF">2019-12-06T07:00:00Z</dcterms:created>
  <dcterms:modified xsi:type="dcterms:W3CDTF">2025-12-20T07:44:00Z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