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705E9F" w:rsidRDefault="00705E9F" w:rsidP="00216942">
      <w:pPr>
        <w:ind w:right="5103"/>
        <w:jc w:val="both"/>
        <w:rPr>
          <w:rFonts w:eastAsia="Calibri"/>
          <w:szCs w:val="28"/>
        </w:rPr>
      </w:pPr>
      <w:r w:rsidRPr="00705E9F">
        <w:rPr>
          <w:rFonts w:eastAsia="Calibri"/>
          <w:szCs w:val="28"/>
        </w:rPr>
        <w:t xml:space="preserve">О корректировке на 2026 год долгосрочных тарифов </w:t>
      </w:r>
      <w:r>
        <w:rPr>
          <w:rFonts w:eastAsia="Calibri"/>
          <w:szCs w:val="28"/>
        </w:rPr>
        <w:br/>
      </w:r>
      <w:r w:rsidR="001958DE" w:rsidRPr="00705E9F">
        <w:rPr>
          <w:rFonts w:eastAsia="Calibri"/>
          <w:szCs w:val="28"/>
        </w:rPr>
        <w:t xml:space="preserve">на питьевую воду, </w:t>
      </w:r>
      <w:r w:rsidR="001958DE">
        <w:rPr>
          <w:rFonts w:eastAsia="Calibri"/>
          <w:szCs w:val="28"/>
        </w:rPr>
        <w:t xml:space="preserve">водоотведение </w:t>
      </w:r>
      <w:r w:rsidR="001958DE">
        <w:rPr>
          <w:rFonts w:eastAsia="Calibri"/>
          <w:szCs w:val="28"/>
        </w:rPr>
        <w:br/>
      </w:r>
      <w:r w:rsidRPr="00705E9F">
        <w:rPr>
          <w:rFonts w:eastAsia="Calibri"/>
          <w:szCs w:val="28"/>
        </w:rPr>
        <w:t xml:space="preserve">и производственных программ </w:t>
      </w:r>
      <w:r w:rsidR="007730E8">
        <w:rPr>
          <w:rFonts w:eastAsia="Calibri"/>
          <w:szCs w:val="28"/>
        </w:rPr>
        <w:br/>
      </w:r>
      <w:r w:rsidRPr="00705E9F">
        <w:rPr>
          <w:rFonts w:eastAsia="Calibri"/>
          <w:szCs w:val="28"/>
        </w:rPr>
        <w:t xml:space="preserve">для Муниципального унитарного предприятия «Кайбицкое ЖКХ» Кайбицкого муниципального района, установленных постановлением Государственного комитета Республики Татарстан по тарифам от 13.12.2024 </w:t>
      </w:r>
      <w:r>
        <w:rPr>
          <w:rFonts w:eastAsia="Calibri"/>
          <w:szCs w:val="28"/>
        </w:rPr>
        <w:br/>
      </w:r>
      <w:r w:rsidRPr="00705E9F">
        <w:rPr>
          <w:rFonts w:eastAsia="Calibri"/>
          <w:szCs w:val="28"/>
        </w:rPr>
        <w:t xml:space="preserve">№ </w:t>
      </w:r>
      <w:r w:rsidRPr="00705E9F">
        <w:rPr>
          <w:rFonts w:eastAsia="Calibri"/>
          <w:bCs/>
          <w:szCs w:val="28"/>
        </w:rPr>
        <w:t>412-63/кс-2024</w:t>
      </w:r>
    </w:p>
    <w:p w:rsidR="009F6FDA" w:rsidRPr="0060592D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7E34D9" w:rsidRPr="0060592D" w:rsidRDefault="007E34D9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7E34D9" w:rsidRPr="007E34D9" w:rsidRDefault="007E34D9" w:rsidP="007E34D9">
      <w:pPr>
        <w:ind w:firstLine="709"/>
        <w:jc w:val="both"/>
        <w:rPr>
          <w:szCs w:val="28"/>
        </w:rPr>
      </w:pPr>
      <w:r w:rsidRPr="007E34D9">
        <w:rPr>
          <w:szCs w:val="28"/>
        </w:rPr>
        <w:t xml:space="preserve">В соответствии с Федеральным законом от 7 декабря 2011 года № 416-ФЗ </w:t>
      </w:r>
      <w:r w:rsidRPr="007E34D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E34D9">
        <w:rPr>
          <w:szCs w:val="28"/>
        </w:rPr>
        <w:br/>
        <w:t xml:space="preserve">в сфере водоснабжения и водоотведения», от 29 июля 2013 г. № 641 </w:t>
      </w:r>
      <w:r w:rsidRPr="007E34D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E34D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E4D7C">
        <w:rPr>
          <w:szCs w:val="28"/>
        </w:rPr>
        <w:t xml:space="preserve">от </w:t>
      </w:r>
      <w:r w:rsidR="009E4D7C">
        <w:rPr>
          <w:szCs w:val="28"/>
        </w:rPr>
        <w:t>0</w:t>
      </w:r>
      <w:r w:rsidRPr="009E4D7C">
        <w:rPr>
          <w:szCs w:val="28"/>
        </w:rPr>
        <w:t>3.12.202</w:t>
      </w:r>
      <w:r w:rsidR="009E4D7C">
        <w:rPr>
          <w:szCs w:val="28"/>
        </w:rPr>
        <w:t>5</w:t>
      </w:r>
      <w:r w:rsidRPr="009E4D7C">
        <w:rPr>
          <w:szCs w:val="28"/>
        </w:rPr>
        <w:t xml:space="preserve"> № </w:t>
      </w:r>
      <w:r w:rsidR="009E4D7C">
        <w:rPr>
          <w:szCs w:val="28"/>
        </w:rPr>
        <w:t>29</w:t>
      </w:r>
      <w:r w:rsidRPr="009E4D7C">
        <w:rPr>
          <w:szCs w:val="28"/>
        </w:rPr>
        <w:t>-ПР</w:t>
      </w:r>
      <w:r w:rsidR="00DD70A9">
        <w:rPr>
          <w:szCs w:val="28"/>
        </w:rPr>
        <w:t xml:space="preserve">, </w:t>
      </w:r>
      <w:r w:rsidR="00DD70A9" w:rsidRPr="00DD70A9">
        <w:rPr>
          <w:szCs w:val="28"/>
        </w:rPr>
        <w:t xml:space="preserve">в целях корректировки долгосрочных тарифов на питьевую воду, водоотведение </w:t>
      </w:r>
      <w:r w:rsidR="00DD70A9" w:rsidRPr="00DD70A9">
        <w:rPr>
          <w:szCs w:val="28"/>
        </w:rPr>
        <w:br/>
        <w:t>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:rsidR="007E34D9" w:rsidRPr="00DD70A9" w:rsidRDefault="007E34D9" w:rsidP="00DD70A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60592D">
        <w:rPr>
          <w:szCs w:val="28"/>
        </w:rPr>
        <w:t xml:space="preserve"> </w:t>
      </w:r>
      <w:r w:rsidR="00DD70A9" w:rsidRPr="00DD70A9">
        <w:rPr>
          <w:szCs w:val="28"/>
        </w:rPr>
        <w:t>Скорректировать</w:t>
      </w:r>
      <w:r w:rsidRPr="007E34D9">
        <w:rPr>
          <w:szCs w:val="28"/>
        </w:rPr>
        <w:t xml:space="preserve"> </w:t>
      </w:r>
      <w:r w:rsidRPr="00DD70A9">
        <w:rPr>
          <w:szCs w:val="28"/>
        </w:rPr>
        <w:t xml:space="preserve">тарифы на питьевую воду и водоотведение </w:t>
      </w:r>
      <w:r w:rsidR="00DD70A9">
        <w:rPr>
          <w:szCs w:val="28"/>
        </w:rPr>
        <w:br/>
      </w:r>
      <w:r w:rsidRPr="00DD70A9">
        <w:rPr>
          <w:szCs w:val="28"/>
        </w:rPr>
        <w:t xml:space="preserve">для Муниципального унитарного предприятия «Кайбицкое ЖКХ» </w:t>
      </w:r>
      <w:r w:rsidRPr="00DD70A9">
        <w:rPr>
          <w:rFonts w:eastAsia="Calibri"/>
          <w:szCs w:val="28"/>
        </w:rPr>
        <w:t>Кайбицкого муниципального района</w:t>
      </w:r>
      <w:r w:rsidRPr="00DD70A9">
        <w:rPr>
          <w:szCs w:val="28"/>
        </w:rPr>
        <w:t xml:space="preserve"> (далее – МУП «Кайбицкое ЖКХ»)</w:t>
      </w:r>
      <w:r w:rsidR="00DD70A9">
        <w:rPr>
          <w:szCs w:val="28"/>
        </w:rPr>
        <w:t xml:space="preserve"> на 2026 год</w:t>
      </w:r>
      <w:r w:rsidRPr="00DD70A9">
        <w:rPr>
          <w:szCs w:val="28"/>
        </w:rPr>
        <w:t xml:space="preserve">, </w:t>
      </w:r>
      <w:r w:rsidR="00DD70A9" w:rsidRPr="00AE441C">
        <w:rPr>
          <w:rFonts w:eastAsia="Calibri"/>
          <w:szCs w:val="28"/>
        </w:rPr>
        <w:t>установленные постановлением Государственного комитета Республики Тата</w:t>
      </w:r>
      <w:r w:rsidR="00DD70A9">
        <w:rPr>
          <w:rFonts w:eastAsia="Calibri"/>
          <w:szCs w:val="28"/>
        </w:rPr>
        <w:t xml:space="preserve">рстан по тарифам от 13.12.2024 </w:t>
      </w:r>
      <w:r w:rsidR="00DD70A9" w:rsidRPr="00AE441C">
        <w:rPr>
          <w:rFonts w:eastAsia="Calibri"/>
          <w:szCs w:val="28"/>
        </w:rPr>
        <w:t xml:space="preserve">№ </w:t>
      </w:r>
      <w:r w:rsidR="00DD70A9" w:rsidRPr="00DD70A9">
        <w:rPr>
          <w:rFonts w:eastAsia="Calibri"/>
          <w:bCs/>
          <w:szCs w:val="28"/>
        </w:rPr>
        <w:t>412-63/кс-2024</w:t>
      </w:r>
      <w:r w:rsidR="00DD70A9" w:rsidRPr="00DD70A9">
        <w:rPr>
          <w:szCs w:val="28"/>
        </w:rPr>
        <w:t xml:space="preserve"> </w:t>
      </w:r>
      <w:r w:rsidR="00DD70A9" w:rsidRPr="00AE441C">
        <w:rPr>
          <w:szCs w:val="28"/>
        </w:rPr>
        <w:t>«</w:t>
      </w:r>
      <w:r w:rsidR="00DD70A9" w:rsidRPr="00DD70A9">
        <w:rPr>
          <w:szCs w:val="28"/>
        </w:rPr>
        <w:t>Об установлении тарифов на питьевую воду, водоотведение и утвержд</w:t>
      </w:r>
      <w:r w:rsidR="00DD70A9">
        <w:rPr>
          <w:szCs w:val="28"/>
        </w:rPr>
        <w:t xml:space="preserve">ении производственных программ </w:t>
      </w:r>
      <w:r w:rsidR="00170081">
        <w:rPr>
          <w:szCs w:val="28"/>
        </w:rPr>
        <w:br/>
      </w:r>
      <w:r w:rsidR="00DD70A9" w:rsidRPr="00DD70A9">
        <w:rPr>
          <w:szCs w:val="28"/>
        </w:rPr>
        <w:t>для Муниципального унитарного предприятия «Кайбицкое ЖКХ» Ка</w:t>
      </w:r>
      <w:r w:rsidR="00DD70A9">
        <w:rPr>
          <w:szCs w:val="28"/>
        </w:rPr>
        <w:t xml:space="preserve">йбицкого </w:t>
      </w:r>
      <w:r w:rsidR="00DD70A9">
        <w:rPr>
          <w:szCs w:val="28"/>
        </w:rPr>
        <w:lastRenderedPageBreak/>
        <w:t xml:space="preserve">муниципального района </w:t>
      </w:r>
      <w:r w:rsidR="00DD70A9" w:rsidRPr="00DD70A9">
        <w:rPr>
          <w:szCs w:val="28"/>
        </w:rPr>
        <w:t>на 2025 – 2027 годы</w:t>
      </w:r>
      <w:r w:rsidR="00DD70A9" w:rsidRPr="00AE441C">
        <w:rPr>
          <w:szCs w:val="28"/>
        </w:rPr>
        <w:t>», изложив приложение 2 в новой редакции (прилагается).</w:t>
      </w:r>
    </w:p>
    <w:p w:rsidR="000E5E6B" w:rsidRDefault="00DD70A9" w:rsidP="00DD70A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DD70A9">
        <w:rPr>
          <w:szCs w:val="28"/>
        </w:rPr>
        <w:t>Скорректировать</w:t>
      </w:r>
      <w:r w:rsidRPr="007E34D9">
        <w:rPr>
          <w:szCs w:val="28"/>
        </w:rPr>
        <w:t xml:space="preserve"> производственные программы </w:t>
      </w:r>
      <w:r w:rsidR="00815770">
        <w:rPr>
          <w:szCs w:val="28"/>
        </w:rPr>
        <w:t xml:space="preserve">для </w:t>
      </w:r>
      <w:r w:rsidRPr="007E34D9">
        <w:rPr>
          <w:szCs w:val="28"/>
        </w:rPr>
        <w:t>МУП «Кайбицкое ЖКХ» в сфер</w:t>
      </w:r>
      <w:r>
        <w:rPr>
          <w:szCs w:val="28"/>
        </w:rPr>
        <w:t>е водоснабжения и водоотведения</w:t>
      </w:r>
      <w:r w:rsidR="00C2406F">
        <w:rPr>
          <w:szCs w:val="28"/>
        </w:rPr>
        <w:t xml:space="preserve"> на 2026 год</w:t>
      </w:r>
      <w:r>
        <w:rPr>
          <w:szCs w:val="28"/>
        </w:rPr>
        <w:t xml:space="preserve">, </w:t>
      </w:r>
      <w:r w:rsidRPr="00DD70A9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C2406F">
        <w:rPr>
          <w:szCs w:val="28"/>
        </w:rPr>
        <w:br/>
      </w:r>
      <w:r w:rsidRPr="00DD70A9">
        <w:rPr>
          <w:szCs w:val="28"/>
        </w:rPr>
        <w:t xml:space="preserve">от 13.12.2024 № </w:t>
      </w:r>
      <w:r w:rsidRPr="00DD70A9">
        <w:rPr>
          <w:bCs/>
          <w:szCs w:val="28"/>
        </w:rPr>
        <w:t>412-63/кс-2024</w:t>
      </w:r>
      <w:r w:rsidRPr="00DD70A9">
        <w:rPr>
          <w:szCs w:val="28"/>
        </w:rPr>
        <w:t>, изложив приложение 4 в новой редакции (прилагается).</w:t>
      </w:r>
    </w:p>
    <w:p w:rsidR="001958DE" w:rsidRDefault="001958DE" w:rsidP="001958DE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0E5E6B">
        <w:rPr>
          <w:szCs w:val="28"/>
        </w:rPr>
        <w:t xml:space="preserve">Тарифы, </w:t>
      </w:r>
      <w:r w:rsidRPr="00DD70A9">
        <w:rPr>
          <w:szCs w:val="28"/>
        </w:rPr>
        <w:t>скорректированные</w:t>
      </w:r>
      <w:r w:rsidRPr="000E5E6B">
        <w:rPr>
          <w:szCs w:val="28"/>
        </w:rPr>
        <w:t xml:space="preserve"> в пункте 1 насто</w:t>
      </w:r>
      <w:r>
        <w:rPr>
          <w:szCs w:val="28"/>
        </w:rPr>
        <w:t>ящего постановления, действуют с 1 января 2026</w:t>
      </w:r>
      <w:r w:rsidRPr="000E5E6B">
        <w:rPr>
          <w:szCs w:val="28"/>
        </w:rPr>
        <w:t xml:space="preserve"> года по</w:t>
      </w:r>
      <w:r>
        <w:rPr>
          <w:szCs w:val="28"/>
        </w:rPr>
        <w:t xml:space="preserve"> 31 декабря 2026</w:t>
      </w:r>
      <w:r w:rsidRPr="000E5E6B">
        <w:rPr>
          <w:szCs w:val="28"/>
        </w:rPr>
        <w:t xml:space="preserve"> года.</w:t>
      </w:r>
      <w:r w:rsidRPr="00DD70A9">
        <w:rPr>
          <w:szCs w:val="28"/>
        </w:rPr>
        <w:t xml:space="preserve"> </w:t>
      </w:r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E34D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7E34D9" w:rsidRPr="007E34D9" w:rsidRDefault="007E34D9" w:rsidP="007E34D9">
      <w:pPr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DD70A9">
        <w:rPr>
          <w:szCs w:val="28"/>
        </w:rPr>
        <w:t xml:space="preserve">  </w:t>
      </w:r>
      <w:r w:rsidR="0060592D" w:rsidRPr="000E5E6B">
        <w:rPr>
          <w:szCs w:val="28"/>
        </w:rPr>
        <w:t xml:space="preserve"> </w:t>
      </w:r>
      <w:r w:rsidR="00DD70A9" w:rsidRPr="00DD70A9">
        <w:rPr>
          <w:szCs w:val="28"/>
        </w:rPr>
        <w:t>Р.В. Гайнутдинов</w:t>
      </w:r>
      <w:r w:rsidR="009265BC">
        <w:rPr>
          <w:color w:val="000000"/>
          <w:sz w:val="24"/>
          <w:szCs w:val="24"/>
        </w:rPr>
        <w:t xml:space="preserve"> 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2233CA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815770" w:rsidRPr="00815770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lastRenderedPageBreak/>
        <w:t>Приложение 2 к постановлению</w:t>
      </w:r>
    </w:p>
    <w:p w:rsidR="00815770" w:rsidRPr="00815770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 xml:space="preserve">Государственного комитета </w:t>
      </w:r>
    </w:p>
    <w:p w:rsidR="00815770" w:rsidRPr="00815770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>Республики Татарстан по тарифам</w:t>
      </w:r>
    </w:p>
    <w:p w:rsidR="00815770" w:rsidRPr="00815770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 xml:space="preserve">от </w:t>
      </w:r>
      <w:r w:rsidR="00AD4244" w:rsidRPr="00AD4244">
        <w:rPr>
          <w:sz w:val="24"/>
          <w:szCs w:val="24"/>
          <w:u w:val="single"/>
        </w:rPr>
        <w:t>13.12.2024</w:t>
      </w:r>
      <w:r w:rsidRPr="00815770">
        <w:rPr>
          <w:sz w:val="24"/>
          <w:szCs w:val="24"/>
        </w:rPr>
        <w:t xml:space="preserve"> № </w:t>
      </w:r>
      <w:r w:rsidR="00AD4244" w:rsidRPr="00AD4244">
        <w:rPr>
          <w:bCs/>
          <w:sz w:val="24"/>
          <w:szCs w:val="24"/>
          <w:u w:val="single"/>
        </w:rPr>
        <w:t>412-63/кс-2024</w:t>
      </w:r>
      <w:r w:rsidRPr="00815770">
        <w:rPr>
          <w:sz w:val="24"/>
          <w:szCs w:val="24"/>
        </w:rPr>
        <w:t xml:space="preserve"> </w:t>
      </w:r>
    </w:p>
    <w:p w:rsidR="00815770" w:rsidRPr="00815770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815770">
        <w:rPr>
          <w:sz w:val="24"/>
          <w:szCs w:val="24"/>
        </w:rPr>
        <w:t>Государственного комитета</w:t>
      </w:r>
    </w:p>
    <w:p w:rsidR="00815770" w:rsidRPr="00815770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>Республики Татарстан по тарифам</w:t>
      </w:r>
    </w:p>
    <w:p w:rsidR="007E34D9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>от __________</w:t>
      </w:r>
      <w:r w:rsidR="009E4D7C">
        <w:rPr>
          <w:sz w:val="24"/>
          <w:szCs w:val="24"/>
        </w:rPr>
        <w:t>_</w:t>
      </w:r>
      <w:r w:rsidRPr="00815770">
        <w:rPr>
          <w:sz w:val="24"/>
          <w:szCs w:val="24"/>
        </w:rPr>
        <w:t>__ № ___</w:t>
      </w:r>
      <w:r w:rsidR="009E4D7C">
        <w:rPr>
          <w:sz w:val="24"/>
          <w:szCs w:val="24"/>
        </w:rPr>
        <w:t>____</w:t>
      </w:r>
      <w:r w:rsidR="00926772">
        <w:rPr>
          <w:sz w:val="24"/>
          <w:szCs w:val="24"/>
        </w:rPr>
        <w:t>___</w:t>
      </w:r>
      <w:bookmarkStart w:id="0" w:name="_GoBack"/>
      <w:bookmarkEnd w:id="0"/>
      <w:r w:rsidR="009E4D7C">
        <w:rPr>
          <w:sz w:val="24"/>
          <w:szCs w:val="24"/>
        </w:rPr>
        <w:t>____</w:t>
      </w:r>
      <w:r w:rsidRPr="00815770">
        <w:rPr>
          <w:sz w:val="24"/>
          <w:szCs w:val="24"/>
        </w:rPr>
        <w:t>________)</w:t>
      </w:r>
    </w:p>
    <w:p w:rsidR="00815770" w:rsidRPr="007E34D9" w:rsidRDefault="00815770" w:rsidP="0081577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Cs w:val="24"/>
        </w:rPr>
      </w:pPr>
      <w:r w:rsidRPr="007E34D9">
        <w:rPr>
          <w:bCs/>
          <w:szCs w:val="24"/>
        </w:rPr>
        <w:t xml:space="preserve">Тарифы на питьевую воду и водоотведение для МУП «Кайбицкое ЖКХ», осуществляющего холодное водоснабжение </w:t>
      </w:r>
      <w:r w:rsidRPr="007E34D9">
        <w:rPr>
          <w:bCs/>
          <w:szCs w:val="24"/>
        </w:rPr>
        <w:br/>
        <w:t>и водоотведение, на 2026 – 2027</w:t>
      </w:r>
      <w:r w:rsidRPr="007E34D9">
        <w:rPr>
          <w:bCs/>
          <w:szCs w:val="24"/>
          <w:vertAlign w:val="superscript"/>
        </w:rPr>
        <w:t xml:space="preserve"> </w:t>
      </w:r>
      <w:r w:rsidRPr="007E34D9">
        <w:rPr>
          <w:bCs/>
          <w:szCs w:val="24"/>
        </w:rPr>
        <w:t>годы* с календарной разбивкой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340"/>
        <w:gridCol w:w="3968"/>
        <w:gridCol w:w="2977"/>
        <w:gridCol w:w="2914"/>
      </w:tblGrid>
      <w:tr w:rsidR="007E34D9" w:rsidRPr="007E34D9" w:rsidTr="000B6AE9">
        <w:trPr>
          <w:trHeight w:val="93"/>
          <w:tblHeader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  <w:lang w:val="en-US"/>
              </w:rPr>
            </w:pPr>
            <w:r w:rsidRPr="007E34D9">
              <w:rPr>
                <w:sz w:val="24"/>
                <w:szCs w:val="24"/>
              </w:rPr>
              <w:t>№</w:t>
            </w:r>
          </w:p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п/п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7E34D9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Тариф на питьевую воду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(одноставочный),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руб./куб.м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Тариф на водоотведение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(одноставочный),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руб./куб.м</w:t>
            </w:r>
          </w:p>
        </w:tc>
      </w:tr>
      <w:tr w:rsidR="007E34D9" w:rsidRPr="007E34D9" w:rsidTr="000B6AE9">
        <w:trPr>
          <w:trHeight w:val="93"/>
          <w:tblHeader/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FB5622" w:rsidP="007E34D9">
            <w:pPr>
              <w:jc w:val="both"/>
              <w:rPr>
                <w:sz w:val="24"/>
                <w:szCs w:val="24"/>
              </w:rPr>
            </w:pPr>
            <w:r w:rsidRPr="00041E8D">
              <w:rPr>
                <w:bCs/>
                <w:color w:val="000000"/>
                <w:sz w:val="24"/>
                <w:szCs w:val="24"/>
              </w:rPr>
              <w:t>Кайбицкий</w:t>
            </w:r>
            <w:r w:rsidRPr="007E34D9">
              <w:rPr>
                <w:bCs/>
                <w:sz w:val="24"/>
                <w:szCs w:val="24"/>
              </w:rPr>
              <w:t xml:space="preserve"> </w:t>
            </w:r>
            <w:r w:rsidR="007E34D9" w:rsidRPr="007E34D9">
              <w:rPr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</w:tr>
      <w:tr w:rsidR="00D90C87" w:rsidRPr="007E34D9" w:rsidTr="000B6AE9">
        <w:trPr>
          <w:trHeight w:val="93"/>
          <w:tblHeader/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1</w:t>
            </w:r>
          </w:p>
        </w:tc>
        <w:tc>
          <w:tcPr>
            <w:tcW w:w="16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rPr>
                <w:sz w:val="24"/>
                <w:szCs w:val="24"/>
              </w:rPr>
            </w:pPr>
            <w:r w:rsidRPr="007E34D9">
              <w:rPr>
                <w:bCs/>
                <w:sz w:val="24"/>
                <w:szCs w:val="24"/>
              </w:rPr>
              <w:t>МУП «Кайбицкое ЖКХ»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246" w:type="pct"/>
            <w:tcBorders>
              <w:left w:val="single" w:sz="4" w:space="0" w:color="auto"/>
              <w:right w:val="single" w:sz="4" w:space="0" w:color="auto"/>
            </w:tcBorders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</w:p>
        </w:tc>
      </w:tr>
      <w:tr w:rsidR="00D90C87" w:rsidRPr="007E34D9" w:rsidTr="00D90C87">
        <w:trPr>
          <w:trHeight w:val="93"/>
          <w:tblHeader/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9D217E" w:rsidRDefault="00D90C87" w:rsidP="00D90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6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9D217E" w:rsidRDefault="00D90C87" w:rsidP="00D90C87">
            <w:pPr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Потребители (тарифы указаны с учетом НДС)**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D90C87" w:rsidRPr="00043877" w:rsidRDefault="00D90C87" w:rsidP="00D90C87">
            <w:pPr>
              <w:jc w:val="center"/>
              <w:rPr>
                <w:bCs/>
                <w:sz w:val="24"/>
                <w:szCs w:val="28"/>
              </w:rPr>
            </w:pPr>
            <w:r w:rsidRPr="00043877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043877" w:rsidRDefault="00D90C87" w:rsidP="00D90C87">
            <w:pPr>
              <w:jc w:val="center"/>
              <w:rPr>
                <w:sz w:val="24"/>
                <w:szCs w:val="24"/>
              </w:rPr>
            </w:pPr>
            <w:r w:rsidRPr="00043877">
              <w:rPr>
                <w:sz w:val="24"/>
                <w:szCs w:val="24"/>
              </w:rPr>
              <w:t>32,38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043877" w:rsidRDefault="00D90C87" w:rsidP="00D90C87">
            <w:pPr>
              <w:jc w:val="center"/>
              <w:rPr>
                <w:sz w:val="24"/>
                <w:szCs w:val="24"/>
              </w:rPr>
            </w:pPr>
            <w:r w:rsidRPr="00043877">
              <w:rPr>
                <w:sz w:val="24"/>
                <w:szCs w:val="24"/>
              </w:rPr>
              <w:t>90,80***</w:t>
            </w:r>
            <w:r>
              <w:rPr>
                <w:sz w:val="24"/>
                <w:szCs w:val="24"/>
              </w:rPr>
              <w:t>*</w:t>
            </w:r>
          </w:p>
        </w:tc>
      </w:tr>
      <w:tr w:rsidR="00D90C87" w:rsidRPr="007E34D9" w:rsidTr="000B6AE9">
        <w:trPr>
          <w:trHeight w:val="93"/>
          <w:tblHeader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D90C87" w:rsidRPr="00043877" w:rsidRDefault="00D90C87" w:rsidP="00D90C87">
            <w:pPr>
              <w:jc w:val="center"/>
              <w:rPr>
                <w:bCs/>
                <w:sz w:val="24"/>
                <w:szCs w:val="28"/>
              </w:rPr>
            </w:pPr>
            <w:r w:rsidRPr="00043877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043877" w:rsidRDefault="00D90C87" w:rsidP="00D90C87">
            <w:pPr>
              <w:jc w:val="center"/>
              <w:rPr>
                <w:sz w:val="24"/>
                <w:szCs w:val="24"/>
              </w:rPr>
            </w:pPr>
            <w:r w:rsidRPr="00043877">
              <w:rPr>
                <w:sz w:val="24"/>
                <w:szCs w:val="24"/>
              </w:rPr>
              <w:t>36,00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043877" w:rsidRDefault="00D90C87" w:rsidP="00D90C87">
            <w:pPr>
              <w:jc w:val="center"/>
              <w:rPr>
                <w:sz w:val="24"/>
                <w:szCs w:val="24"/>
              </w:rPr>
            </w:pPr>
            <w:r w:rsidRPr="00043877">
              <w:rPr>
                <w:sz w:val="24"/>
                <w:szCs w:val="24"/>
              </w:rPr>
              <w:t>94,02***</w:t>
            </w:r>
            <w:r>
              <w:rPr>
                <w:sz w:val="24"/>
                <w:szCs w:val="24"/>
              </w:rPr>
              <w:t>*</w:t>
            </w:r>
          </w:p>
        </w:tc>
      </w:tr>
      <w:tr w:rsidR="00D90C87" w:rsidRPr="007E34D9" w:rsidTr="000B6AE9">
        <w:trPr>
          <w:trHeight w:val="93"/>
          <w:tblHeader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7E34D9">
              <w:rPr>
                <w:sz w:val="24"/>
                <w:szCs w:val="24"/>
              </w:rPr>
              <w:t>по 30.06.2027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33,06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89,56***</w:t>
            </w:r>
            <w:r>
              <w:rPr>
                <w:sz w:val="24"/>
                <w:szCs w:val="24"/>
              </w:rPr>
              <w:t>*</w:t>
            </w:r>
          </w:p>
        </w:tc>
      </w:tr>
      <w:tr w:rsidR="00D90C87" w:rsidRPr="007E34D9" w:rsidTr="000B6AE9">
        <w:trPr>
          <w:trHeight w:val="93"/>
          <w:tblHeader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C87" w:rsidRPr="007E34D9" w:rsidRDefault="00D90C87" w:rsidP="00D90C87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7E34D9">
              <w:rPr>
                <w:sz w:val="24"/>
                <w:szCs w:val="24"/>
              </w:rPr>
              <w:t>по 31.12.2027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34,69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87" w:rsidRPr="007E34D9" w:rsidRDefault="00D90C87" w:rsidP="00D90C87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95,32***</w:t>
            </w:r>
            <w:r>
              <w:rPr>
                <w:sz w:val="24"/>
                <w:szCs w:val="24"/>
              </w:rPr>
              <w:t>*</w:t>
            </w:r>
          </w:p>
        </w:tc>
      </w:tr>
    </w:tbl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34D9">
        <w:rPr>
          <w:sz w:val="24"/>
          <w:szCs w:val="24"/>
        </w:rPr>
        <w:t xml:space="preserve">* </w:t>
      </w:r>
      <w:r w:rsidR="001958DE">
        <w:rPr>
          <w:sz w:val="24"/>
          <w:szCs w:val="24"/>
        </w:rPr>
        <w:t>К</w:t>
      </w:r>
      <w:r w:rsidRPr="007E34D9">
        <w:rPr>
          <w:sz w:val="24"/>
          <w:szCs w:val="24"/>
        </w:rPr>
        <w:t xml:space="preserve">орректировка тарифов на питьевую воду и </w:t>
      </w:r>
      <w:r w:rsidR="001958DE">
        <w:rPr>
          <w:sz w:val="24"/>
          <w:szCs w:val="24"/>
        </w:rPr>
        <w:t>водоотведение на 2027 год</w:t>
      </w:r>
      <w:r w:rsidRPr="007E34D9">
        <w:rPr>
          <w:sz w:val="24"/>
          <w:szCs w:val="24"/>
        </w:rPr>
        <w:t xml:space="preserve">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D90C87" w:rsidRPr="00076A8F" w:rsidRDefault="00D90C87" w:rsidP="00D90C87">
      <w:pPr>
        <w:jc w:val="both"/>
        <w:rPr>
          <w:sz w:val="24"/>
        </w:rPr>
      </w:pPr>
      <w:r w:rsidRPr="00076A8F">
        <w:rPr>
          <w:sz w:val="24"/>
        </w:rPr>
        <w:t>*</w:t>
      </w:r>
      <w:r>
        <w:rPr>
          <w:sz w:val="24"/>
        </w:rPr>
        <w:t>*</w:t>
      </w:r>
      <w:r w:rsidRPr="00076A8F">
        <w:rPr>
          <w:sz w:val="24"/>
        </w:rPr>
        <w:t xml:space="preserve"> Применяет упрощенную систему налогообложения.</w:t>
      </w:r>
    </w:p>
    <w:p w:rsidR="00D90C87" w:rsidRPr="00076A8F" w:rsidRDefault="00D90C87" w:rsidP="00D90C87">
      <w:pPr>
        <w:jc w:val="both"/>
        <w:rPr>
          <w:sz w:val="24"/>
        </w:rPr>
      </w:pPr>
      <w:r w:rsidRPr="00076A8F">
        <w:rPr>
          <w:sz w:val="24"/>
        </w:rPr>
        <w:t>**</w:t>
      </w:r>
      <w:r>
        <w:rPr>
          <w:sz w:val="24"/>
        </w:rPr>
        <w:t>*</w:t>
      </w:r>
      <w:r w:rsidRPr="00076A8F">
        <w:rPr>
          <w:sz w:val="24"/>
        </w:rPr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34D9">
        <w:rPr>
          <w:sz w:val="24"/>
          <w:szCs w:val="24"/>
        </w:rPr>
        <w:t>***</w:t>
      </w:r>
      <w:r w:rsidR="00D90C87">
        <w:rPr>
          <w:sz w:val="24"/>
          <w:szCs w:val="24"/>
        </w:rPr>
        <w:t>*</w:t>
      </w:r>
      <w:r w:rsidRPr="007E34D9">
        <w:rPr>
          <w:sz w:val="24"/>
          <w:szCs w:val="24"/>
        </w:rPr>
        <w:t xml:space="preserve"> 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7E34D9">
        <w:rPr>
          <w:sz w:val="24"/>
          <w:szCs w:val="24"/>
        </w:rPr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Отдел организации, контроля и сопровождения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принятия тарифных решений Государственного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комитета Республики Татарстан по тарифам</w:t>
      </w:r>
    </w:p>
    <w:p w:rsidR="00AD4244" w:rsidRPr="00815770" w:rsidRDefault="00AD4244" w:rsidP="00AD42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815770">
        <w:rPr>
          <w:sz w:val="24"/>
          <w:szCs w:val="24"/>
        </w:rPr>
        <w:t xml:space="preserve"> к постановлению</w:t>
      </w:r>
    </w:p>
    <w:p w:rsidR="00AD4244" w:rsidRPr="00815770" w:rsidRDefault="00AD4244" w:rsidP="00AD42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 xml:space="preserve">Государственного комитета </w:t>
      </w:r>
    </w:p>
    <w:p w:rsidR="00AD4244" w:rsidRPr="00815770" w:rsidRDefault="00AD4244" w:rsidP="00AD42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>Республики Татарстан по тарифам</w:t>
      </w:r>
    </w:p>
    <w:p w:rsidR="00AD4244" w:rsidRPr="00815770" w:rsidRDefault="00AD4244" w:rsidP="00AD42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 xml:space="preserve">от </w:t>
      </w:r>
      <w:r w:rsidRPr="00AD4244">
        <w:rPr>
          <w:sz w:val="24"/>
          <w:szCs w:val="24"/>
          <w:u w:val="single"/>
        </w:rPr>
        <w:t>13.12.2024</w:t>
      </w:r>
      <w:r w:rsidRPr="00815770">
        <w:rPr>
          <w:sz w:val="24"/>
          <w:szCs w:val="24"/>
        </w:rPr>
        <w:t xml:space="preserve"> № </w:t>
      </w:r>
      <w:r w:rsidRPr="00AD4244">
        <w:rPr>
          <w:bCs/>
          <w:sz w:val="24"/>
          <w:szCs w:val="24"/>
          <w:u w:val="single"/>
        </w:rPr>
        <w:t>412-63/кс-2024</w:t>
      </w:r>
      <w:r w:rsidRPr="00815770">
        <w:rPr>
          <w:sz w:val="24"/>
          <w:szCs w:val="24"/>
        </w:rPr>
        <w:t xml:space="preserve"> </w:t>
      </w:r>
    </w:p>
    <w:p w:rsidR="00AD4244" w:rsidRPr="00815770" w:rsidRDefault="00AD4244" w:rsidP="00AD42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</w:r>
      <w:r w:rsidRPr="00815770">
        <w:rPr>
          <w:sz w:val="24"/>
          <w:szCs w:val="24"/>
        </w:rPr>
        <w:t>Государственного комитета</w:t>
      </w:r>
    </w:p>
    <w:p w:rsidR="00AD4244" w:rsidRPr="00815770" w:rsidRDefault="00AD4244" w:rsidP="00AD42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>Республики Татарстан по тарифам</w:t>
      </w:r>
    </w:p>
    <w:p w:rsidR="007E34D9" w:rsidRPr="007E34D9" w:rsidRDefault="00AD4244" w:rsidP="00AD42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815770">
        <w:rPr>
          <w:sz w:val="24"/>
          <w:szCs w:val="24"/>
        </w:rPr>
        <w:t>от ________</w:t>
      </w:r>
      <w:r w:rsidR="009E4D7C">
        <w:rPr>
          <w:sz w:val="24"/>
          <w:szCs w:val="24"/>
        </w:rPr>
        <w:t>_</w:t>
      </w:r>
      <w:r w:rsidRPr="00815770">
        <w:rPr>
          <w:sz w:val="24"/>
          <w:szCs w:val="24"/>
        </w:rPr>
        <w:t>____ № _________</w:t>
      </w:r>
      <w:r w:rsidR="009E4D7C">
        <w:rPr>
          <w:sz w:val="24"/>
          <w:szCs w:val="24"/>
        </w:rPr>
        <w:t>___________</w:t>
      </w:r>
      <w:r w:rsidRPr="00815770">
        <w:rPr>
          <w:sz w:val="24"/>
          <w:szCs w:val="24"/>
        </w:rPr>
        <w:t>__)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290"/>
        <w:gridCol w:w="1895"/>
        <w:gridCol w:w="583"/>
        <w:gridCol w:w="1611"/>
        <w:gridCol w:w="2490"/>
        <w:gridCol w:w="780"/>
        <w:gridCol w:w="818"/>
        <w:gridCol w:w="449"/>
        <w:gridCol w:w="1229"/>
        <w:gridCol w:w="127"/>
        <w:gridCol w:w="1866"/>
      </w:tblGrid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bCs/>
                <w:sz w:val="20"/>
                <w:szCs w:val="24"/>
              </w:rPr>
              <w:t>МУП «Кайбицкое ЖКХ»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  <w:highlight w:val="yellow"/>
              </w:rPr>
            </w:pPr>
            <w:r w:rsidRPr="007E34D9">
              <w:rPr>
                <w:sz w:val="20"/>
                <w:szCs w:val="24"/>
              </w:rPr>
              <w:t>422330, РТ, Кайбицкий р-н, с. Б.Кайбицы, ул.Центральная, д. 2а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7E34D9" w:rsidRPr="007E34D9" w:rsidTr="00AC0215">
        <w:trPr>
          <w:trHeight w:val="340"/>
        </w:trPr>
        <w:tc>
          <w:tcPr>
            <w:tcW w:w="1874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89" w:type="pct"/>
            <w:gridSpan w:val="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01.01.2025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31.12.2027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  <w:highlight w:val="yellow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208,10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212,80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поднятой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 w:rsidRPr="007F06E5">
              <w:rPr>
                <w:sz w:val="20"/>
                <w:szCs w:val="24"/>
              </w:rPr>
              <w:t>166,53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 на технологические нужды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полученный со стороны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 w:rsidRPr="007F06E5">
              <w:rPr>
                <w:sz w:val="20"/>
                <w:szCs w:val="24"/>
              </w:rPr>
              <w:t>166,53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Подано воды в сеть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 w:rsidRPr="007F06E5">
              <w:rPr>
                <w:sz w:val="20"/>
                <w:szCs w:val="24"/>
              </w:rPr>
              <w:t>166,53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потерь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4,20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4,14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4,20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Отпущено воды, всего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162,39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Отпуск (реализация) воды потребителям всего, в т.ч.: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162,39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другим организациям водоснабжения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населению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114,17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111,73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114,17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бюджетным организациям 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38,99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38,99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38,99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прочим потребителям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11,68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11,68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11,68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3 906,09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4 074,04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4 246,15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56988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 на оплату труда и отчисления на социальные нужды основного производственного персон</w:t>
            </w:r>
            <w:r w:rsidR="00756988">
              <w:rPr>
                <w:sz w:val="20"/>
                <w:szCs w:val="24"/>
              </w:rPr>
              <w:t>ала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2 349,26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2 375,18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2 499,59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208,10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212,80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1 018,33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1 313,71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1 083,49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Амортизация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38,17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175,50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45,19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450,64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450,64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 w:rsidRPr="007F06E5">
              <w:rPr>
                <w:sz w:val="20"/>
                <w:szCs w:val="24"/>
              </w:rPr>
              <w:t>-170,75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 w:rsidRPr="007F06E5">
              <w:rPr>
                <w:sz w:val="20"/>
                <w:szCs w:val="24"/>
              </w:rPr>
              <w:t>-438,21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 w:rsidRPr="007F06E5">
              <w:rPr>
                <w:sz w:val="20"/>
                <w:szCs w:val="24"/>
              </w:rPr>
              <w:t>4 991,86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5 148,19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5 583,87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099" w:type="pct"/>
            <w:gridSpan w:val="5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3099" w:type="pct"/>
            <w:gridSpan w:val="5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Текущий ремонт сетей водоснабжения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2025-2027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качества питьевой воды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E34D9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</w:t>
            </w:r>
            <w:r w:rsidRPr="007E34D9">
              <w:rPr>
                <w:sz w:val="20"/>
                <w:szCs w:val="24"/>
              </w:rPr>
              <w:lastRenderedPageBreak/>
              <w:t>водоснабжение, в расчете на протяженность  водопроводной сети в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 xml:space="preserve"> ед./км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2,49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2,48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2,49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:rsidR="007E34D9" w:rsidRPr="007E34D9" w:rsidRDefault="00AC021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0,426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Merge w:val="restart"/>
            <w:vAlign w:val="center"/>
          </w:tcPr>
          <w:p w:rsidR="007E34D9" w:rsidRPr="007E34D9" w:rsidRDefault="00AC021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0,426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6" w:type="pct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1811" w:type="pct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811" w:type="pct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784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 </w:t>
            </w:r>
          </w:p>
        </w:tc>
        <w:tc>
          <w:tcPr>
            <w:tcW w:w="1811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C85AF6">
              <w:rPr>
                <w:sz w:val="20"/>
                <w:szCs w:val="24"/>
              </w:rPr>
              <w:t>зяйственной деятельности за 2024</w:t>
            </w:r>
            <w:r w:rsidRPr="007E34D9">
              <w:rPr>
                <w:sz w:val="20"/>
                <w:szCs w:val="24"/>
              </w:rPr>
              <w:t xml:space="preserve"> год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№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</w:p>
    <w:p w:rsidR="007E34D9" w:rsidRPr="007E34D9" w:rsidRDefault="007E34D9" w:rsidP="007E34D9">
      <w:pPr>
        <w:rPr>
          <w:sz w:val="24"/>
          <w:szCs w:val="24"/>
        </w:rPr>
      </w:pPr>
      <w:r w:rsidRPr="007E34D9">
        <w:rPr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073"/>
        <w:gridCol w:w="2259"/>
        <w:gridCol w:w="1569"/>
        <w:gridCol w:w="2130"/>
        <w:gridCol w:w="1701"/>
        <w:gridCol w:w="1656"/>
        <w:gridCol w:w="1682"/>
      </w:tblGrid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sz w:val="24"/>
                <w:szCs w:val="28"/>
              </w:rPr>
              <w:lastRenderedPageBreak/>
              <w:br w:type="page"/>
            </w:r>
            <w:r w:rsidRPr="007E34D9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bCs/>
                <w:sz w:val="20"/>
                <w:szCs w:val="24"/>
              </w:rPr>
              <w:t>МУП «Кайбицкое ЖКХ»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422330, РТ, Кайбицкий р-н, с. Б.Кайбицы, ул.Центральная, д. 2а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661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</w:t>
            </w:r>
          </w:p>
        </w:tc>
        <w:tc>
          <w:tcPr>
            <w:tcW w:w="3338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31.12.2027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Прием сточных вод,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  <w:tc>
          <w:tcPr>
            <w:tcW w:w="1656" w:type="dxa"/>
            <w:vAlign w:val="center"/>
          </w:tcPr>
          <w:p w:rsidR="007E34D9" w:rsidRPr="007E34D9" w:rsidRDefault="007F06E5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F06E5">
              <w:rPr>
                <w:color w:val="000000"/>
                <w:sz w:val="20"/>
                <w:szCs w:val="18"/>
              </w:rPr>
              <w:t>45,11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Отпуск (реализация) услуг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  <w:tc>
          <w:tcPr>
            <w:tcW w:w="1656" w:type="dxa"/>
            <w:vAlign w:val="center"/>
          </w:tcPr>
          <w:p w:rsidR="007E34D9" w:rsidRPr="007E34D9" w:rsidRDefault="007F06E5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F06E5">
              <w:rPr>
                <w:color w:val="000000"/>
                <w:sz w:val="20"/>
                <w:szCs w:val="18"/>
              </w:rPr>
              <w:t>45,11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13,78</w:t>
            </w:r>
          </w:p>
        </w:tc>
        <w:tc>
          <w:tcPr>
            <w:tcW w:w="1656" w:type="dxa"/>
            <w:vAlign w:val="center"/>
          </w:tcPr>
          <w:p w:rsidR="007E34D9" w:rsidRPr="007E34D9" w:rsidRDefault="007F06E5" w:rsidP="007E34D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23,90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13,78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9,00</w:t>
            </w:r>
          </w:p>
        </w:tc>
        <w:tc>
          <w:tcPr>
            <w:tcW w:w="1656" w:type="dxa"/>
            <w:vAlign w:val="center"/>
          </w:tcPr>
          <w:p w:rsidR="007E34D9" w:rsidRPr="007E34D9" w:rsidRDefault="007F06E5" w:rsidP="007E34D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10,20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9,00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25,10</w:t>
            </w:r>
          </w:p>
        </w:tc>
        <w:tc>
          <w:tcPr>
            <w:tcW w:w="1656" w:type="dxa"/>
            <w:vAlign w:val="center"/>
          </w:tcPr>
          <w:p w:rsidR="007E34D9" w:rsidRPr="007E34D9" w:rsidRDefault="007F06E5" w:rsidP="007E34D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25,10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3.4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4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Пропущено через cобственные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C85AF6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4 087,51</w:t>
            </w:r>
          </w:p>
        </w:tc>
        <w:tc>
          <w:tcPr>
            <w:tcW w:w="1656" w:type="dxa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4 229,81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4 383,83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AC0215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Расходы на оплату труда и отчисления на социальные нужды основного производственного персонала,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2 551,44</w:t>
            </w:r>
          </w:p>
        </w:tc>
        <w:tc>
          <w:tcPr>
            <w:tcW w:w="1656" w:type="dxa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2 654,75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2 714,71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7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</w:t>
            </w:r>
            <w:r w:rsidR="00043877">
              <w:rPr>
                <w:sz w:val="20"/>
                <w:szCs w:val="24"/>
              </w:rPr>
              <w:t>,68</w:t>
            </w:r>
          </w:p>
        </w:tc>
        <w:tc>
          <w:tcPr>
            <w:tcW w:w="1656" w:type="dxa"/>
            <w:vAlign w:val="center"/>
          </w:tcPr>
          <w:p w:rsidR="007E34D9" w:rsidRPr="007E34D9" w:rsidRDefault="007F06E5" w:rsidP="007E34D9">
            <w:pPr>
              <w:jc w:val="center"/>
              <w:rPr>
                <w:sz w:val="20"/>
                <w:szCs w:val="24"/>
              </w:rPr>
            </w:pPr>
            <w:r w:rsidRPr="007F06E5">
              <w:rPr>
                <w:sz w:val="20"/>
                <w:szCs w:val="24"/>
              </w:rPr>
              <w:t>41,68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44,24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-336,26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4 128,79</w:t>
            </w:r>
          </w:p>
        </w:tc>
        <w:tc>
          <w:tcPr>
            <w:tcW w:w="1656" w:type="dxa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 w:rsidRPr="00043877">
              <w:rPr>
                <w:sz w:val="20"/>
                <w:szCs w:val="24"/>
              </w:rPr>
              <w:t>3 935,23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4 425,36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9031" w:type="dxa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9031" w:type="dxa"/>
            <w:gridSpan w:val="4"/>
            <w:shd w:val="clear" w:color="auto" w:fill="auto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C85AF6" w:rsidP="00AC02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2025-2027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AC0215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AC0215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AC0215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Показатели качества очистки сточных вод 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ед./км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1,50</w:t>
            </w:r>
          </w:p>
        </w:tc>
        <w:tc>
          <w:tcPr>
            <w:tcW w:w="1656" w:type="dxa"/>
            <w:vMerge w:val="restart"/>
            <w:vAlign w:val="center"/>
          </w:tcPr>
          <w:p w:rsidR="007E34D9" w:rsidRPr="007E34D9" w:rsidRDefault="0004387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</w:t>
            </w:r>
          </w:p>
        </w:tc>
        <w:tc>
          <w:tcPr>
            <w:tcW w:w="1682" w:type="dxa"/>
            <w:vMerge w:val="restar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1,50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82" w:type="dxa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 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 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Организацией не осуществлялся регулируемый вид д</w:t>
            </w:r>
            <w:r w:rsidR="00C85AF6">
              <w:rPr>
                <w:sz w:val="20"/>
                <w:szCs w:val="24"/>
              </w:rPr>
              <w:t>еятельности водоотведения в 2024</w:t>
            </w:r>
            <w:r w:rsidRPr="007E34D9">
              <w:rPr>
                <w:sz w:val="20"/>
                <w:szCs w:val="24"/>
              </w:rPr>
              <w:t xml:space="preserve"> году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№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9265BC" w:rsidRPr="009E4D7C" w:rsidRDefault="009265BC" w:rsidP="009E4D7C">
      <w:pPr>
        <w:tabs>
          <w:tab w:val="left" w:pos="6663"/>
          <w:tab w:val="left" w:pos="6946"/>
        </w:tabs>
        <w:autoSpaceDE w:val="0"/>
        <w:autoSpaceDN w:val="0"/>
        <w:adjustRightInd w:val="0"/>
        <w:ind w:left="284"/>
        <w:rPr>
          <w:color w:val="000000"/>
          <w:szCs w:val="28"/>
        </w:rPr>
      </w:pPr>
    </w:p>
    <w:p w:rsidR="009E4D7C" w:rsidRPr="009E4D7C" w:rsidRDefault="009E4D7C" w:rsidP="009E4D7C">
      <w:pPr>
        <w:tabs>
          <w:tab w:val="left" w:pos="6663"/>
          <w:tab w:val="left" w:pos="6946"/>
        </w:tabs>
        <w:autoSpaceDE w:val="0"/>
        <w:autoSpaceDN w:val="0"/>
        <w:adjustRightInd w:val="0"/>
        <w:ind w:left="284"/>
        <w:rPr>
          <w:color w:val="000000"/>
          <w:szCs w:val="28"/>
        </w:rPr>
      </w:pPr>
    </w:p>
    <w:p w:rsidR="009E4D7C" w:rsidRDefault="009E4D7C" w:rsidP="009E4D7C">
      <w:pPr>
        <w:ind w:left="284"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9E4D7C" w:rsidRDefault="009E4D7C" w:rsidP="009E4D7C">
      <w:pPr>
        <w:ind w:left="284"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9E4D7C" w:rsidRDefault="009E4D7C" w:rsidP="009E4D7C">
      <w:pPr>
        <w:ind w:left="284" w:right="140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p w:rsidR="009E4D7C" w:rsidRPr="009E4D7C" w:rsidRDefault="009E4D7C" w:rsidP="009E4D7C">
      <w:pPr>
        <w:tabs>
          <w:tab w:val="left" w:pos="6663"/>
          <w:tab w:val="left" w:pos="6946"/>
        </w:tabs>
        <w:autoSpaceDE w:val="0"/>
        <w:autoSpaceDN w:val="0"/>
        <w:adjustRightInd w:val="0"/>
        <w:ind w:left="284"/>
        <w:rPr>
          <w:color w:val="000000"/>
          <w:szCs w:val="28"/>
        </w:rPr>
      </w:pPr>
    </w:p>
    <w:sectPr w:rsidR="009E4D7C" w:rsidRPr="009E4D7C" w:rsidSect="00041E8D">
      <w:headerReference w:type="first" r:id="rId10"/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CA" w:rsidRDefault="002233CA" w:rsidP="00EE2246">
      <w:r>
        <w:separator/>
      </w:r>
    </w:p>
  </w:endnote>
  <w:endnote w:type="continuationSeparator" w:id="0">
    <w:p w:rsidR="002233CA" w:rsidRDefault="002233CA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CA" w:rsidRDefault="002233CA" w:rsidP="00EE2246">
      <w:r>
        <w:separator/>
      </w:r>
    </w:p>
  </w:footnote>
  <w:footnote w:type="continuationSeparator" w:id="0">
    <w:p w:rsidR="002233CA" w:rsidRDefault="002233CA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233CA" w:rsidRPr="005D119E" w:rsidRDefault="002233CA" w:rsidP="002233CA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926772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2233CA" w:rsidRDefault="002233CA" w:rsidP="002233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2"/>
  </w:num>
  <w:num w:numId="6">
    <w:abstractNumId w:val="17"/>
  </w:num>
  <w:num w:numId="7">
    <w:abstractNumId w:val="21"/>
  </w:num>
  <w:num w:numId="8">
    <w:abstractNumId w:val="1"/>
  </w:num>
  <w:num w:numId="9">
    <w:abstractNumId w:val="9"/>
  </w:num>
  <w:num w:numId="10">
    <w:abstractNumId w:val="10"/>
  </w:num>
  <w:num w:numId="11">
    <w:abstractNumId w:val="14"/>
  </w:num>
  <w:num w:numId="12">
    <w:abstractNumId w:val="11"/>
  </w:num>
  <w:num w:numId="13">
    <w:abstractNumId w:val="18"/>
  </w:num>
  <w:num w:numId="14">
    <w:abstractNumId w:val="8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4"/>
  </w:num>
  <w:num w:numId="20">
    <w:abstractNumId w:val="20"/>
  </w:num>
  <w:num w:numId="21">
    <w:abstractNumId w:val="13"/>
  </w:num>
  <w:num w:numId="22">
    <w:abstractNumId w:val="2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1D69"/>
    <w:rsid w:val="000259CC"/>
    <w:rsid w:val="00041682"/>
    <w:rsid w:val="00041CBD"/>
    <w:rsid w:val="00041E8D"/>
    <w:rsid w:val="00043877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6AE9"/>
    <w:rsid w:val="000B70CE"/>
    <w:rsid w:val="000C71D0"/>
    <w:rsid w:val="000C7EC8"/>
    <w:rsid w:val="000D19B6"/>
    <w:rsid w:val="000E10AB"/>
    <w:rsid w:val="000E1D11"/>
    <w:rsid w:val="000E5E6B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0081"/>
    <w:rsid w:val="00172887"/>
    <w:rsid w:val="00180139"/>
    <w:rsid w:val="0018016C"/>
    <w:rsid w:val="00186C66"/>
    <w:rsid w:val="001871EB"/>
    <w:rsid w:val="00191C57"/>
    <w:rsid w:val="001958DE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33CA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A6BA1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3F63B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0592D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05E9F"/>
    <w:rsid w:val="00715847"/>
    <w:rsid w:val="00716765"/>
    <w:rsid w:val="00723E43"/>
    <w:rsid w:val="0072469F"/>
    <w:rsid w:val="00724F63"/>
    <w:rsid w:val="007349DC"/>
    <w:rsid w:val="00735801"/>
    <w:rsid w:val="00751ADA"/>
    <w:rsid w:val="00751C8A"/>
    <w:rsid w:val="00752B64"/>
    <w:rsid w:val="00756988"/>
    <w:rsid w:val="007616D5"/>
    <w:rsid w:val="00772D64"/>
    <w:rsid w:val="007730E8"/>
    <w:rsid w:val="00773D36"/>
    <w:rsid w:val="007757C1"/>
    <w:rsid w:val="00780553"/>
    <w:rsid w:val="007915CC"/>
    <w:rsid w:val="00792DB4"/>
    <w:rsid w:val="00794E57"/>
    <w:rsid w:val="00795449"/>
    <w:rsid w:val="007A096B"/>
    <w:rsid w:val="007A15DC"/>
    <w:rsid w:val="007A618A"/>
    <w:rsid w:val="007B3FB0"/>
    <w:rsid w:val="007C42B9"/>
    <w:rsid w:val="007D010D"/>
    <w:rsid w:val="007D1D1F"/>
    <w:rsid w:val="007E192E"/>
    <w:rsid w:val="007E1B37"/>
    <w:rsid w:val="007E30BC"/>
    <w:rsid w:val="007E34D9"/>
    <w:rsid w:val="007E49D4"/>
    <w:rsid w:val="007F06E5"/>
    <w:rsid w:val="007F51B0"/>
    <w:rsid w:val="00815312"/>
    <w:rsid w:val="00815509"/>
    <w:rsid w:val="00815770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865D8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26772"/>
    <w:rsid w:val="0093400E"/>
    <w:rsid w:val="00936FCB"/>
    <w:rsid w:val="009372B4"/>
    <w:rsid w:val="00943E39"/>
    <w:rsid w:val="009515B3"/>
    <w:rsid w:val="009521EC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E4D7C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0215"/>
    <w:rsid w:val="00AC5AF0"/>
    <w:rsid w:val="00AC72EF"/>
    <w:rsid w:val="00AD4244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406F"/>
    <w:rsid w:val="00C26A94"/>
    <w:rsid w:val="00C26EFD"/>
    <w:rsid w:val="00C50814"/>
    <w:rsid w:val="00C520AE"/>
    <w:rsid w:val="00C54FD9"/>
    <w:rsid w:val="00C61C08"/>
    <w:rsid w:val="00C65266"/>
    <w:rsid w:val="00C71298"/>
    <w:rsid w:val="00C73AB3"/>
    <w:rsid w:val="00C76572"/>
    <w:rsid w:val="00C76F08"/>
    <w:rsid w:val="00C8382E"/>
    <w:rsid w:val="00C85AF6"/>
    <w:rsid w:val="00C923A0"/>
    <w:rsid w:val="00CB6A8B"/>
    <w:rsid w:val="00CB7252"/>
    <w:rsid w:val="00CC399F"/>
    <w:rsid w:val="00CD0C5C"/>
    <w:rsid w:val="00CD52C6"/>
    <w:rsid w:val="00CE2736"/>
    <w:rsid w:val="00CE2E2A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0C87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0A9"/>
    <w:rsid w:val="00DD7F78"/>
    <w:rsid w:val="00DE2E9B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30D9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B5622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D76E"/>
  <w15:docId w15:val="{B8AA2A55-A394-4BBC-B8CA-F57982D8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2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7E34D9"/>
  </w:style>
  <w:style w:type="table" w:customStyle="1" w:styleId="51">
    <w:name w:val="Сетка таблицы5"/>
    <w:basedOn w:val="a1"/>
    <w:next w:val="a3"/>
    <w:uiPriority w:val="59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eading5Char">
    <w:name w:val="Heading 5 Char"/>
    <w:basedOn w:val="a0"/>
    <w:uiPriority w:val="9"/>
    <w:semiHidden/>
    <w:rsid w:val="007E34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7E34D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  <w:szCs w:val="24"/>
    </w:rPr>
  </w:style>
  <w:style w:type="numbering" w:customStyle="1" w:styleId="111">
    <w:name w:val="Нет списка11"/>
    <w:next w:val="a2"/>
    <w:semiHidden/>
    <w:unhideWhenUsed/>
    <w:rsid w:val="007E34D9"/>
  </w:style>
  <w:style w:type="table" w:customStyle="1" w:styleId="120">
    <w:name w:val="Сетка таблицы12"/>
    <w:basedOn w:val="a1"/>
    <w:next w:val="a3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6"/>
    <w:uiPriority w:val="1"/>
    <w:qFormat/>
    <w:rsid w:val="007E34D9"/>
    <w:pPr>
      <w:spacing w:after="0" w:line="240" w:lineRule="auto"/>
    </w:pPr>
  </w:style>
  <w:style w:type="paragraph" w:styleId="af6">
    <w:name w:val="No Spacing"/>
    <w:uiPriority w:val="1"/>
    <w:qFormat/>
    <w:rsid w:val="007E3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B957-389F-45A7-810B-4ABE942F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19</cp:revision>
  <cp:lastPrinted>2024-12-02T10:45:00Z</cp:lastPrinted>
  <dcterms:created xsi:type="dcterms:W3CDTF">2024-12-16T05:03:00Z</dcterms:created>
  <dcterms:modified xsi:type="dcterms:W3CDTF">2025-12-02T14:59:00Z</dcterms:modified>
</cp:coreProperties>
</file>