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ПОСТАНОВЛЕНИЕ</w:t>
      </w:r>
      <w:r>
        <w:rPr>
          <w:sz w:val="28"/>
        </w:rPr>
        <w:tab/>
        <w:tab/>
        <w:tab/>
        <w:tab/>
        <w:tab/>
        <w:t xml:space="preserve">                </w:t>
      </w:r>
      <w:r>
        <w:rPr>
          <w:b/>
          <w:sz w:val="28"/>
        </w:rPr>
        <w:t>КАРАР</w:t>
      </w:r>
    </w:p>
    <w:p>
      <w:pPr>
        <w:pStyle w:val="Normal"/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  </w:t>
      </w:r>
      <w:r>
        <w:rPr>
          <w:sz w:val="28"/>
          <w:szCs w:val="28"/>
        </w:rPr>
        <w:t>г.Казань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/>
        <w:jc w:val="both"/>
        <w:rPr>
          <w:sz w:val="28"/>
        </w:rPr>
      </w:pPr>
      <w:r>
        <w:rPr>
          <w:sz w:val="28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«Жилкомбытсервис» Арского муниципального района</w:t>
        <w:br/>
        <w:t>на 2025 год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  <w:br/>
        <w:t xml:space="preserve"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  <w:br/>
        <w:t xml:space="preserve">и производственных программ», от 30 мая 2016 г. № 484 «О ценообразовании </w:t>
        <w:br/>
        <w:t xml:space="preserve">в области обращения с твердыми коммунальными отходами», приказом Федеральной антимонопольной службы от 21 ноября 2016 г. № 1638/16 </w:t>
        <w:br/>
        <w:t xml:space="preserve">«Об утверждении Методических указаний по расчету регулируемых тарифов </w:t>
        <w:br/>
        <w:t xml:space="preserve">в области обращения с твердыми коммунальными отходами», Положением </w:t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</w:t>
        <w:br/>
        <w:t>по тарифам ПОСТАНОВЛЯЕТ: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Установить предельные тарифы на захоронение твердых коммунальных отходов для Общества с ограниченной ответственностью «Жилкомбытсервис» </w:t>
        <w:br/>
        <w:t xml:space="preserve">Арского муниципального района с календарной разбивкой согласно приложению 1 </w:t>
        <w:br/>
        <w:t>к настоящему постановлению.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2025 года по 31 декабря 2025 года.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производственную программу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с ограниченной ответственностью «Жилкомбытсервис» Арского муниципального района в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обращения с твердыми коммунальными отходами согласно приложению 2 </w:t>
        <w:br/>
        <w:t>к настоящему постановлению.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Обществу с ограниченной ответственностью «Жилкомбытсервис» Арского муниципального района раскрыть информацию, подлежащую свободному доступу, </w:t>
        <w:br/>
        <w:t xml:space="preserve">в соответствии со стандартами раскрытия информации в области обращения </w:t>
        <w:br/>
        <w:t>с твердыми коммунальными отходами, утвержденными постановлением Правительства Российской Федерации от 26 января 2023 г. № 109, в срок не позднее 30 дней со дня принятия решения об установлении тарифов на очередной период регулирования.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/>
        <w:t> </w:t>
      </w: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jc w:val="both"/>
        <w:rPr>
          <w:sz w:val="28"/>
        </w:rPr>
      </w:pPr>
      <w:r>
        <w:rPr>
          <w:sz w:val="28"/>
        </w:rPr>
        <w:t xml:space="preserve">Председатель </w:t>
        <w:tab/>
        <w:tab/>
        <w:tab/>
        <w:tab/>
        <w:tab/>
        <w:tab/>
        <w:tab/>
        <w:tab/>
        <w:t xml:space="preserve">           </w:t>
        <w:tab/>
        <w:t>А.С.Груничев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firstLine="10915"/>
        <w:outlineLvl w:val="0"/>
        <w:rPr/>
      </w:pPr>
      <w:r>
        <w:rPr/>
        <w:t>Приложение 1 к постановлению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left="10915"/>
        <w:outlineLvl w:val="0"/>
        <w:rPr/>
      </w:pPr>
      <w:r>
        <w:rPr/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left="10915"/>
        <w:outlineLvl w:val="0"/>
        <w:rPr/>
      </w:pPr>
      <w:r>
        <w:rPr/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от ___________№ _________________ </w:t>
      </w:r>
    </w:p>
    <w:p>
      <w:pPr>
        <w:pStyle w:val="Normal"/>
        <w:numPr>
          <w:ilvl w:val="0"/>
          <w:numId w:val="0"/>
        </w:numPr>
        <w:ind w:firstLine="6237"/>
        <w:outlineLvl w:val="0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для Общества с ограниченной ответственностью «Жилкомбытсервис» Арского муниципального района</w:t>
        <w:br/>
        <w:t>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/>
      </w:pPr>
      <w:r>
        <w:rPr/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60"/>
        <w:gridCol w:w="5934"/>
        <w:gridCol w:w="4313"/>
        <w:gridCol w:w="4026"/>
      </w:tblGrid>
      <w:tr>
        <w:trPr>
          <w:tblHeader w:val="true"/>
          <w:trHeight w:val="401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Предельные тарифы на захоронение твердых коммунальных отходов, руб./тонну</w:t>
            </w:r>
          </w:p>
        </w:tc>
      </w:tr>
      <w:tr>
        <w:trPr>
          <w:tblHeader w:val="true"/>
          <w:trHeight w:val="548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 год</w:t>
            </w:r>
          </w:p>
        </w:tc>
      </w:tr>
      <w:tr>
        <w:trPr>
          <w:tblHeader w:val="true"/>
          <w:trHeight w:val="556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июля</w:t>
            </w:r>
          </w:p>
        </w:tc>
      </w:tr>
      <w:tr>
        <w:trPr>
          <w:trHeight w:val="25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Арский муниципальный район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7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«Жилкомбытсервис»*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1 574,62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1 581,49</w:t>
            </w:r>
          </w:p>
        </w:tc>
      </w:tr>
    </w:tbl>
    <w:p>
      <w:pPr>
        <w:pStyle w:val="Normal"/>
        <w:ind w:right="140"/>
        <w:rPr/>
      </w:pPr>
      <w:r>
        <w:rPr/>
      </w:r>
    </w:p>
    <w:p>
      <w:pPr>
        <w:pStyle w:val="Normal"/>
        <w:ind w:firstLine="709" w:right="140"/>
        <w:rPr/>
      </w:pPr>
      <w:r>
        <w:rPr/>
        <w:t>&lt;*&gt; Применяет упрощенную систему налогообложения.</w:t>
      </w:r>
    </w:p>
    <w:p>
      <w:pPr>
        <w:pStyle w:val="Normal"/>
        <w:ind w:firstLine="709"/>
        <w:jc w:val="both"/>
        <w:rPr/>
      </w:pPr>
      <w:r>
        <w:rPr/>
        <w:t>Применяет налоговую ставку, установленную подпунктом 1 пункта 8 статьи 164 Налогового кодекса Российской Федерации.</w:t>
      </w:r>
    </w:p>
    <w:p>
      <w:pPr>
        <w:pStyle w:val="Normal"/>
        <w:ind w:firstLine="709" w:right="111"/>
        <w:rPr/>
      </w:pPr>
      <w:r>
        <w:rPr/>
      </w:r>
    </w:p>
    <w:p>
      <w:pPr>
        <w:pStyle w:val="Normal"/>
        <w:ind w:right="140"/>
        <w:rPr/>
      </w:pPr>
      <w:r>
        <w:rPr/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567" w:gutter="0" w:header="709" w:top="1134" w:footer="0" w:bottom="567"/>
          <w:pgNumType w:fmt="decimal"/>
          <w:formProt w:val="false"/>
          <w:textDirection w:val="lrTb"/>
          <w:docGrid w:type="default" w:linePitch="326" w:charSpace="0"/>
        </w:sect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>Приложение 2 к постановлению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>от ___________ № __________________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6"/>
        <w:gridCol w:w="2673"/>
        <w:gridCol w:w="3241"/>
        <w:gridCol w:w="2726"/>
        <w:gridCol w:w="449"/>
        <w:gridCol w:w="1640"/>
        <w:gridCol w:w="1313"/>
        <w:gridCol w:w="3006"/>
      </w:tblGrid>
      <w:tr>
        <w:trPr>
          <w:trHeight w:val="181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360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2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sz w:val="18"/>
                <w:szCs w:val="22"/>
              </w:rPr>
              <w:t>Общество с ограниченной ответственностью</w:t>
            </w:r>
            <w:r>
              <w:rPr>
                <w:bCs/>
                <w:sz w:val="20"/>
              </w:rPr>
              <w:t xml:space="preserve"> «Жилкомбытсервис» Арского муниципального района</w:t>
            </w:r>
          </w:p>
        </w:tc>
      </w:tr>
      <w:tr>
        <w:trPr>
          <w:trHeight w:val="315" w:hRule="atLeast"/>
        </w:trPr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2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422000, Республика Татарстан, г. Арск, площадь Советская, д.27</w:t>
            </w:r>
          </w:p>
        </w:tc>
      </w:tr>
      <w:tr>
        <w:trPr>
          <w:trHeight w:val="315" w:hRule="atLeast"/>
        </w:trPr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2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2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53" w:hRule="atLeast"/>
        </w:trPr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>
        <w:trPr>
          <w:trHeight w:val="311" w:hRule="atLeast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  <w:br/>
              <w:t>измерения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4" w:hRule="atLeast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6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0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13 301,88</w:t>
            </w:r>
          </w:p>
        </w:tc>
      </w:tr>
      <w:tr>
        <w:trPr>
          <w:trHeight w:val="19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1 295,77</w:t>
            </w:r>
          </w:p>
        </w:tc>
      </w:tr>
      <w:tr>
        <w:trPr>
          <w:trHeight w:val="179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>
        <w:trPr>
          <w:trHeight w:val="273" w:hRule="atLeast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6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</w:tr>
      <w:tr>
        <w:trPr>
          <w:trHeight w:val="249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>
        <w:trPr>
          <w:trHeight w:val="285" w:hRule="atLeast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1" w:hRule="atLeast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6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10 932,83</w:t>
            </w:r>
          </w:p>
        </w:tc>
      </w:tr>
      <w:tr>
        <w:trPr>
          <w:trHeight w:val="321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1 429,15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85,52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7 023,69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2 394,47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922,62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1 295,77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2 367,17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145,35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241,56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8,45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  <w:bookmarkStart w:id="0" w:name="_GoBack"/>
            <w:bookmarkEnd w:id="0"/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2 113,02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795,75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14 597,65</w:t>
            </w:r>
          </w:p>
        </w:tc>
      </w:tr>
      <w:tr>
        <w:trPr>
          <w:trHeight w:val="203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236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392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>
        <w:trPr>
          <w:trHeight w:val="322" w:hRule="atLeast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28" w:hRule="atLeast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6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75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132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131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firstLine="10915"/>
        <w:outlineLvl w:val="0"/>
        <w:rPr/>
      </w:pPr>
      <w:r>
        <w:rPr/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567" w:right="567" w:gutter="0" w:header="709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8517258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8517258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8517258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5" w:customStyle="1">
    <w:name w:val="Заголовок 5 Знак"/>
    <w:qFormat/>
    <w:rPr>
      <w:b/>
      <w:caps/>
      <w:sz w:val="22"/>
    </w:rPr>
  </w:style>
  <w:style w:type="character" w:styleId="Style13" w:customStyle="1">
    <w:name w:val="Основной текст Знак"/>
    <w:qFormat/>
    <w:rPr>
      <w:b/>
      <w:caps/>
    </w:rPr>
  </w:style>
  <w:style w:type="character" w:styleId="Style14" w:customStyle="1">
    <w:name w:val="Основной текст с отступом Знак"/>
    <w:qFormat/>
    <w:rPr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a314d"/>
    <w:rPr>
      <w:sz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a314d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jc w:val="center"/>
    </w:pPr>
    <w:rPr>
      <w:b/>
      <w:caps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pPr>
      <w:spacing w:before="0" w:after="120"/>
      <w:ind w:left="283"/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pPr>
      <w:widowControl w:val="fals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72770"/>
    <w:pPr>
      <w:spacing w:before="0" w:after="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ca31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e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LibreOffice/7.6.7.2$Linux_X86_64 LibreOffice_project/60$Build-2</Application>
  <AppVersion>15.0000</AppVersion>
  <Pages>5</Pages>
  <Words>940</Words>
  <Characters>6754</Characters>
  <CharactersWithSpaces>7624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2024-12-13T19:14:00Z</dcterms:created>
  <dc:creator>egas_vcons3</dc:creator>
  <dc:description/>
  <dc:language>ru-RU</dc:language>
  <cp:lastModifiedBy/>
  <cp:lastPrinted>2024-12-12T11:23:00Z</cp:lastPrinted>
  <dcterms:modified xsi:type="dcterms:W3CDTF">2024-12-16T08:47:53Z</dcterms:modified>
  <cp:revision>6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