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>от 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5387"/>
        <w:gridCol w:w="4928"/>
      </w:tblGrid>
      <w:tr w:rsidR="00865736">
        <w:tc>
          <w:tcPr>
            <w:tcW w:w="5386" w:type="dxa"/>
            <w:shd w:val="clear" w:color="auto" w:fill="auto"/>
          </w:tcPr>
          <w:p w:rsidR="00865736" w:rsidRDefault="00CB1AF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>на захоронение твердых коммунальных отходов и утверждении производственной программы для Индивидуального предпринимателя Хикматуллина Рустама Талгатовича Кайбицкого муниципального р</w:t>
            </w:r>
            <w:r>
              <w:rPr>
                <w:sz w:val="28"/>
              </w:rPr>
              <w:t xml:space="preserve">айона на 2025-2027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Default="00865736">
      <w:pPr>
        <w:jc w:val="both"/>
        <w:rPr>
          <w:sz w:val="22"/>
        </w:rPr>
      </w:pPr>
    </w:p>
    <w:p w:rsidR="00865736" w:rsidRDefault="00865736">
      <w:pPr>
        <w:jc w:val="both"/>
        <w:rPr>
          <w:sz w:val="22"/>
        </w:rPr>
      </w:pPr>
    </w:p>
    <w:p w:rsidR="00865736" w:rsidRDefault="00CB1A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</w:t>
      </w:r>
      <w:r>
        <w:rPr>
          <w:sz w:val="28"/>
          <w:szCs w:val="28"/>
        </w:rPr>
        <w:t>ия и корректировки инвестиционных и производственных программ</w:t>
      </w:r>
      <w:r>
        <w:rPr>
          <w:sz w:val="28"/>
          <w:szCs w:val="28"/>
        </w:rPr>
        <w:br/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</w:t>
      </w:r>
      <w:r>
        <w:rPr>
          <w:sz w:val="28"/>
          <w:szCs w:val="28"/>
        </w:rPr>
        <w:t xml:space="preserve">вердых коммунальных отходов, а также осуществления контроля за реализацией инвестиционных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производственных программ», от 30 мая 2016 г. № 484 «О ценообразовании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</w:t>
      </w:r>
      <w:r>
        <w:rPr>
          <w:sz w:val="28"/>
          <w:szCs w:val="28"/>
        </w:rPr>
        <w:t xml:space="preserve">с твердыми коммунальными отходами», приказом Федеральной антимонопольной </w:t>
      </w:r>
      <w:r>
        <w:rPr>
          <w:sz w:val="28"/>
          <w:szCs w:val="28"/>
        </w:rPr>
        <w:t xml:space="preserve">службы от 21 ноября 2016 г. № 1638/16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</w:t>
      </w:r>
      <w:bookmarkStart w:id="0" w:name="_GoBack"/>
      <w:bookmarkEnd w:id="0"/>
      <w:r>
        <w:rPr>
          <w:sz w:val="28"/>
          <w:szCs w:val="28"/>
        </w:rPr>
        <w:t xml:space="preserve">по расчету регулируемых тарифов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Положением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Государственном комитете Республики Татарстан </w:t>
      </w:r>
      <w:r>
        <w:rPr>
          <w:sz w:val="28"/>
          <w:szCs w:val="28"/>
        </w:rPr>
        <w:t>по тарифам, утвержденным постанов</w:t>
      </w:r>
      <w:r>
        <w:rPr>
          <w:sz w:val="28"/>
          <w:szCs w:val="28"/>
        </w:rPr>
        <w:t>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</w:t>
      </w:r>
      <w:r>
        <w:rPr>
          <w:sz w:val="28"/>
          <w:szCs w:val="28"/>
        </w:rPr>
        <w:t>новить: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>
        <w:rPr>
          <w:sz w:val="28"/>
        </w:rPr>
        <w:t xml:space="preserve">Индивидуального предпринимателя Хикматуллина Рустама Талгатовича Кайбицкого </w:t>
      </w:r>
      <w:r>
        <w:rPr>
          <w:sz w:val="28"/>
          <w:szCs w:val="28"/>
        </w:rPr>
        <w:t>муниципального района с календарной разбивкой согласно приложениям 1-2 к настоящему постановлению;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</w:t>
      </w:r>
      <w:r>
        <w:rPr>
          <w:sz w:val="28"/>
          <w:szCs w:val="28"/>
        </w:rPr>
        <w:t xml:space="preserve">рочные параметры регулирования предельных тарифов на захоронение твердых коммунальных отходов для </w:t>
      </w:r>
      <w:r>
        <w:rPr>
          <w:sz w:val="28"/>
        </w:rPr>
        <w:t xml:space="preserve">Индивидуального предпринимателя </w:t>
      </w:r>
      <w:r>
        <w:rPr>
          <w:sz w:val="28"/>
        </w:rPr>
        <w:lastRenderedPageBreak/>
        <w:t>Хикматуллина Рустама Талгатовича Кайбицкого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br/>
        <w:t>на 2025-2027 годы согласно приложению 3 к настоящему постано</w:t>
      </w:r>
      <w:r>
        <w:rPr>
          <w:sz w:val="28"/>
          <w:szCs w:val="28"/>
        </w:rPr>
        <w:t>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производственную программу </w:t>
      </w:r>
      <w:r>
        <w:rPr>
          <w:sz w:val="28"/>
        </w:rPr>
        <w:t>Индивидуального предпринимателя Хикматуллина Рустама Талгатовича Кайбицкого</w:t>
      </w:r>
      <w:r>
        <w:rPr>
          <w:sz w:val="28"/>
          <w:szCs w:val="28"/>
        </w:rPr>
        <w:t xml:space="preserve"> муниципального района в области обращения с твердыми коммунальными отходами согласно приложению 4 к настоящему постановлению.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Предельные тарифы, установленные в пункте 1 настоящего постановления, действуют с 1 января 2025 года по 31 декабря 2027 года.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>Индивидуальному предпринимателю Хикматуллину Рустаму Талгатовичу Кайбицкого</w:t>
      </w:r>
      <w:r>
        <w:rPr>
          <w:sz w:val="28"/>
          <w:szCs w:val="28"/>
        </w:rPr>
        <w:t xml:space="preserve"> муниципального района раскрыть информацию, подлежащ</w:t>
      </w:r>
      <w:r>
        <w:rPr>
          <w:sz w:val="28"/>
          <w:szCs w:val="28"/>
        </w:rPr>
        <w:t>ую свободному доступу, в соответствии со стандартами раскрытия информации</w:t>
      </w:r>
      <w:r>
        <w:rPr>
          <w:sz w:val="28"/>
          <w:szCs w:val="28"/>
        </w:rPr>
        <w:br/>
        <w:t>в области обращения с твердыми коммунальными отходами, утвержденными постановлением Правительства Российской Федерации от 26 января 2023 г. № 109,</w:t>
      </w:r>
      <w:r>
        <w:rPr>
          <w:sz w:val="28"/>
          <w:szCs w:val="28"/>
        </w:rPr>
        <w:br/>
        <w:t>в срок не позднее 30 дней со дня пр</w:t>
      </w:r>
      <w:r>
        <w:rPr>
          <w:sz w:val="28"/>
          <w:szCs w:val="28"/>
        </w:rPr>
        <w:t xml:space="preserve">инятия решения об установлении тарифов </w:t>
      </w:r>
      <w:r>
        <w:rPr>
          <w:sz w:val="28"/>
          <w:szCs w:val="28"/>
        </w:rPr>
        <w:br/>
        <w:t>на очередной период регулирования.</w:t>
      </w:r>
    </w:p>
    <w:p w:rsidR="00865736" w:rsidRDefault="00CB1AF7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Default="00865736">
      <w:pPr>
        <w:jc w:val="both"/>
        <w:rPr>
          <w:sz w:val="28"/>
        </w:rPr>
      </w:pPr>
    </w:p>
    <w:p w:rsidR="00865736" w:rsidRDefault="00865736">
      <w:pPr>
        <w:jc w:val="both"/>
        <w:rPr>
          <w:sz w:val="28"/>
        </w:rPr>
      </w:pPr>
    </w:p>
    <w:p w:rsidR="00865736" w:rsidRDefault="00CB1AF7">
      <w:pPr>
        <w:jc w:val="both"/>
        <w:rPr>
          <w:sz w:val="28"/>
          <w:szCs w:val="28"/>
        </w:rPr>
        <w:sectPr w:rsidR="00865736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 xml:space="preserve">от _________№ ________________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865736" w:rsidRDefault="00CB1AF7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д</w:t>
      </w:r>
      <w:r>
        <w:rPr>
          <w:sz w:val="28"/>
        </w:rPr>
        <w:t>ля Индивидуального предпринимателя Хикматуллина Рустама Талгатовича Кайбицкого муниципального района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на 2025 год с календарной разбивкой</w:t>
      </w:r>
    </w:p>
    <w:p w:rsidR="00865736" w:rsidRDefault="00865736">
      <w:pPr>
        <w:jc w:val="center"/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6019"/>
        <w:gridCol w:w="4399"/>
        <w:gridCol w:w="4059"/>
      </w:tblGrid>
      <w:tr w:rsidR="00865736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муниципального образования, организации, осуществляющей регулируемые виды деятельности в области </w:t>
            </w:r>
            <w:r>
              <w:rPr>
                <w:szCs w:val="24"/>
              </w:rPr>
              <w:t>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65736">
        <w:trPr>
          <w:trHeight w:val="40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 год</w:t>
            </w:r>
          </w:p>
        </w:tc>
      </w:tr>
      <w:tr w:rsidR="00865736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июля</w:t>
            </w:r>
          </w:p>
        </w:tc>
      </w:tr>
      <w:tr w:rsidR="00865736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Cs w:val="24"/>
              </w:rPr>
            </w:pPr>
            <w:r>
              <w:rPr>
                <w:szCs w:val="24"/>
              </w:rPr>
              <w:t>Кайбицкий муниципальный район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Cs w:val="24"/>
              </w:rPr>
            </w:pPr>
            <w:r>
              <w:rPr>
                <w:szCs w:val="24"/>
              </w:rPr>
              <w:t>Индивидуальный предприниматель Хикматуллин Рустам Талгатович*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1 559,19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1 738,32</w:t>
            </w:r>
          </w:p>
        </w:tc>
      </w:tr>
    </w:tbl>
    <w:p w:rsidR="00865736" w:rsidRDefault="00865736">
      <w:pPr>
        <w:ind w:right="140"/>
      </w:pPr>
    </w:p>
    <w:p w:rsidR="00865736" w:rsidRDefault="00CB1AF7">
      <w:pPr>
        <w:ind w:firstLine="709"/>
        <w:rPr>
          <w:szCs w:val="24"/>
        </w:rPr>
      </w:pPr>
      <w:r>
        <w:t xml:space="preserve">&lt;*&gt; </w:t>
      </w:r>
      <w:r>
        <w:rPr>
          <w:szCs w:val="24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</w:t>
      </w:r>
      <w:r>
        <w:rPr>
          <w:szCs w:val="24"/>
        </w:rPr>
        <w:t>стоимость.</w:t>
      </w:r>
    </w:p>
    <w:p w:rsidR="00865736" w:rsidRDefault="00865736">
      <w:pPr>
        <w:ind w:right="140" w:firstLine="709"/>
      </w:pPr>
    </w:p>
    <w:p w:rsidR="00865736" w:rsidRDefault="00865736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от ____________ № </w:t>
      </w:r>
      <w:r>
        <w:rPr>
          <w:szCs w:val="24"/>
        </w:rPr>
        <w:t>________________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 xml:space="preserve">для Индивидуального предпринимателя Хикматуллина Рустама Талгатовича </w:t>
      </w:r>
      <w:r>
        <w:rPr>
          <w:sz w:val="28"/>
        </w:rPr>
        <w:br/>
        <w:t>Кайбицкого муниципального района на 2026 – 2027*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5874"/>
        <w:gridCol w:w="2260"/>
        <w:gridCol w:w="2130"/>
        <w:gridCol w:w="2035"/>
        <w:gridCol w:w="2037"/>
      </w:tblGrid>
      <w:tr w:rsidR="00865736">
        <w:trPr>
          <w:trHeight w:val="401"/>
          <w:tblHeader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65736">
        <w:trPr>
          <w:trHeight w:val="548"/>
          <w:tblHeader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 год</w:t>
            </w: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2027 год</w:t>
            </w:r>
          </w:p>
        </w:tc>
      </w:tr>
      <w:tr w:rsidR="00865736">
        <w:trPr>
          <w:trHeight w:val="554"/>
          <w:tblHeader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>
              <w:rPr>
                <w:szCs w:val="24"/>
              </w:rPr>
              <w:t>июля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июля</w:t>
            </w:r>
          </w:p>
        </w:tc>
      </w:tr>
      <w:tr w:rsidR="00865736">
        <w:trPr>
          <w:trHeight w:val="25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736" w:rsidRDefault="00CB1AF7">
            <w:r>
              <w:t>Кайбицкий муниципальный район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736" w:rsidRDefault="00CB1AF7">
            <w:r>
              <w:t>Индивидуальный предприниматель Хикматуллин Рустам Талгатович **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1 738,32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2 266,83</w:t>
            </w:r>
          </w:p>
        </w:tc>
        <w:tc>
          <w:tcPr>
            <w:tcW w:w="2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2 054,81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2 054,81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 w:firstLine="709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>
        <w:rPr>
          <w:szCs w:val="24"/>
        </w:rPr>
        <w:t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</w:t>
      </w:r>
      <w:r>
        <w:rPr>
          <w:szCs w:val="24"/>
        </w:rPr>
        <w:t xml:space="preserve">ащения с твердыми коммунальными отходами» и приказом Федеральной антимонопольной службы от 21 ноября 2016 г. № 1638/16 </w:t>
      </w:r>
      <w:r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865736" w:rsidRDefault="00CB1AF7">
      <w:pPr>
        <w:ind w:firstLine="709"/>
        <w:rPr>
          <w:szCs w:val="24"/>
        </w:rPr>
      </w:pPr>
      <w:r>
        <w:t xml:space="preserve">&lt;*&gt; </w:t>
      </w:r>
      <w:r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3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tabs>
          <w:tab w:val="left" w:pos="3490"/>
        </w:tabs>
        <w:jc w:val="center"/>
        <w:rPr>
          <w:szCs w:val="24"/>
        </w:rPr>
      </w:pP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лгосрочные параметры регулирования предельных тарифов на захоронение твердых коммунальных отходов для </w:t>
      </w:r>
      <w:r>
        <w:rPr>
          <w:sz w:val="28"/>
        </w:rPr>
        <w:t xml:space="preserve">Индивидуального предпринимателя Хикматуллина Рустама Талгатовича </w:t>
      </w:r>
      <w:r>
        <w:rPr>
          <w:sz w:val="28"/>
        </w:rPr>
        <w:br/>
        <w:t>Кайбицкого муниципального района</w:t>
      </w:r>
      <w:r>
        <w:rPr>
          <w:sz w:val="28"/>
          <w:szCs w:val="28"/>
        </w:rPr>
        <w:t xml:space="preserve"> на 2025-2027 годы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>
        <w:trPr>
          <w:trHeight w:val="20"/>
          <w:tblHeader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</w:t>
            </w:r>
            <w:r>
              <w:rPr>
                <w:szCs w:val="24"/>
              </w:rPr>
              <w:t>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расходов*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энергетической </w:t>
            </w:r>
            <w:r>
              <w:rPr>
                <w:szCs w:val="24"/>
              </w:rPr>
              <w:t>эффективности</w:t>
            </w:r>
          </w:p>
        </w:tc>
      </w:tr>
      <w:tr w:rsidR="00865736">
        <w:trPr>
          <w:trHeight w:val="20"/>
          <w:tblHeader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>
        <w:trPr>
          <w:trHeight w:val="20"/>
          <w:tblHeader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кВт·ч/куб.м</w:t>
            </w:r>
          </w:p>
        </w:tc>
      </w:tr>
      <w:tr w:rsidR="00865736">
        <w:trPr>
          <w:trHeight w:val="50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rPr>
                <w:szCs w:val="24"/>
              </w:rPr>
            </w:pPr>
            <w:r>
              <w:rPr>
                <w:szCs w:val="24"/>
              </w:rPr>
              <w:t>Индивидуальный предприниматель Хикматуллин Рустам Талгатович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865736">
        <w:trPr>
          <w:trHeight w:val="20"/>
          <w:jc w:val="center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8 325,24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865736">
        <w:trPr>
          <w:trHeight w:val="20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865736">
        <w:trPr>
          <w:trHeight w:val="325"/>
          <w:jc w:val="center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от </w:t>
      </w:r>
      <w:r>
        <w:rPr>
          <w:szCs w:val="24"/>
        </w:rPr>
        <w:t>____________ № ____________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3141"/>
        <w:gridCol w:w="3053"/>
        <w:gridCol w:w="335"/>
        <w:gridCol w:w="2201"/>
        <w:gridCol w:w="454"/>
        <w:gridCol w:w="1571"/>
        <w:gridCol w:w="1211"/>
        <w:gridCol w:w="810"/>
        <w:gridCol w:w="2024"/>
      </w:tblGrid>
      <w:tr w:rsidR="00865736">
        <w:trPr>
          <w:trHeight w:val="465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>
        <w:trPr>
          <w:trHeight w:val="360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65736">
        <w:trPr>
          <w:trHeight w:val="315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Индивидуальный предприниматель Хикматуллин Рустам Талгатович Кайбицкого муниципального района</w:t>
            </w:r>
          </w:p>
        </w:tc>
      </w:tr>
      <w:tr w:rsidR="00865736">
        <w:trPr>
          <w:trHeight w:val="315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422330, Республика Татарстан, Кайбицкий район, с.Большие Кайбицы, ул.Центральная, д.145</w:t>
            </w:r>
          </w:p>
        </w:tc>
      </w:tr>
      <w:tr w:rsidR="00865736">
        <w:trPr>
          <w:trHeight w:val="315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65736">
        <w:trPr>
          <w:trHeight w:val="315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420015, Республика Татарстан, г. Казань, ул. Карла Маркса, </w:t>
            </w:r>
            <w:r>
              <w:rPr>
                <w:sz w:val="20"/>
              </w:rPr>
              <w:t>д. 66</w:t>
            </w:r>
          </w:p>
        </w:tc>
      </w:tr>
      <w:tr w:rsidR="00865736">
        <w:trPr>
          <w:trHeight w:val="553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865736">
        <w:trPr>
          <w:trHeight w:val="278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65736">
        <w:trPr>
          <w:trHeight w:val="31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65736">
        <w:trPr>
          <w:trHeight w:val="274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6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</w:tr>
      <w:tr w:rsidR="00865736">
        <w:trPr>
          <w:trHeight w:val="2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8 490,67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10 313,39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10 582,29</w:t>
            </w:r>
          </w:p>
        </w:tc>
      </w:tr>
      <w:tr w:rsidR="008657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375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>
        <w:trPr>
          <w:trHeight w:val="273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Показатели </w:t>
            </w:r>
            <w:r>
              <w:rPr>
                <w:b/>
                <w:bCs/>
                <w:sz w:val="20"/>
              </w:rPr>
              <w:t>производственной деятельности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65736">
        <w:trPr>
          <w:trHeight w:val="269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6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865736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39,73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39,73</w:t>
            </w:r>
          </w:p>
        </w:tc>
      </w:tr>
      <w:tr w:rsidR="00865736">
        <w:trPr>
          <w:trHeight w:val="249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>
        <w:trPr>
          <w:trHeight w:val="285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65736">
        <w:trPr>
          <w:trHeight w:val="261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6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865736">
        <w:trPr>
          <w:trHeight w:val="7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7 768,81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8 022,57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8 260,32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1 950,82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2 014,36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2 073,98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24,09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26,65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труда и отчисления на социальные нужды основного </w:t>
            </w:r>
            <w:r>
              <w:rPr>
                <w:sz w:val="20"/>
              </w:rPr>
              <w:lastRenderedPageBreak/>
              <w:t>производственного персонала, в том числе налоги и сборы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4 773,36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4 928,83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5 074,72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1 020,54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1 053,78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1 084,97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z w:val="20"/>
              </w:rPr>
              <w:t xml:space="preserve"> производственные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489,23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489,23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489,23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 xml:space="preserve">Административные </w:t>
            </w:r>
            <w:r>
              <w:rPr>
                <w:sz w:val="20"/>
              </w:rPr>
              <w:t>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599,77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619,30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637,64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160,58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160,58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160,58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 xml:space="preserve">Расходы, </w:t>
            </w:r>
            <w:r>
              <w:rPr>
                <w:sz w:val="20"/>
              </w:rPr>
              <w:t>связанные с уплатой налогов и сборов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548,44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556,34</w:t>
            </w:r>
            <w:r>
              <w:rPr>
                <w:sz w:val="20"/>
              </w:rPr>
              <w:t>‬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556,34</w:t>
            </w:r>
            <w:r>
              <w:rPr>
                <w:sz w:val="20"/>
              </w:rPr>
              <w:t>‬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1 554,50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478,34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465,37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478,18</w:t>
            </w:r>
          </w:p>
        </w:tc>
      </w:tr>
      <w:tr w:rsidR="00865736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8 490,67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10 313,39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10 582,29</w:t>
            </w:r>
          </w:p>
        </w:tc>
      </w:tr>
      <w:tr w:rsidR="00865736">
        <w:trPr>
          <w:trHeight w:val="279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5. График </w:t>
            </w:r>
            <w:r>
              <w:rPr>
                <w:b/>
                <w:bCs/>
                <w:sz w:val="20"/>
              </w:rPr>
              <w:t>реализации мероприятий производственной программы</w:t>
            </w:r>
          </w:p>
        </w:tc>
      </w:tr>
      <w:tr w:rsidR="00865736">
        <w:trPr>
          <w:trHeight w:val="3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865736">
        <w:trPr>
          <w:trHeight w:val="3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>
        <w:trPr>
          <w:trHeight w:val="392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865736">
        <w:trPr>
          <w:trHeight w:val="322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65736">
        <w:trPr>
          <w:trHeight w:val="22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64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rPr>
                <w:b/>
                <w:bCs/>
                <w:sz w:val="20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865736">
        <w:trPr>
          <w:trHeight w:val="7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</w:t>
            </w:r>
            <w:r>
              <w:rPr>
                <w:sz w:val="20"/>
              </w:rPr>
              <w:t>общем объеме таких проб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9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>
        <w:trPr>
          <w:trHeight w:val="220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7. Отчет об исполнении производственной программы за </w:t>
            </w:r>
            <w:r>
              <w:rPr>
                <w:b/>
                <w:bCs/>
                <w:sz w:val="20"/>
              </w:rPr>
              <w:t>истекший период регулирования</w:t>
            </w:r>
          </w:p>
        </w:tc>
      </w:tr>
      <w:tr w:rsidR="00865736">
        <w:trPr>
          <w:trHeight w:val="405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865736" w:rsidRDefault="00865736">
      <w:pPr>
        <w:tabs>
          <w:tab w:val="left" w:pos="6946"/>
        </w:tabs>
        <w:outlineLvl w:val="0"/>
      </w:pPr>
    </w:p>
    <w:sectPr w:rsidR="00865736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567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1AF7">
      <w:r>
        <w:separator/>
      </w:r>
    </w:p>
  </w:endnote>
  <w:endnote w:type="continuationSeparator" w:id="0">
    <w:p w:rsidR="00000000" w:rsidRDefault="00CB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1AF7">
      <w:r>
        <w:separator/>
      </w:r>
    </w:p>
  </w:footnote>
  <w:footnote w:type="continuationSeparator" w:id="0">
    <w:p w:rsidR="00000000" w:rsidRDefault="00CB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865736" w:rsidRDefault="00CB1AF7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36" w:rsidRDefault="00CB1AF7">
    <w:pPr>
      <w:pStyle w:val="ae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36" w:rsidRDefault="00865736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202932"/>
      <w:docPartObj>
        <w:docPartGallery w:val="Page Numbers (Top of Page)"/>
        <w:docPartUnique/>
      </w:docPartObj>
    </w:sdtPr>
    <w:sdtEndPr/>
    <w:sdtContent>
      <w:p w:rsidR="00865736" w:rsidRDefault="00CB1AF7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36" w:rsidRDefault="00CB1AF7">
    <w:pPr>
      <w:pStyle w:val="ae"/>
      <w:jc w:val="center"/>
    </w:pPr>
    <w: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36" w:rsidRDefault="00CB1AF7">
    <w:pPr>
      <w:pStyle w:val="ae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36"/>
    <w:rsid w:val="00865736"/>
    <w:rsid w:val="00C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D37D"/>
  <w15:docId w15:val="{6D65D26C-AED5-46FF-B18D-52BE97F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1709</Words>
  <Characters>9743</Characters>
  <Application>Microsoft Office Word</Application>
  <DocSecurity>0</DocSecurity>
  <Lines>81</Lines>
  <Paragraphs>22</Paragraphs>
  <ScaleCrop>false</ScaleCrop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17</cp:revision>
  <cp:lastPrinted>2024-12-12T11:21:00Z</cp:lastPrinted>
  <dcterms:created xsi:type="dcterms:W3CDTF">2023-12-08T13:08:00Z</dcterms:created>
  <dcterms:modified xsi:type="dcterms:W3CDTF">2024-12-16T10:50:00Z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