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bottom w:val="single" w:sz="18" w:space="0" w:color="auto"/>
        </w:tblBorders>
        <w:tblLook w:val="04A0" w:firstRow="1" w:lastRow="0" w:firstColumn="1" w:lastColumn="0" w:noHBand="0" w:noVBand="1"/>
      </w:tblPr>
      <w:tblGrid>
        <w:gridCol w:w="4751"/>
        <w:gridCol w:w="1226"/>
        <w:gridCol w:w="4444"/>
      </w:tblGrid>
      <w:tr w:rsidR="00B55090" w:rsidRPr="00E160AD" w:rsidTr="00345FFF">
        <w:trPr>
          <w:trHeight w:val="568"/>
        </w:trPr>
        <w:tc>
          <w:tcPr>
            <w:tcW w:w="2280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25036C9" wp14:editId="4A52815B">
                  <wp:simplePos x="0" y="0"/>
                  <wp:positionH relativeFrom="column">
                    <wp:posOffset>2933065</wp:posOffset>
                  </wp:positionH>
                  <wp:positionV relativeFrom="paragraph">
                    <wp:posOffset>-20320</wp:posOffset>
                  </wp:positionV>
                  <wp:extent cx="719455" cy="719455"/>
                  <wp:effectExtent l="0" t="0" r="4445" b="4445"/>
                  <wp:wrapNone/>
                  <wp:docPr id="1" name="Рисунок 1" descr="Описание: 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160AD">
              <w:rPr>
                <w:caps/>
                <w:szCs w:val="28"/>
              </w:rPr>
              <w:t>ГОСУДАРСТВЕННЫЙ</w:t>
            </w:r>
          </w:p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</w:t>
            </w:r>
          </w:p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РЕСПУБЛИКИ ТАТАРСТАН</w:t>
            </w:r>
          </w:p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по тарифам</w:t>
            </w:r>
          </w:p>
          <w:p w:rsidR="00B55090" w:rsidRPr="00E160AD" w:rsidRDefault="00B55090" w:rsidP="00345FFF"/>
        </w:tc>
        <w:tc>
          <w:tcPr>
            <w:tcW w:w="588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5090" w:rsidRPr="00E160AD" w:rsidRDefault="00B55090" w:rsidP="00345FFF">
            <w:pPr>
              <w:jc w:val="center"/>
              <w:rPr>
                <w:sz w:val="20"/>
              </w:rPr>
            </w:pPr>
          </w:p>
          <w:p w:rsidR="00B55090" w:rsidRPr="00E160AD" w:rsidRDefault="00B55090" w:rsidP="00345FFF">
            <w:pPr>
              <w:jc w:val="center"/>
              <w:rPr>
                <w:sz w:val="20"/>
              </w:rPr>
            </w:pPr>
          </w:p>
        </w:tc>
        <w:tc>
          <w:tcPr>
            <w:tcW w:w="2132" w:type="pct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ТАТАРСТАН</w:t>
            </w:r>
          </w:p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  РЕСПУБЛИКАСЫны</w:t>
            </w:r>
            <w:r w:rsidRPr="00E160AD">
              <w:rPr>
                <w:caps/>
                <w:szCs w:val="28"/>
                <w:lang w:val="tt-RU"/>
              </w:rPr>
              <w:t>ң</w:t>
            </w:r>
          </w:p>
          <w:p w:rsidR="00B55090" w:rsidRPr="00E160AD" w:rsidRDefault="00B55090" w:rsidP="00345FFF">
            <w:pPr>
              <w:keepNext/>
              <w:ind w:right="-108"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 xml:space="preserve"> тарифлар буенча </w:t>
            </w:r>
            <w:r w:rsidRPr="00E160AD">
              <w:rPr>
                <w:caps/>
                <w:szCs w:val="28"/>
                <w:lang w:val="tt-RU"/>
              </w:rPr>
              <w:t>ДӘҮЛӘТ</w:t>
            </w:r>
          </w:p>
          <w:p w:rsidR="00B55090" w:rsidRPr="00E160AD" w:rsidRDefault="00B55090" w:rsidP="00345FFF">
            <w:pPr>
              <w:keepNext/>
              <w:jc w:val="center"/>
              <w:outlineLvl w:val="4"/>
              <w:rPr>
                <w:caps/>
                <w:szCs w:val="28"/>
              </w:rPr>
            </w:pPr>
            <w:r w:rsidRPr="00E160AD">
              <w:rPr>
                <w:caps/>
                <w:szCs w:val="28"/>
              </w:rPr>
              <w:t>комитеты</w:t>
            </w:r>
          </w:p>
          <w:p w:rsidR="00B55090" w:rsidRPr="00E160AD" w:rsidRDefault="00B55090" w:rsidP="00345FFF"/>
        </w:tc>
      </w:tr>
    </w:tbl>
    <w:p w:rsidR="00B55090" w:rsidRPr="00E160AD" w:rsidRDefault="00B55090" w:rsidP="00B55090">
      <w:pPr>
        <w:tabs>
          <w:tab w:val="left" w:pos="284"/>
        </w:tabs>
        <w:rPr>
          <w:i/>
          <w:sz w:val="16"/>
          <w:szCs w:val="16"/>
        </w:rPr>
      </w:pPr>
    </w:p>
    <w:p w:rsidR="00B55090" w:rsidRPr="00E160AD" w:rsidRDefault="00B55090" w:rsidP="00B55090">
      <w:pPr>
        <w:rPr>
          <w:b/>
        </w:rPr>
      </w:pPr>
      <w:r w:rsidRPr="00E160AD">
        <w:t xml:space="preserve">        </w:t>
      </w:r>
      <w:r w:rsidRPr="00E160AD">
        <w:rPr>
          <w:b/>
        </w:rPr>
        <w:t xml:space="preserve">     ПОСТАНОВЛЕНИЕ</w:t>
      </w:r>
      <w:r w:rsidRPr="00E160AD">
        <w:tab/>
      </w:r>
      <w:r w:rsidRPr="00E160AD">
        <w:tab/>
      </w:r>
      <w:r w:rsidRPr="00E160AD">
        <w:tab/>
      </w:r>
      <w:r w:rsidRPr="00E160AD">
        <w:tab/>
      </w:r>
      <w:r w:rsidRPr="00E160AD">
        <w:tab/>
        <w:t xml:space="preserve">       </w:t>
      </w:r>
      <w:r w:rsidRPr="00E160AD">
        <w:rPr>
          <w:b/>
        </w:rPr>
        <w:t>КАРАР</w:t>
      </w:r>
    </w:p>
    <w:p w:rsidR="00B55090" w:rsidRPr="00E160AD" w:rsidRDefault="00B55090" w:rsidP="00B55090">
      <w:pPr>
        <w:rPr>
          <w:sz w:val="20"/>
        </w:rPr>
      </w:pPr>
      <w:r w:rsidRPr="00E160AD">
        <w:rPr>
          <w:b/>
        </w:rPr>
        <w:t xml:space="preserve">                    </w:t>
      </w:r>
      <w:r w:rsidRPr="00E160AD">
        <w:rPr>
          <w:szCs w:val="28"/>
        </w:rPr>
        <w:t>___________</w:t>
      </w:r>
      <w:r w:rsidRPr="00E160AD">
        <w:rPr>
          <w:b/>
        </w:rPr>
        <w:t xml:space="preserve">                       </w:t>
      </w:r>
      <w:r w:rsidRPr="00E160AD">
        <w:rPr>
          <w:szCs w:val="28"/>
        </w:rPr>
        <w:t>г. Казань</w:t>
      </w:r>
      <w:r w:rsidRPr="00E160AD">
        <w:rPr>
          <w:b/>
        </w:rPr>
        <w:t xml:space="preserve">                  </w:t>
      </w:r>
      <w:r w:rsidRPr="00E160AD">
        <w:t>№</w:t>
      </w:r>
      <w:r w:rsidRPr="00E160AD">
        <w:rPr>
          <w:b/>
        </w:rPr>
        <w:t xml:space="preserve"> </w:t>
      </w:r>
      <w:r w:rsidRPr="00E160AD">
        <w:rPr>
          <w:szCs w:val="28"/>
        </w:rPr>
        <w:t>______________</w:t>
      </w:r>
    </w:p>
    <w:p w:rsidR="00A51840" w:rsidRDefault="00A51840" w:rsidP="009A04E4">
      <w:pPr>
        <w:rPr>
          <w:szCs w:val="28"/>
        </w:rPr>
      </w:pPr>
    </w:p>
    <w:p w:rsidR="00B55090" w:rsidRDefault="00B55090" w:rsidP="009A04E4">
      <w:pPr>
        <w:rPr>
          <w:szCs w:val="28"/>
        </w:rPr>
      </w:pPr>
    </w:p>
    <w:p w:rsidR="009F6FDA" w:rsidRPr="009A5831" w:rsidRDefault="009A5831" w:rsidP="009A5831">
      <w:pPr>
        <w:autoSpaceDE w:val="0"/>
        <w:autoSpaceDN w:val="0"/>
        <w:adjustRightInd w:val="0"/>
        <w:spacing w:line="276" w:lineRule="auto"/>
        <w:ind w:right="5102"/>
        <w:jc w:val="both"/>
        <w:outlineLvl w:val="0"/>
        <w:rPr>
          <w:szCs w:val="28"/>
        </w:rPr>
      </w:pPr>
      <w:r w:rsidRPr="009A5831">
        <w:rPr>
          <w:bCs/>
          <w:szCs w:val="28"/>
        </w:rPr>
        <w:t xml:space="preserve">Об установлении индивидуальных тарифов на услуги по передаче электрической энергии </w:t>
      </w:r>
      <w:r w:rsidR="00D23C37" w:rsidRPr="00D23C37">
        <w:rPr>
          <w:bCs/>
          <w:szCs w:val="28"/>
        </w:rPr>
        <w:br/>
      </w:r>
      <w:bookmarkStart w:id="0" w:name="_GoBack"/>
      <w:bookmarkEnd w:id="0"/>
      <w:r w:rsidRPr="009A5831">
        <w:rPr>
          <w:bCs/>
          <w:szCs w:val="28"/>
        </w:rPr>
        <w:t xml:space="preserve">для взаиморасчетов между сетевыми организациями Обществом </w:t>
      </w:r>
      <w:r w:rsidRPr="009A5831">
        <w:rPr>
          <w:bCs/>
          <w:szCs w:val="28"/>
        </w:rPr>
        <w:br/>
        <w:t xml:space="preserve">с ограниченной ответственностью «Энерготранзит» и Акционерным обществом «Сетевая компания» </w:t>
      </w:r>
      <w:r w:rsidRPr="009A5831">
        <w:rPr>
          <w:bCs/>
          <w:szCs w:val="28"/>
        </w:rPr>
        <w:br/>
        <w:t>на 2025 год</w:t>
      </w:r>
    </w:p>
    <w:p w:rsidR="00B96525" w:rsidRDefault="00B96525" w:rsidP="009A5831">
      <w:pPr>
        <w:autoSpaceDE w:val="0"/>
        <w:autoSpaceDN w:val="0"/>
        <w:adjustRightInd w:val="0"/>
        <w:spacing w:line="276" w:lineRule="auto"/>
        <w:outlineLvl w:val="0"/>
        <w:rPr>
          <w:szCs w:val="28"/>
          <w:lang w:val="en-US"/>
        </w:rPr>
      </w:pPr>
    </w:p>
    <w:p w:rsidR="00B870D4" w:rsidRPr="00B870D4" w:rsidRDefault="00B870D4" w:rsidP="009A5831">
      <w:pPr>
        <w:autoSpaceDE w:val="0"/>
        <w:autoSpaceDN w:val="0"/>
        <w:adjustRightInd w:val="0"/>
        <w:spacing w:line="276" w:lineRule="auto"/>
        <w:outlineLvl w:val="0"/>
        <w:rPr>
          <w:szCs w:val="28"/>
          <w:lang w:val="en-US"/>
        </w:rPr>
      </w:pPr>
    </w:p>
    <w:p w:rsidR="009A5831" w:rsidRPr="009A5831" w:rsidRDefault="009A5831" w:rsidP="009A583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bookmarkStart w:id="1" w:name="Par7"/>
      <w:bookmarkEnd w:id="1"/>
      <w:r w:rsidRPr="009A5831">
        <w:rPr>
          <w:szCs w:val="28"/>
        </w:rPr>
        <w:t xml:space="preserve">В соответствии с Федеральным </w:t>
      </w:r>
      <w:hyperlink r:id="rId8" w:history="1">
        <w:r w:rsidRPr="009A5831">
          <w:rPr>
            <w:szCs w:val="28"/>
          </w:rPr>
          <w:t>законом</w:t>
        </w:r>
      </w:hyperlink>
      <w:r w:rsidRPr="009A5831">
        <w:rPr>
          <w:szCs w:val="28"/>
        </w:rPr>
        <w:t xml:space="preserve"> от 26 марта 2003 года № 35-ФЗ </w:t>
      </w:r>
      <w:r w:rsidRPr="009A5831">
        <w:rPr>
          <w:szCs w:val="28"/>
        </w:rPr>
        <w:br/>
        <w:t xml:space="preserve">«Об электроэнергетике», </w:t>
      </w:r>
      <w:proofErr w:type="gramStart"/>
      <w:r w:rsidRPr="009A5831">
        <w:rPr>
          <w:szCs w:val="28"/>
        </w:rPr>
        <w:t>п</w:t>
      </w:r>
      <w:proofErr w:type="gramEnd"/>
      <w:r w:rsidR="00B870D4">
        <w:fldChar w:fldCharType="begin"/>
      </w:r>
      <w:r w:rsidR="00B870D4">
        <w:instrText xml:space="preserve"> HYPERLINK "consultantplus://offline/ref=D07BD0FF69BCFBA293D10BF8A6BEC3114DDE01A1F8933512891A1F4EC0E8T7K" </w:instrText>
      </w:r>
      <w:r w:rsidR="00B870D4">
        <w:fldChar w:fldCharType="separate"/>
      </w:r>
      <w:r w:rsidRPr="009A5831">
        <w:rPr>
          <w:szCs w:val="28"/>
        </w:rPr>
        <w:t>остановлением</w:t>
      </w:r>
      <w:r w:rsidR="00B870D4">
        <w:rPr>
          <w:szCs w:val="28"/>
        </w:rPr>
        <w:fldChar w:fldCharType="end"/>
      </w:r>
      <w:r w:rsidRPr="009A5831">
        <w:rPr>
          <w:szCs w:val="28"/>
        </w:rPr>
        <w:t xml:space="preserve"> Правительства Российской Федерации </w:t>
      </w:r>
      <w:r w:rsidRPr="009A5831">
        <w:rPr>
          <w:szCs w:val="28"/>
        </w:rPr>
        <w:br/>
        <w:t xml:space="preserve">от 29 декабря 2011 г. № 1178 «О ценообразовании в области регулируемых цен (тарифов) в электроэнергетике», приказами Федеральной службы по тарифам </w:t>
      </w:r>
      <w:r w:rsidRPr="009A5831">
        <w:rPr>
          <w:szCs w:val="28"/>
        </w:rPr>
        <w:br/>
        <w:t xml:space="preserve">от 6 августа 2004 г. № 20-э/2 «Об утверждении Методических указаний по расчету регулируемых тарифов и цен на электрическую (тепловую) энергию на розничном (потребительском) </w:t>
      </w:r>
      <w:proofErr w:type="gramStart"/>
      <w:r w:rsidRPr="009A5831">
        <w:rPr>
          <w:szCs w:val="28"/>
        </w:rPr>
        <w:t>рынке</w:t>
      </w:r>
      <w:proofErr w:type="gramEnd"/>
      <w:r w:rsidRPr="009A5831">
        <w:rPr>
          <w:szCs w:val="28"/>
        </w:rPr>
        <w:t xml:space="preserve">» и от 17 февраля 2012 г. № 98-э «Об утверждении Методических указаний по расчету тарифов на услуги по передаче электрической энергии, устанавливаемых с применением метода долгосрочной индексации необходимой валовой выручки», Положением о Государственном комитете Республики Татарстан по тарифам, утвержденным постановлением Кабинета Министров Республики Татарстан от 15.06.2010 № 468, протоколом заседания Правления Государственного комитета Республики Татарстан по тарифам </w:t>
      </w:r>
      <w:r w:rsidRPr="009A5831">
        <w:rPr>
          <w:szCs w:val="28"/>
        </w:rPr>
        <w:br/>
        <w:t>от 1</w:t>
      </w:r>
      <w:r w:rsidR="00B870D4" w:rsidRPr="00B870D4">
        <w:rPr>
          <w:szCs w:val="28"/>
        </w:rPr>
        <w:t>9</w:t>
      </w:r>
      <w:r w:rsidRPr="009A5831">
        <w:rPr>
          <w:szCs w:val="28"/>
        </w:rPr>
        <w:t>.11.2024 № 2</w:t>
      </w:r>
      <w:r w:rsidR="00B870D4" w:rsidRPr="00B870D4">
        <w:rPr>
          <w:szCs w:val="28"/>
        </w:rPr>
        <w:t>7</w:t>
      </w:r>
      <w:r w:rsidRPr="009A5831">
        <w:rPr>
          <w:szCs w:val="28"/>
        </w:rPr>
        <w:t xml:space="preserve">-ПР Государственный комитет Республики Татарстан </w:t>
      </w:r>
      <w:r w:rsidRPr="009A5831">
        <w:rPr>
          <w:szCs w:val="28"/>
        </w:rPr>
        <w:br/>
        <w:t>по тарифам ПОСТАНОВЛЯЕТ:</w:t>
      </w:r>
    </w:p>
    <w:p w:rsidR="00990496" w:rsidRPr="009A5831" w:rsidRDefault="003A6A1E" w:rsidP="009A5831">
      <w:pPr>
        <w:pStyle w:val="a5"/>
        <w:spacing w:line="276" w:lineRule="auto"/>
        <w:ind w:left="0" w:firstLine="708"/>
        <w:jc w:val="both"/>
        <w:rPr>
          <w:bCs/>
          <w:szCs w:val="28"/>
        </w:rPr>
      </w:pPr>
      <w:r w:rsidRPr="009A5831">
        <w:rPr>
          <w:szCs w:val="28"/>
        </w:rPr>
        <w:t>1. </w:t>
      </w:r>
      <w:r w:rsidR="00990496" w:rsidRPr="009A5831">
        <w:rPr>
          <w:szCs w:val="28"/>
        </w:rPr>
        <w:t>Установить с 1 января 202</w:t>
      </w:r>
      <w:r w:rsidR="00806F1E" w:rsidRPr="009A5831">
        <w:rPr>
          <w:szCs w:val="28"/>
        </w:rPr>
        <w:t>5</w:t>
      </w:r>
      <w:r w:rsidR="00990496" w:rsidRPr="009A5831">
        <w:rPr>
          <w:szCs w:val="28"/>
        </w:rPr>
        <w:t xml:space="preserve"> года по 31 декабря 202</w:t>
      </w:r>
      <w:r w:rsidR="00806F1E" w:rsidRPr="009A5831">
        <w:rPr>
          <w:szCs w:val="28"/>
        </w:rPr>
        <w:t>5</w:t>
      </w:r>
      <w:r w:rsidR="00990496" w:rsidRPr="009A5831">
        <w:rPr>
          <w:szCs w:val="28"/>
        </w:rPr>
        <w:t xml:space="preserve"> года индивидуальные тарифы на услуги по передаче электрической энергии для взаиморасчетов между сетевыми организациями </w:t>
      </w:r>
      <w:r w:rsidR="00990496" w:rsidRPr="009A5831">
        <w:rPr>
          <w:bCs/>
          <w:szCs w:val="28"/>
        </w:rPr>
        <w:t xml:space="preserve">Обществом с ограниченной ответственностью «Энерготранзит» </w:t>
      </w:r>
      <w:r w:rsidR="00990496" w:rsidRPr="009A5831">
        <w:rPr>
          <w:szCs w:val="28"/>
        </w:rPr>
        <w:t>и Акционерным обществом «Сетевая компания» на 202</w:t>
      </w:r>
      <w:r w:rsidR="00806F1E" w:rsidRPr="009A5831">
        <w:rPr>
          <w:szCs w:val="28"/>
        </w:rPr>
        <w:t>5</w:t>
      </w:r>
      <w:r w:rsidR="00990496" w:rsidRPr="009A5831">
        <w:rPr>
          <w:szCs w:val="28"/>
        </w:rPr>
        <w:t xml:space="preserve"> год </w:t>
      </w:r>
      <w:r w:rsidR="00B55090" w:rsidRPr="009A5831">
        <w:rPr>
          <w:szCs w:val="28"/>
        </w:rPr>
        <w:br/>
      </w:r>
      <w:r w:rsidR="00990496" w:rsidRPr="009A5831">
        <w:rPr>
          <w:szCs w:val="28"/>
        </w:rPr>
        <w:t>с календарной разбивкой согласно приложению 1 к настоящему постановлению.</w:t>
      </w:r>
    </w:p>
    <w:p w:rsidR="00990496" w:rsidRPr="009A5831" w:rsidRDefault="00990496" w:rsidP="009A583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A5831">
        <w:rPr>
          <w:szCs w:val="28"/>
        </w:rPr>
        <w:lastRenderedPageBreak/>
        <w:t>2. Установить необходимую валовую выручку Общества с ограниченной ответственностью «Энерготранзит» (без учета оплаты потерь) на 202</w:t>
      </w:r>
      <w:r w:rsidR="00806F1E" w:rsidRPr="009A5831">
        <w:rPr>
          <w:szCs w:val="28"/>
        </w:rPr>
        <w:t>5</w:t>
      </w:r>
      <w:r w:rsidRPr="009A5831">
        <w:rPr>
          <w:szCs w:val="28"/>
        </w:rPr>
        <w:t xml:space="preserve"> год согласно приложению 2 к настоящему постановлению.</w:t>
      </w:r>
    </w:p>
    <w:p w:rsidR="00990496" w:rsidRPr="009A5831" w:rsidRDefault="00990496" w:rsidP="009A5831">
      <w:pPr>
        <w:autoSpaceDE w:val="0"/>
        <w:autoSpaceDN w:val="0"/>
        <w:adjustRightInd w:val="0"/>
        <w:spacing w:line="276" w:lineRule="auto"/>
        <w:ind w:firstLine="709"/>
        <w:jc w:val="both"/>
        <w:rPr>
          <w:szCs w:val="28"/>
        </w:rPr>
      </w:pPr>
      <w:r w:rsidRPr="009A5831">
        <w:rPr>
          <w:szCs w:val="28"/>
        </w:rPr>
        <w:t>3. Настоящее постановление вступает в силу по истечении 10 дней после дня его официального опубликования.</w:t>
      </w:r>
    </w:p>
    <w:p w:rsidR="00B96525" w:rsidRPr="009A5831" w:rsidRDefault="00B96525" w:rsidP="009A5831">
      <w:pPr>
        <w:pStyle w:val="a5"/>
        <w:spacing w:line="276" w:lineRule="auto"/>
        <w:ind w:left="0" w:firstLine="708"/>
        <w:jc w:val="both"/>
        <w:rPr>
          <w:szCs w:val="28"/>
        </w:rPr>
      </w:pPr>
    </w:p>
    <w:p w:rsidR="00486791" w:rsidRPr="009A5831" w:rsidRDefault="00486791" w:rsidP="009A5831">
      <w:pPr>
        <w:pStyle w:val="a5"/>
        <w:spacing w:line="276" w:lineRule="auto"/>
        <w:ind w:left="0" w:firstLine="708"/>
        <w:jc w:val="both"/>
        <w:rPr>
          <w:szCs w:val="28"/>
        </w:rPr>
      </w:pPr>
    </w:p>
    <w:p w:rsidR="00EC4ED7" w:rsidRDefault="00EC4ED7" w:rsidP="00EC4ED7">
      <w:pPr>
        <w:rPr>
          <w:szCs w:val="28"/>
        </w:rPr>
      </w:pPr>
      <w:proofErr w:type="spellStart"/>
      <w:r>
        <w:rPr>
          <w:szCs w:val="28"/>
        </w:rPr>
        <w:t>Врио</w:t>
      </w:r>
      <w:proofErr w:type="spellEnd"/>
      <w:r>
        <w:rPr>
          <w:szCs w:val="28"/>
        </w:rPr>
        <w:t xml:space="preserve"> председателя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С.В. Павлов</w:t>
      </w:r>
    </w:p>
    <w:p w:rsidR="00A51840" w:rsidRPr="00990496" w:rsidRDefault="00A51840" w:rsidP="009A04E4">
      <w:pPr>
        <w:rPr>
          <w:szCs w:val="28"/>
        </w:rPr>
      </w:pPr>
    </w:p>
    <w:p w:rsidR="00511A39" w:rsidRDefault="00511A39" w:rsidP="00A51840">
      <w:pPr>
        <w:tabs>
          <w:tab w:val="left" w:pos="5745"/>
        </w:tabs>
        <w:ind w:left="6237"/>
        <w:rPr>
          <w:color w:val="000000"/>
          <w:sz w:val="24"/>
          <w:szCs w:val="24"/>
        </w:rPr>
        <w:sectPr w:rsidR="00511A39" w:rsidSect="009A04E4">
          <w:pgSz w:w="11906" w:h="16838"/>
          <w:pgMar w:top="1134" w:right="567" w:bottom="1134" w:left="1134" w:header="709" w:footer="709" w:gutter="0"/>
          <w:cols w:space="708"/>
          <w:docGrid w:linePitch="381"/>
        </w:sectPr>
      </w:pPr>
    </w:p>
    <w:p w:rsidR="00A51840" w:rsidRDefault="00532898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lastRenderedPageBreak/>
        <w:t xml:space="preserve">Приложение </w:t>
      </w:r>
      <w:r w:rsidR="00A4370B">
        <w:rPr>
          <w:color w:val="000000"/>
          <w:sz w:val="24"/>
          <w:szCs w:val="24"/>
        </w:rPr>
        <w:t xml:space="preserve">1 </w:t>
      </w:r>
      <w:r w:rsidR="00A51840">
        <w:rPr>
          <w:color w:val="000000"/>
          <w:sz w:val="24"/>
          <w:szCs w:val="24"/>
        </w:rPr>
        <w:t>к постановлению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Государственного комитета</w:t>
      </w:r>
    </w:p>
    <w:p w:rsidR="00A51840" w:rsidRDefault="00A51840" w:rsidP="00BB2807">
      <w:pPr>
        <w:tabs>
          <w:tab w:val="left" w:pos="5745"/>
        </w:tabs>
        <w:ind w:left="10915"/>
        <w:rPr>
          <w:szCs w:val="28"/>
        </w:rPr>
      </w:pPr>
      <w:r>
        <w:rPr>
          <w:color w:val="000000"/>
          <w:sz w:val="24"/>
          <w:szCs w:val="24"/>
        </w:rPr>
        <w:t>Республики Татарстан по тарифам</w:t>
      </w:r>
    </w:p>
    <w:p w:rsidR="00DE77F8" w:rsidRPr="00DE77F8" w:rsidRDefault="00B55090" w:rsidP="00B55090">
      <w:pPr>
        <w:tabs>
          <w:tab w:val="left" w:pos="5745"/>
        </w:tabs>
        <w:ind w:left="10915"/>
        <w:rPr>
          <w:sz w:val="24"/>
        </w:rPr>
      </w:pPr>
      <w:r w:rsidRPr="009D3327">
        <w:rPr>
          <w:sz w:val="24"/>
        </w:rPr>
        <w:t xml:space="preserve">от </w:t>
      </w:r>
      <w:r>
        <w:rPr>
          <w:sz w:val="24"/>
        </w:rPr>
        <w:t xml:space="preserve">___________ </w:t>
      </w:r>
      <w:r w:rsidRPr="009D3327">
        <w:rPr>
          <w:sz w:val="24"/>
        </w:rPr>
        <w:t>№</w:t>
      </w:r>
      <w:r>
        <w:rPr>
          <w:sz w:val="24"/>
        </w:rPr>
        <w:t xml:space="preserve"> ___________</w:t>
      </w:r>
    </w:p>
    <w:p w:rsidR="00BB2807" w:rsidRDefault="00BB2807" w:rsidP="00E1131D">
      <w:pPr>
        <w:autoSpaceDE w:val="0"/>
        <w:autoSpaceDN w:val="0"/>
        <w:adjustRightInd w:val="0"/>
        <w:rPr>
          <w:szCs w:val="28"/>
        </w:rPr>
      </w:pPr>
    </w:p>
    <w:p w:rsidR="00B55090" w:rsidRPr="00B21708" w:rsidRDefault="00B55090" w:rsidP="00E1131D">
      <w:pPr>
        <w:autoSpaceDE w:val="0"/>
        <w:autoSpaceDN w:val="0"/>
        <w:adjustRightInd w:val="0"/>
        <w:rPr>
          <w:szCs w:val="28"/>
        </w:rPr>
      </w:pPr>
    </w:p>
    <w:p w:rsidR="003D5DFC" w:rsidRDefault="00591626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A8418B">
        <w:rPr>
          <w:szCs w:val="28"/>
        </w:rPr>
        <w:t xml:space="preserve">Индивидуальные тарифы на услуги по передаче электрической энергии </w:t>
      </w:r>
    </w:p>
    <w:p w:rsidR="009A271A" w:rsidRDefault="00591626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  <w:r w:rsidRPr="00A8418B">
        <w:rPr>
          <w:szCs w:val="28"/>
        </w:rPr>
        <w:t xml:space="preserve">для взаиморасчетов между сетевыми организациями </w:t>
      </w:r>
      <w:r w:rsidR="002A18C6">
        <w:rPr>
          <w:color w:val="000000"/>
          <w:szCs w:val="28"/>
        </w:rPr>
        <w:t>Обществом с ограниченной ответственностью «Энерготранзит»</w:t>
      </w:r>
      <w:r w:rsidR="00DD22D2">
        <w:rPr>
          <w:bCs/>
          <w:szCs w:val="28"/>
        </w:rPr>
        <w:t xml:space="preserve"> и </w:t>
      </w:r>
      <w:r w:rsidR="00CA3206">
        <w:rPr>
          <w:bCs/>
          <w:szCs w:val="28"/>
        </w:rPr>
        <w:t>А</w:t>
      </w:r>
      <w:r w:rsidR="00DD22D2">
        <w:rPr>
          <w:bCs/>
          <w:szCs w:val="28"/>
        </w:rPr>
        <w:t xml:space="preserve">кционерным обществом «Сетевая компания» </w:t>
      </w:r>
      <w:r w:rsidR="003D5DFC">
        <w:rPr>
          <w:bCs/>
          <w:szCs w:val="28"/>
        </w:rPr>
        <w:t>на территории Республики Татарстан</w:t>
      </w:r>
    </w:p>
    <w:p w:rsidR="00E95FA7" w:rsidRPr="00E95FA7" w:rsidRDefault="003D5DFC" w:rsidP="00E95FA7">
      <w:pPr>
        <w:autoSpaceDE w:val="0"/>
        <w:autoSpaceDN w:val="0"/>
        <w:adjustRightInd w:val="0"/>
        <w:jc w:val="center"/>
        <w:rPr>
          <w:bCs/>
          <w:szCs w:val="28"/>
        </w:rPr>
      </w:pPr>
      <w:r>
        <w:rPr>
          <w:bCs/>
          <w:szCs w:val="28"/>
        </w:rPr>
        <w:t xml:space="preserve">с </w:t>
      </w:r>
      <w:r w:rsidR="00990496">
        <w:rPr>
          <w:bCs/>
          <w:szCs w:val="28"/>
        </w:rPr>
        <w:t>1 января 202</w:t>
      </w:r>
      <w:r w:rsidR="009A5831">
        <w:rPr>
          <w:bCs/>
          <w:szCs w:val="28"/>
        </w:rPr>
        <w:t>5</w:t>
      </w:r>
      <w:r w:rsidR="009A271A">
        <w:rPr>
          <w:bCs/>
          <w:szCs w:val="28"/>
        </w:rPr>
        <w:t xml:space="preserve"> года по 31 декабря 20</w:t>
      </w:r>
      <w:r w:rsidR="00EE0761">
        <w:rPr>
          <w:bCs/>
          <w:szCs w:val="28"/>
        </w:rPr>
        <w:t>2</w:t>
      </w:r>
      <w:r w:rsidR="009A5831">
        <w:rPr>
          <w:bCs/>
          <w:szCs w:val="28"/>
        </w:rPr>
        <w:t>5</w:t>
      </w:r>
      <w:r w:rsidR="009A271A">
        <w:rPr>
          <w:bCs/>
          <w:szCs w:val="28"/>
        </w:rPr>
        <w:t xml:space="preserve"> года</w:t>
      </w:r>
      <w:r w:rsidR="00E95FA7" w:rsidRPr="00E95FA7">
        <w:rPr>
          <w:bCs/>
          <w:szCs w:val="28"/>
        </w:rPr>
        <w:t xml:space="preserve"> с календарной разбивкой</w:t>
      </w:r>
    </w:p>
    <w:p w:rsidR="00A51840" w:rsidRDefault="00A51840" w:rsidP="00A51840">
      <w:pPr>
        <w:autoSpaceDE w:val="0"/>
        <w:autoSpaceDN w:val="0"/>
        <w:adjustRightInd w:val="0"/>
        <w:ind w:firstLine="709"/>
        <w:jc w:val="center"/>
        <w:rPr>
          <w:bCs/>
          <w:szCs w:val="28"/>
        </w:rPr>
      </w:pPr>
    </w:p>
    <w:p w:rsidR="00E95FA7" w:rsidRPr="00E95FA7" w:rsidRDefault="00E95FA7" w:rsidP="00E95FA7">
      <w:pPr>
        <w:autoSpaceDE w:val="0"/>
        <w:autoSpaceDN w:val="0"/>
        <w:adjustRightInd w:val="0"/>
        <w:jc w:val="center"/>
        <w:rPr>
          <w:bCs/>
          <w:szCs w:val="28"/>
        </w:rPr>
      </w:pPr>
    </w:p>
    <w:tbl>
      <w:tblPr>
        <w:tblW w:w="160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3"/>
        <w:gridCol w:w="2821"/>
        <w:gridCol w:w="709"/>
        <w:gridCol w:w="1842"/>
        <w:gridCol w:w="2127"/>
        <w:gridCol w:w="1984"/>
        <w:gridCol w:w="1843"/>
        <w:gridCol w:w="2126"/>
        <w:gridCol w:w="1970"/>
      </w:tblGrid>
      <w:tr w:rsidR="00E95FA7" w:rsidRPr="00E95FA7" w:rsidTr="00E95FA7">
        <w:trPr>
          <w:trHeight w:val="20"/>
        </w:trPr>
        <w:tc>
          <w:tcPr>
            <w:tcW w:w="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Наименование</w:t>
            </w:r>
          </w:p>
          <w:p w:rsidR="00DD22D2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сетев</w:t>
            </w:r>
            <w:r w:rsidR="00DD22D2">
              <w:rPr>
                <w:color w:val="000000"/>
                <w:sz w:val="24"/>
                <w:szCs w:val="24"/>
              </w:rPr>
              <w:t>ой</w:t>
            </w:r>
          </w:p>
          <w:p w:rsidR="00E95FA7" w:rsidRPr="00E95FA7" w:rsidRDefault="00E95FA7" w:rsidP="00DD22D2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организаци</w:t>
            </w:r>
            <w:r w:rsidR="00DD22D2">
              <w:rPr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января по 30 июня</w:t>
            </w:r>
          </w:p>
        </w:tc>
        <w:tc>
          <w:tcPr>
            <w:tcW w:w="5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  <w:r w:rsidRPr="00E95FA7">
              <w:rPr>
                <w:bCs/>
                <w:color w:val="000000"/>
                <w:sz w:val="24"/>
                <w:szCs w:val="24"/>
              </w:rPr>
              <w:t>с 1 июля по 31 декабря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Двухставочный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  <w:tc>
          <w:tcPr>
            <w:tcW w:w="1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E95FA7">
              <w:rPr>
                <w:bCs/>
                <w:color w:val="000000"/>
                <w:sz w:val="24"/>
                <w:szCs w:val="24"/>
              </w:rPr>
              <w:t>Одноставочный</w:t>
            </w:r>
            <w:proofErr w:type="spellEnd"/>
            <w:r w:rsidRPr="00E95FA7">
              <w:rPr>
                <w:bCs/>
                <w:color w:val="000000"/>
                <w:sz w:val="24"/>
                <w:szCs w:val="24"/>
              </w:rPr>
              <w:t xml:space="preserve"> тариф</w:t>
            </w: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за содержание электрических сетей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ставка на оплату технологического расхода (потерь)</w:t>
            </w:r>
          </w:p>
        </w:tc>
        <w:tc>
          <w:tcPr>
            <w:tcW w:w="1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95FA7" w:rsidRPr="00E95FA7" w:rsidTr="00E95FA7">
        <w:trPr>
          <w:trHeight w:val="20"/>
        </w:trPr>
        <w:tc>
          <w:tcPr>
            <w:tcW w:w="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МВт∙мес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МВт∙ч</w:t>
            </w:r>
            <w:proofErr w:type="spellEnd"/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FA7" w:rsidRPr="00E95FA7" w:rsidRDefault="00E95FA7" w:rsidP="00E95FA7">
            <w:pPr>
              <w:tabs>
                <w:tab w:val="left" w:pos="5745"/>
              </w:tabs>
              <w:jc w:val="center"/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руб./</w:t>
            </w:r>
            <w:proofErr w:type="spellStart"/>
            <w:r w:rsidRPr="00E95FA7">
              <w:rPr>
                <w:color w:val="000000"/>
                <w:sz w:val="24"/>
                <w:szCs w:val="24"/>
              </w:rPr>
              <w:t>кВт∙ч</w:t>
            </w:r>
            <w:proofErr w:type="spellEnd"/>
          </w:p>
        </w:tc>
      </w:tr>
      <w:tr w:rsidR="00EC4ED7" w:rsidRPr="00E95FA7" w:rsidTr="00DF698D">
        <w:trPr>
          <w:trHeight w:val="579"/>
        </w:trPr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D7" w:rsidRPr="00E95FA7" w:rsidRDefault="00EC4ED7" w:rsidP="00EC4ED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E95FA7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D7" w:rsidRPr="002A18C6" w:rsidRDefault="00EC4ED7" w:rsidP="00EC4ED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 xml:space="preserve">Общество с ограниченной ответственностью «Энерготранзит» -  </w:t>
            </w:r>
          </w:p>
          <w:p w:rsidR="00EC4ED7" w:rsidRPr="00E95FA7" w:rsidRDefault="00EC4ED7" w:rsidP="00EC4ED7">
            <w:pPr>
              <w:tabs>
                <w:tab w:val="left" w:pos="5745"/>
              </w:tabs>
              <w:rPr>
                <w:color w:val="000000"/>
                <w:sz w:val="24"/>
                <w:szCs w:val="24"/>
              </w:rPr>
            </w:pPr>
            <w:r w:rsidRPr="002A18C6">
              <w:rPr>
                <w:color w:val="000000"/>
                <w:sz w:val="24"/>
                <w:szCs w:val="24"/>
              </w:rPr>
              <w:t>Акционерное общество «Сетевая компания»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ED7" w:rsidRPr="007356A1" w:rsidRDefault="00EC4ED7" w:rsidP="00EC4ED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EC4ED7" w:rsidRPr="00EB66E8" w:rsidRDefault="00EC4ED7" w:rsidP="00EC4ED7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816 705,98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C4ED7" w:rsidRPr="00EB66E8" w:rsidRDefault="00EC4ED7" w:rsidP="00EC4ED7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sz w:val="23"/>
                <w:szCs w:val="23"/>
              </w:rPr>
            </w:pPr>
            <w:r w:rsidRPr="00EB66E8">
              <w:rPr>
                <w:sz w:val="23"/>
                <w:szCs w:val="23"/>
              </w:rPr>
              <w:t>231,53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D7" w:rsidRPr="00EA4D02" w:rsidRDefault="00EC4ED7" w:rsidP="00EC4ED7">
            <w:pPr>
              <w:jc w:val="center"/>
              <w:rPr>
                <w:sz w:val="24"/>
                <w:szCs w:val="24"/>
              </w:rPr>
            </w:pPr>
            <w:r w:rsidRPr="00EC4ED7">
              <w:rPr>
                <w:sz w:val="23"/>
                <w:szCs w:val="23"/>
              </w:rPr>
              <w:t>1,85899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D7" w:rsidRPr="00EB66E8" w:rsidRDefault="00EC4ED7" w:rsidP="00EC4ED7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816 705,98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D7" w:rsidRPr="00EB66E8" w:rsidRDefault="00EC4ED7" w:rsidP="00EC4ED7">
            <w:pPr>
              <w:tabs>
                <w:tab w:val="left" w:pos="0"/>
                <w:tab w:val="left" w:pos="142"/>
                <w:tab w:val="left" w:pos="1080"/>
              </w:tabs>
              <w:jc w:val="center"/>
              <w:rPr>
                <w:sz w:val="23"/>
                <w:szCs w:val="23"/>
              </w:rPr>
            </w:pPr>
            <w:r w:rsidRPr="00EB66E8">
              <w:rPr>
                <w:sz w:val="23"/>
                <w:szCs w:val="23"/>
              </w:rPr>
              <w:t>231,53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4ED7" w:rsidRPr="00EA4D02" w:rsidRDefault="00EC4ED7" w:rsidP="00EC4ED7">
            <w:pPr>
              <w:jc w:val="center"/>
              <w:rPr>
                <w:sz w:val="24"/>
                <w:szCs w:val="24"/>
              </w:rPr>
            </w:pPr>
            <w:r w:rsidRPr="00EC4ED7">
              <w:rPr>
                <w:sz w:val="23"/>
                <w:szCs w:val="23"/>
              </w:rPr>
              <w:t>1,85899</w:t>
            </w:r>
          </w:p>
        </w:tc>
      </w:tr>
    </w:tbl>
    <w:p w:rsidR="00B55090" w:rsidRDefault="00B55090" w:rsidP="00B55090">
      <w:pPr>
        <w:rPr>
          <w:szCs w:val="28"/>
        </w:rPr>
      </w:pPr>
    </w:p>
    <w:p w:rsidR="00B55090" w:rsidRPr="001459DD" w:rsidRDefault="00B55090" w:rsidP="00B55090">
      <w:pPr>
        <w:rPr>
          <w:szCs w:val="28"/>
        </w:rPr>
      </w:pPr>
    </w:p>
    <w:p w:rsidR="00B55090" w:rsidRPr="001459DD" w:rsidRDefault="00B55090" w:rsidP="00B55090">
      <w:pPr>
        <w:ind w:right="140"/>
        <w:rPr>
          <w:szCs w:val="24"/>
        </w:rPr>
      </w:pPr>
      <w:r w:rsidRPr="001459DD">
        <w:rPr>
          <w:szCs w:val="24"/>
        </w:rPr>
        <w:t>Отдел организации, контроля и сопровождения</w:t>
      </w:r>
    </w:p>
    <w:p w:rsidR="00B55090" w:rsidRPr="001459DD" w:rsidRDefault="00B55090" w:rsidP="00B55090">
      <w:pPr>
        <w:ind w:right="140"/>
        <w:rPr>
          <w:szCs w:val="24"/>
        </w:rPr>
      </w:pPr>
      <w:r w:rsidRPr="001459DD">
        <w:rPr>
          <w:szCs w:val="24"/>
        </w:rPr>
        <w:t>принятия тарифных решений Государственного</w:t>
      </w:r>
    </w:p>
    <w:p w:rsidR="00DE77F8" w:rsidRDefault="00B55090" w:rsidP="00B55090">
      <w:pPr>
        <w:tabs>
          <w:tab w:val="left" w:pos="5745"/>
        </w:tabs>
        <w:rPr>
          <w:color w:val="000000"/>
          <w:sz w:val="24"/>
          <w:szCs w:val="24"/>
        </w:rPr>
      </w:pPr>
      <w:r w:rsidRPr="001459DD">
        <w:rPr>
          <w:szCs w:val="24"/>
        </w:rPr>
        <w:t>комитета Республики Татарстан по тарифам</w:t>
      </w:r>
    </w:p>
    <w:p w:rsidR="003A58BE" w:rsidRDefault="003A58BE" w:rsidP="003A58BE">
      <w:pPr>
        <w:pStyle w:val="31"/>
        <w:spacing w:after="0"/>
        <w:jc w:val="both"/>
        <w:rPr>
          <w:sz w:val="28"/>
          <w:szCs w:val="28"/>
        </w:rPr>
        <w:sectPr w:rsidR="003A58BE" w:rsidSect="00751ADA">
          <w:pgSz w:w="16840" w:h="11907" w:orient="landscape"/>
          <w:pgMar w:top="1134" w:right="1134" w:bottom="567" w:left="1134" w:header="720" w:footer="720" w:gutter="0"/>
          <w:cols w:space="708"/>
          <w:docGrid w:linePitch="381"/>
        </w:sectPr>
      </w:pPr>
    </w:p>
    <w:p w:rsidR="00CA5F68" w:rsidRPr="003F7776" w:rsidRDefault="00990496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2</w:t>
      </w:r>
      <w:r w:rsidR="00CA5F68">
        <w:rPr>
          <w:sz w:val="24"/>
          <w:szCs w:val="24"/>
        </w:rPr>
        <w:t xml:space="preserve"> к постановлению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Государственного комитета</w:t>
      </w:r>
    </w:p>
    <w:p w:rsidR="00CA5F68" w:rsidRPr="003F7776" w:rsidRDefault="00CA5F68" w:rsidP="00CA5F68">
      <w:pPr>
        <w:autoSpaceDE w:val="0"/>
        <w:autoSpaceDN w:val="0"/>
        <w:adjustRightInd w:val="0"/>
        <w:ind w:left="5954"/>
        <w:outlineLvl w:val="0"/>
        <w:rPr>
          <w:sz w:val="24"/>
          <w:szCs w:val="24"/>
        </w:rPr>
      </w:pPr>
      <w:r>
        <w:rPr>
          <w:sz w:val="24"/>
          <w:szCs w:val="24"/>
        </w:rPr>
        <w:t>Республики Татарстан по тарифам</w:t>
      </w:r>
    </w:p>
    <w:p w:rsidR="00A4370B" w:rsidRDefault="00B55090" w:rsidP="00B55090">
      <w:pPr>
        <w:ind w:firstLine="5529"/>
        <w:jc w:val="center"/>
        <w:rPr>
          <w:szCs w:val="28"/>
        </w:rPr>
      </w:pPr>
      <w:r>
        <w:rPr>
          <w:sz w:val="24"/>
        </w:rPr>
        <w:t>от ___________ № ___________</w:t>
      </w:r>
    </w:p>
    <w:p w:rsidR="00A4370B" w:rsidRDefault="00A4370B" w:rsidP="00A4370B">
      <w:pPr>
        <w:jc w:val="center"/>
        <w:rPr>
          <w:szCs w:val="28"/>
        </w:rPr>
      </w:pPr>
    </w:p>
    <w:p w:rsidR="00B55090" w:rsidRDefault="00B55090" w:rsidP="00A4370B">
      <w:pPr>
        <w:jc w:val="center"/>
        <w:rPr>
          <w:szCs w:val="28"/>
        </w:rPr>
      </w:pPr>
    </w:p>
    <w:p w:rsidR="005C443F" w:rsidRDefault="00A4370B" w:rsidP="00D41485">
      <w:pPr>
        <w:jc w:val="center"/>
        <w:rPr>
          <w:szCs w:val="28"/>
        </w:rPr>
      </w:pPr>
      <w:r w:rsidRPr="00A83266">
        <w:rPr>
          <w:szCs w:val="28"/>
        </w:rPr>
        <w:t xml:space="preserve">Необходимая валовая выручка </w:t>
      </w:r>
      <w:r w:rsidR="002A18C6">
        <w:rPr>
          <w:color w:val="000000"/>
          <w:szCs w:val="28"/>
        </w:rPr>
        <w:t>Общества с ограниченной ответственностью «Энерготранзит»</w:t>
      </w:r>
      <w:r w:rsidR="00B55E4D">
        <w:rPr>
          <w:szCs w:val="28"/>
        </w:rPr>
        <w:t xml:space="preserve"> </w:t>
      </w:r>
      <w:r w:rsidRPr="00A83266">
        <w:rPr>
          <w:szCs w:val="28"/>
        </w:rPr>
        <w:t xml:space="preserve">(без </w:t>
      </w:r>
      <w:r>
        <w:rPr>
          <w:szCs w:val="28"/>
        </w:rPr>
        <w:t xml:space="preserve">учета </w:t>
      </w:r>
      <w:r w:rsidRPr="00A83266">
        <w:rPr>
          <w:szCs w:val="28"/>
        </w:rPr>
        <w:t>оплаты потерь)</w:t>
      </w:r>
      <w:r w:rsidR="005C443F">
        <w:rPr>
          <w:szCs w:val="28"/>
        </w:rPr>
        <w:t xml:space="preserve"> </w:t>
      </w:r>
    </w:p>
    <w:p w:rsidR="00A4370B" w:rsidRPr="00A83266" w:rsidRDefault="005C443F" w:rsidP="00A4370B">
      <w:pPr>
        <w:jc w:val="center"/>
        <w:rPr>
          <w:szCs w:val="28"/>
        </w:rPr>
      </w:pPr>
      <w:r>
        <w:rPr>
          <w:szCs w:val="28"/>
        </w:rPr>
        <w:t xml:space="preserve">на </w:t>
      </w:r>
      <w:r w:rsidR="00990496">
        <w:rPr>
          <w:szCs w:val="28"/>
        </w:rPr>
        <w:t>202</w:t>
      </w:r>
      <w:r w:rsidR="009A5831">
        <w:rPr>
          <w:szCs w:val="28"/>
        </w:rPr>
        <w:t>5</w:t>
      </w:r>
      <w:r w:rsidR="00990496">
        <w:rPr>
          <w:szCs w:val="28"/>
        </w:rPr>
        <w:t xml:space="preserve"> год</w:t>
      </w:r>
      <w:r>
        <w:rPr>
          <w:szCs w:val="28"/>
        </w:rPr>
        <w:t xml:space="preserve"> </w:t>
      </w:r>
    </w:p>
    <w:p w:rsidR="00A4370B" w:rsidRPr="001847BF" w:rsidRDefault="00A4370B" w:rsidP="00A4370B"/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1134"/>
        <w:gridCol w:w="2410"/>
      </w:tblGrid>
      <w:tr w:rsidR="00A4370B" w:rsidRPr="00C12905" w:rsidTr="00A4370B">
        <w:tc>
          <w:tcPr>
            <w:tcW w:w="534" w:type="dxa"/>
            <w:vMerge w:val="restart"/>
          </w:tcPr>
          <w:p w:rsidR="00A4370B" w:rsidRPr="00C12905" w:rsidRDefault="00A4370B" w:rsidP="00A4370B">
            <w:pPr>
              <w:tabs>
                <w:tab w:val="left" w:pos="-142"/>
              </w:tabs>
              <w:ind w:right="-108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№ п/п</w:t>
            </w:r>
          </w:p>
        </w:tc>
        <w:tc>
          <w:tcPr>
            <w:tcW w:w="5953" w:type="dxa"/>
            <w:vMerge w:val="restart"/>
          </w:tcPr>
          <w:p w:rsidR="00A4370B" w:rsidRPr="00C1290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 xml:space="preserve">Наименование сетевой организации </w:t>
            </w:r>
          </w:p>
          <w:p w:rsidR="00A4370B" w:rsidRPr="00C1290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в Республике Татарстан</w:t>
            </w:r>
          </w:p>
        </w:tc>
        <w:tc>
          <w:tcPr>
            <w:tcW w:w="1134" w:type="dxa"/>
            <w:vMerge w:val="restart"/>
          </w:tcPr>
          <w:p w:rsidR="00A4370B" w:rsidRPr="00C1290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Год</w:t>
            </w:r>
          </w:p>
        </w:tc>
        <w:tc>
          <w:tcPr>
            <w:tcW w:w="2410" w:type="dxa"/>
          </w:tcPr>
          <w:p w:rsidR="00A4370B" w:rsidRPr="00C12905" w:rsidRDefault="00A4370B" w:rsidP="00B55E4D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НВВ сетев</w:t>
            </w:r>
            <w:r w:rsidR="00B55E4D" w:rsidRPr="00C12905">
              <w:rPr>
                <w:color w:val="000000"/>
                <w:szCs w:val="28"/>
              </w:rPr>
              <w:t>ой</w:t>
            </w:r>
            <w:r w:rsidRPr="00C12905">
              <w:rPr>
                <w:color w:val="000000"/>
                <w:szCs w:val="28"/>
              </w:rPr>
              <w:t xml:space="preserve"> организаци</w:t>
            </w:r>
            <w:r w:rsidR="00B55E4D" w:rsidRPr="00C12905">
              <w:rPr>
                <w:color w:val="000000"/>
                <w:szCs w:val="28"/>
              </w:rPr>
              <w:t>и</w:t>
            </w:r>
            <w:r w:rsidRPr="00C12905">
              <w:rPr>
                <w:color w:val="000000"/>
                <w:szCs w:val="28"/>
              </w:rPr>
              <w:t xml:space="preserve"> </w:t>
            </w:r>
            <w:r w:rsidR="00576316" w:rsidRPr="00C12905">
              <w:rPr>
                <w:color w:val="000000"/>
                <w:szCs w:val="28"/>
              </w:rPr>
              <w:t>(</w:t>
            </w:r>
            <w:r w:rsidRPr="00C12905">
              <w:rPr>
                <w:color w:val="000000"/>
                <w:szCs w:val="28"/>
              </w:rPr>
              <w:t>без учета оплаты потерь</w:t>
            </w:r>
            <w:r w:rsidR="00576316" w:rsidRPr="00C12905">
              <w:rPr>
                <w:color w:val="000000"/>
                <w:szCs w:val="28"/>
              </w:rPr>
              <w:t>)</w:t>
            </w:r>
            <w:r w:rsidRPr="00C12905">
              <w:rPr>
                <w:color w:val="000000"/>
                <w:szCs w:val="28"/>
              </w:rPr>
              <w:t xml:space="preserve"> </w:t>
            </w:r>
          </w:p>
        </w:tc>
      </w:tr>
      <w:tr w:rsidR="00A4370B" w:rsidRPr="00C12905" w:rsidTr="005C443F">
        <w:trPr>
          <w:trHeight w:val="266"/>
        </w:trPr>
        <w:tc>
          <w:tcPr>
            <w:tcW w:w="534" w:type="dxa"/>
            <w:vMerge/>
          </w:tcPr>
          <w:p w:rsidR="00A4370B" w:rsidRPr="00C12905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5953" w:type="dxa"/>
            <w:vMerge/>
          </w:tcPr>
          <w:p w:rsidR="00A4370B" w:rsidRPr="00C12905" w:rsidRDefault="00A4370B" w:rsidP="00A4370B">
            <w:pPr>
              <w:tabs>
                <w:tab w:val="left" w:pos="0"/>
              </w:tabs>
              <w:jc w:val="both"/>
              <w:rPr>
                <w:color w:val="000000"/>
                <w:szCs w:val="28"/>
              </w:rPr>
            </w:pPr>
          </w:p>
        </w:tc>
        <w:tc>
          <w:tcPr>
            <w:tcW w:w="1134" w:type="dxa"/>
            <w:vMerge/>
          </w:tcPr>
          <w:p w:rsidR="00A4370B" w:rsidRPr="00C1290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</w:p>
        </w:tc>
        <w:tc>
          <w:tcPr>
            <w:tcW w:w="2410" w:type="dxa"/>
          </w:tcPr>
          <w:p w:rsidR="00A4370B" w:rsidRPr="00C12905" w:rsidRDefault="00A4370B" w:rsidP="00A4370B">
            <w:pPr>
              <w:tabs>
                <w:tab w:val="left" w:pos="0"/>
              </w:tabs>
              <w:jc w:val="center"/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тыс. руб.</w:t>
            </w:r>
          </w:p>
        </w:tc>
      </w:tr>
      <w:tr w:rsidR="002A18C6" w:rsidRPr="00C12905" w:rsidTr="00A905BE">
        <w:tc>
          <w:tcPr>
            <w:tcW w:w="534" w:type="dxa"/>
            <w:vAlign w:val="center"/>
          </w:tcPr>
          <w:p w:rsidR="002A18C6" w:rsidRPr="00C12905" w:rsidRDefault="002A18C6" w:rsidP="005C443F">
            <w:pPr>
              <w:tabs>
                <w:tab w:val="left" w:pos="0"/>
              </w:tabs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1.</w:t>
            </w:r>
          </w:p>
        </w:tc>
        <w:tc>
          <w:tcPr>
            <w:tcW w:w="5953" w:type="dxa"/>
            <w:vAlign w:val="center"/>
          </w:tcPr>
          <w:p w:rsidR="002A18C6" w:rsidRPr="00C12905" w:rsidRDefault="002A18C6" w:rsidP="00E10C1F">
            <w:pPr>
              <w:tabs>
                <w:tab w:val="left" w:pos="5745"/>
              </w:tabs>
              <w:rPr>
                <w:color w:val="000000"/>
                <w:szCs w:val="28"/>
              </w:rPr>
            </w:pPr>
            <w:r w:rsidRPr="00C12905">
              <w:rPr>
                <w:color w:val="000000"/>
                <w:szCs w:val="28"/>
              </w:rPr>
              <w:t>Общество с ограниченной ответственностью «Энерготранзит»</w:t>
            </w:r>
          </w:p>
        </w:tc>
        <w:tc>
          <w:tcPr>
            <w:tcW w:w="1134" w:type="dxa"/>
            <w:vAlign w:val="center"/>
          </w:tcPr>
          <w:p w:rsidR="002A18C6" w:rsidRPr="00C12905" w:rsidRDefault="00990496" w:rsidP="009A5831">
            <w:pPr>
              <w:jc w:val="center"/>
              <w:rPr>
                <w:szCs w:val="28"/>
                <w:lang w:eastAsia="en-US"/>
              </w:rPr>
            </w:pPr>
            <w:r w:rsidRPr="00C12905">
              <w:rPr>
                <w:szCs w:val="28"/>
                <w:lang w:eastAsia="en-US"/>
              </w:rPr>
              <w:t>202</w:t>
            </w:r>
            <w:r w:rsidR="009A5831" w:rsidRPr="00C12905">
              <w:rPr>
                <w:szCs w:val="28"/>
                <w:lang w:eastAsia="en-US"/>
              </w:rPr>
              <w:t>5</w:t>
            </w:r>
          </w:p>
        </w:tc>
        <w:tc>
          <w:tcPr>
            <w:tcW w:w="2410" w:type="dxa"/>
            <w:vAlign w:val="center"/>
          </w:tcPr>
          <w:p w:rsidR="002A18C6" w:rsidRPr="00C12905" w:rsidRDefault="006468DE" w:rsidP="00B250A7">
            <w:pPr>
              <w:jc w:val="center"/>
              <w:rPr>
                <w:szCs w:val="28"/>
              </w:rPr>
            </w:pPr>
            <w:r w:rsidRPr="006468DE">
              <w:rPr>
                <w:szCs w:val="28"/>
              </w:rPr>
              <w:t>153</w:t>
            </w:r>
            <w:r>
              <w:rPr>
                <w:szCs w:val="28"/>
              </w:rPr>
              <w:t xml:space="preserve"> </w:t>
            </w:r>
            <w:r w:rsidRPr="006468DE">
              <w:rPr>
                <w:szCs w:val="28"/>
              </w:rPr>
              <w:t>073,57</w:t>
            </w:r>
          </w:p>
        </w:tc>
      </w:tr>
    </w:tbl>
    <w:p w:rsidR="00B55090" w:rsidRPr="003E2552" w:rsidRDefault="00B55090" w:rsidP="00B55090">
      <w:pPr>
        <w:jc w:val="both"/>
        <w:rPr>
          <w:rFonts w:eastAsia="Calibri"/>
          <w:szCs w:val="28"/>
          <w:lang w:eastAsia="en-US"/>
        </w:rPr>
      </w:pPr>
    </w:p>
    <w:p w:rsidR="00B55090" w:rsidRPr="003E2552" w:rsidRDefault="00B55090" w:rsidP="00B55090">
      <w:pPr>
        <w:jc w:val="both"/>
        <w:rPr>
          <w:rFonts w:eastAsia="Calibri"/>
          <w:szCs w:val="28"/>
          <w:lang w:eastAsia="en-US"/>
        </w:rPr>
      </w:pPr>
    </w:p>
    <w:p w:rsidR="00B55090" w:rsidRDefault="00B55090" w:rsidP="00B55090">
      <w:pPr>
        <w:rPr>
          <w:szCs w:val="28"/>
        </w:rPr>
      </w:pPr>
      <w:r w:rsidRPr="003E2552">
        <w:rPr>
          <w:rFonts w:eastAsia="Calibri"/>
          <w:szCs w:val="28"/>
          <w:lang w:eastAsia="en-US"/>
        </w:rPr>
        <w:t xml:space="preserve">Отдел организации, контроля и сопровождения </w:t>
      </w:r>
      <w:r w:rsidRPr="003E2552">
        <w:rPr>
          <w:rFonts w:eastAsia="Calibri"/>
          <w:szCs w:val="28"/>
          <w:lang w:eastAsia="en-US"/>
        </w:rPr>
        <w:br/>
        <w:t xml:space="preserve">принятия тарифных решений Государственного </w:t>
      </w:r>
      <w:r w:rsidRPr="003E2552">
        <w:rPr>
          <w:rFonts w:eastAsia="Calibri"/>
          <w:szCs w:val="28"/>
          <w:lang w:eastAsia="en-US"/>
        </w:rPr>
        <w:br/>
        <w:t>комитета Республики Татарстан по тарифам</w:t>
      </w:r>
    </w:p>
    <w:p w:rsidR="00A4370B" w:rsidRDefault="00A4370B" w:rsidP="00A51840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sectPr w:rsidR="00A4370B" w:rsidSect="009928E9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0FEA"/>
    <w:multiLevelType w:val="hybridMultilevel"/>
    <w:tmpl w:val="361AD93E"/>
    <w:lvl w:ilvl="0" w:tplc="267E149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F1652BD"/>
    <w:multiLevelType w:val="hybridMultilevel"/>
    <w:tmpl w:val="05500A90"/>
    <w:lvl w:ilvl="0" w:tplc="65C256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2111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6A41AB3"/>
    <w:multiLevelType w:val="hybridMultilevel"/>
    <w:tmpl w:val="9DAECA84"/>
    <w:lvl w:ilvl="0" w:tplc="40D48C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F620AEF"/>
    <w:multiLevelType w:val="hybridMultilevel"/>
    <w:tmpl w:val="EC38DCBC"/>
    <w:lvl w:ilvl="0" w:tplc="E5906930">
      <w:start w:val="1"/>
      <w:numFmt w:val="decimal"/>
      <w:lvlText w:val="%1."/>
      <w:lvlJc w:val="left"/>
      <w:pPr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F854760"/>
    <w:multiLevelType w:val="hybridMultilevel"/>
    <w:tmpl w:val="384E580A"/>
    <w:lvl w:ilvl="0" w:tplc="ED823AD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79264B"/>
    <w:multiLevelType w:val="hybridMultilevel"/>
    <w:tmpl w:val="7226C018"/>
    <w:lvl w:ilvl="0" w:tplc="0E16A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FE34DC"/>
    <w:multiLevelType w:val="hybridMultilevel"/>
    <w:tmpl w:val="F9DC2B4E"/>
    <w:lvl w:ilvl="0" w:tplc="988808AC">
      <w:start w:val="1"/>
      <w:numFmt w:val="decimal"/>
      <w:lvlText w:val="%1."/>
      <w:lvlJc w:val="left"/>
      <w:pPr>
        <w:ind w:left="1856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5B4CAD"/>
    <w:multiLevelType w:val="hybridMultilevel"/>
    <w:tmpl w:val="DE4232CE"/>
    <w:lvl w:ilvl="0" w:tplc="C3868E7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840"/>
    <w:rsid w:val="00005B8B"/>
    <w:rsid w:val="000068A1"/>
    <w:rsid w:val="00010284"/>
    <w:rsid w:val="00016999"/>
    <w:rsid w:val="00041682"/>
    <w:rsid w:val="00041CBD"/>
    <w:rsid w:val="00045DD6"/>
    <w:rsid w:val="000471A5"/>
    <w:rsid w:val="00052F06"/>
    <w:rsid w:val="000628CF"/>
    <w:rsid w:val="00077C75"/>
    <w:rsid w:val="000822E2"/>
    <w:rsid w:val="00085DC4"/>
    <w:rsid w:val="0008601C"/>
    <w:rsid w:val="000977AF"/>
    <w:rsid w:val="000A6352"/>
    <w:rsid w:val="000B23CC"/>
    <w:rsid w:val="000B70CE"/>
    <w:rsid w:val="000C71D0"/>
    <w:rsid w:val="000D19B6"/>
    <w:rsid w:val="000F1A58"/>
    <w:rsid w:val="00114106"/>
    <w:rsid w:val="00121CF4"/>
    <w:rsid w:val="0012350E"/>
    <w:rsid w:val="00126595"/>
    <w:rsid w:val="00134897"/>
    <w:rsid w:val="00136EE8"/>
    <w:rsid w:val="00145F3F"/>
    <w:rsid w:val="00151588"/>
    <w:rsid w:val="00151A5C"/>
    <w:rsid w:val="00172887"/>
    <w:rsid w:val="00180139"/>
    <w:rsid w:val="0018016C"/>
    <w:rsid w:val="00186C66"/>
    <w:rsid w:val="00191C57"/>
    <w:rsid w:val="00196169"/>
    <w:rsid w:val="00197506"/>
    <w:rsid w:val="001A3B4B"/>
    <w:rsid w:val="001A419F"/>
    <w:rsid w:val="001A5A5E"/>
    <w:rsid w:val="001B3516"/>
    <w:rsid w:val="001B64BF"/>
    <w:rsid w:val="001B6835"/>
    <w:rsid w:val="001C2A59"/>
    <w:rsid w:val="001D00FE"/>
    <w:rsid w:val="001E26B2"/>
    <w:rsid w:val="001F7677"/>
    <w:rsid w:val="0020215D"/>
    <w:rsid w:val="002035EA"/>
    <w:rsid w:val="002132C1"/>
    <w:rsid w:val="00213D52"/>
    <w:rsid w:val="002167FB"/>
    <w:rsid w:val="0022033C"/>
    <w:rsid w:val="00227FA5"/>
    <w:rsid w:val="00235377"/>
    <w:rsid w:val="00236783"/>
    <w:rsid w:val="0026293C"/>
    <w:rsid w:val="00265165"/>
    <w:rsid w:val="00274C5E"/>
    <w:rsid w:val="00283E8C"/>
    <w:rsid w:val="00284DA7"/>
    <w:rsid w:val="00285398"/>
    <w:rsid w:val="002A18C6"/>
    <w:rsid w:val="002A67E2"/>
    <w:rsid w:val="002B373E"/>
    <w:rsid w:val="002B50CD"/>
    <w:rsid w:val="002E05BB"/>
    <w:rsid w:val="002E1CA7"/>
    <w:rsid w:val="002F19F3"/>
    <w:rsid w:val="002F3A32"/>
    <w:rsid w:val="002F47FA"/>
    <w:rsid w:val="003041FF"/>
    <w:rsid w:val="003160A2"/>
    <w:rsid w:val="00316B80"/>
    <w:rsid w:val="003236AF"/>
    <w:rsid w:val="003241BE"/>
    <w:rsid w:val="00340179"/>
    <w:rsid w:val="00340BC3"/>
    <w:rsid w:val="00343D01"/>
    <w:rsid w:val="003556FE"/>
    <w:rsid w:val="00356EF5"/>
    <w:rsid w:val="00360CEA"/>
    <w:rsid w:val="0036570A"/>
    <w:rsid w:val="00366C37"/>
    <w:rsid w:val="00371EFD"/>
    <w:rsid w:val="00392DB2"/>
    <w:rsid w:val="003A58BE"/>
    <w:rsid w:val="003A6A1E"/>
    <w:rsid w:val="003B1A19"/>
    <w:rsid w:val="003B3A2E"/>
    <w:rsid w:val="003B4DBC"/>
    <w:rsid w:val="003B7317"/>
    <w:rsid w:val="003C2F84"/>
    <w:rsid w:val="003C4B09"/>
    <w:rsid w:val="003D5DFC"/>
    <w:rsid w:val="003E5096"/>
    <w:rsid w:val="0040318C"/>
    <w:rsid w:val="00403E92"/>
    <w:rsid w:val="00413DD5"/>
    <w:rsid w:val="004156A7"/>
    <w:rsid w:val="00422379"/>
    <w:rsid w:val="00423505"/>
    <w:rsid w:val="004247E8"/>
    <w:rsid w:val="00446258"/>
    <w:rsid w:val="00447363"/>
    <w:rsid w:val="00473052"/>
    <w:rsid w:val="00474A51"/>
    <w:rsid w:val="00480C8D"/>
    <w:rsid w:val="0048254E"/>
    <w:rsid w:val="00482E06"/>
    <w:rsid w:val="00486791"/>
    <w:rsid w:val="00495B51"/>
    <w:rsid w:val="00496DE1"/>
    <w:rsid w:val="004A3E4C"/>
    <w:rsid w:val="004A4AFB"/>
    <w:rsid w:val="004B3853"/>
    <w:rsid w:val="004B7679"/>
    <w:rsid w:val="004B7BEF"/>
    <w:rsid w:val="004C5E21"/>
    <w:rsid w:val="004D6C1D"/>
    <w:rsid w:val="004E2608"/>
    <w:rsid w:val="004E3E53"/>
    <w:rsid w:val="004E5A11"/>
    <w:rsid w:val="004E6B79"/>
    <w:rsid w:val="004F047D"/>
    <w:rsid w:val="00503C42"/>
    <w:rsid w:val="005055CE"/>
    <w:rsid w:val="0050683A"/>
    <w:rsid w:val="00511A39"/>
    <w:rsid w:val="0051228F"/>
    <w:rsid w:val="00517B1B"/>
    <w:rsid w:val="00525571"/>
    <w:rsid w:val="00532898"/>
    <w:rsid w:val="0053789E"/>
    <w:rsid w:val="00537B48"/>
    <w:rsid w:val="00541779"/>
    <w:rsid w:val="00543CCE"/>
    <w:rsid w:val="00550DB2"/>
    <w:rsid w:val="005523E5"/>
    <w:rsid w:val="00553DCA"/>
    <w:rsid w:val="0056055B"/>
    <w:rsid w:val="00566795"/>
    <w:rsid w:val="00571BE8"/>
    <w:rsid w:val="00571F24"/>
    <w:rsid w:val="005749DE"/>
    <w:rsid w:val="00574EEC"/>
    <w:rsid w:val="00576316"/>
    <w:rsid w:val="00583CB2"/>
    <w:rsid w:val="0059048E"/>
    <w:rsid w:val="00591626"/>
    <w:rsid w:val="00593B6F"/>
    <w:rsid w:val="00594505"/>
    <w:rsid w:val="00596C22"/>
    <w:rsid w:val="005A1686"/>
    <w:rsid w:val="005A2B0A"/>
    <w:rsid w:val="005B36C5"/>
    <w:rsid w:val="005B4877"/>
    <w:rsid w:val="005C1A40"/>
    <w:rsid w:val="005C3DFA"/>
    <w:rsid w:val="005C443F"/>
    <w:rsid w:val="005C5CDF"/>
    <w:rsid w:val="005D0C16"/>
    <w:rsid w:val="005D0C7B"/>
    <w:rsid w:val="005F1A46"/>
    <w:rsid w:val="00600EB5"/>
    <w:rsid w:val="00610421"/>
    <w:rsid w:val="00611333"/>
    <w:rsid w:val="0061285F"/>
    <w:rsid w:val="00623488"/>
    <w:rsid w:val="00624E4A"/>
    <w:rsid w:val="0062642D"/>
    <w:rsid w:val="006271A2"/>
    <w:rsid w:val="00631664"/>
    <w:rsid w:val="006468DE"/>
    <w:rsid w:val="006516F6"/>
    <w:rsid w:val="00667D60"/>
    <w:rsid w:val="00671A37"/>
    <w:rsid w:val="00674EB3"/>
    <w:rsid w:val="00686232"/>
    <w:rsid w:val="00696EFC"/>
    <w:rsid w:val="006A336D"/>
    <w:rsid w:val="006A3F56"/>
    <w:rsid w:val="006C1CCB"/>
    <w:rsid w:val="006D0BA0"/>
    <w:rsid w:val="006D4A47"/>
    <w:rsid w:val="006D4B2C"/>
    <w:rsid w:val="006E0D50"/>
    <w:rsid w:val="006E23A3"/>
    <w:rsid w:val="00701377"/>
    <w:rsid w:val="00703DDA"/>
    <w:rsid w:val="00705771"/>
    <w:rsid w:val="00715847"/>
    <w:rsid w:val="00716765"/>
    <w:rsid w:val="00723E43"/>
    <w:rsid w:val="007349DC"/>
    <w:rsid w:val="00751ADA"/>
    <w:rsid w:val="00751C8A"/>
    <w:rsid w:val="00752B64"/>
    <w:rsid w:val="00773D36"/>
    <w:rsid w:val="00780553"/>
    <w:rsid w:val="007915CC"/>
    <w:rsid w:val="00792DB4"/>
    <w:rsid w:val="00794E57"/>
    <w:rsid w:val="00795449"/>
    <w:rsid w:val="007A096B"/>
    <w:rsid w:val="007A6BE6"/>
    <w:rsid w:val="007C42B9"/>
    <w:rsid w:val="007D1D1F"/>
    <w:rsid w:val="007D2A6B"/>
    <w:rsid w:val="007E1B37"/>
    <w:rsid w:val="007E30BC"/>
    <w:rsid w:val="007E49D4"/>
    <w:rsid w:val="00803C9A"/>
    <w:rsid w:val="0080458A"/>
    <w:rsid w:val="00806F1E"/>
    <w:rsid w:val="00815509"/>
    <w:rsid w:val="00815A44"/>
    <w:rsid w:val="008251A9"/>
    <w:rsid w:val="008425D9"/>
    <w:rsid w:val="00853340"/>
    <w:rsid w:val="0086116D"/>
    <w:rsid w:val="00870204"/>
    <w:rsid w:val="0088166A"/>
    <w:rsid w:val="00891D6B"/>
    <w:rsid w:val="00896DA1"/>
    <w:rsid w:val="008A09BE"/>
    <w:rsid w:val="008A413F"/>
    <w:rsid w:val="008B050C"/>
    <w:rsid w:val="008B13B5"/>
    <w:rsid w:val="008C062C"/>
    <w:rsid w:val="008C1EC7"/>
    <w:rsid w:val="008C6CBB"/>
    <w:rsid w:val="008D0F83"/>
    <w:rsid w:val="008E7FD7"/>
    <w:rsid w:val="008F2328"/>
    <w:rsid w:val="008F2DB7"/>
    <w:rsid w:val="008F3ECE"/>
    <w:rsid w:val="008F43D3"/>
    <w:rsid w:val="008F5A0B"/>
    <w:rsid w:val="009110EC"/>
    <w:rsid w:val="009303C3"/>
    <w:rsid w:val="0093400E"/>
    <w:rsid w:val="009372B4"/>
    <w:rsid w:val="00943E39"/>
    <w:rsid w:val="009515B3"/>
    <w:rsid w:val="009526CD"/>
    <w:rsid w:val="009732EA"/>
    <w:rsid w:val="00990496"/>
    <w:rsid w:val="00991848"/>
    <w:rsid w:val="009918F1"/>
    <w:rsid w:val="0099248F"/>
    <w:rsid w:val="009928E9"/>
    <w:rsid w:val="0099482D"/>
    <w:rsid w:val="009A04E4"/>
    <w:rsid w:val="009A17D5"/>
    <w:rsid w:val="009A271A"/>
    <w:rsid w:val="009A5831"/>
    <w:rsid w:val="009B0026"/>
    <w:rsid w:val="009B559D"/>
    <w:rsid w:val="009B7FC4"/>
    <w:rsid w:val="009C19EE"/>
    <w:rsid w:val="009C645A"/>
    <w:rsid w:val="009D2F44"/>
    <w:rsid w:val="009E4C41"/>
    <w:rsid w:val="009F6FDA"/>
    <w:rsid w:val="009F7936"/>
    <w:rsid w:val="00A07655"/>
    <w:rsid w:val="00A07AB4"/>
    <w:rsid w:val="00A164F8"/>
    <w:rsid w:val="00A26683"/>
    <w:rsid w:val="00A3568A"/>
    <w:rsid w:val="00A4370B"/>
    <w:rsid w:val="00A44219"/>
    <w:rsid w:val="00A51840"/>
    <w:rsid w:val="00A55951"/>
    <w:rsid w:val="00A64267"/>
    <w:rsid w:val="00A83266"/>
    <w:rsid w:val="00A8334E"/>
    <w:rsid w:val="00A8418B"/>
    <w:rsid w:val="00A905BE"/>
    <w:rsid w:val="00A97500"/>
    <w:rsid w:val="00AA5E6D"/>
    <w:rsid w:val="00AA6253"/>
    <w:rsid w:val="00AA73F6"/>
    <w:rsid w:val="00AB6D32"/>
    <w:rsid w:val="00AC72EF"/>
    <w:rsid w:val="00AD4DE5"/>
    <w:rsid w:val="00AD6472"/>
    <w:rsid w:val="00AE0773"/>
    <w:rsid w:val="00AE0DA0"/>
    <w:rsid w:val="00AE1B0F"/>
    <w:rsid w:val="00AE4B4F"/>
    <w:rsid w:val="00AE5915"/>
    <w:rsid w:val="00AF2D2A"/>
    <w:rsid w:val="00B0031F"/>
    <w:rsid w:val="00B07405"/>
    <w:rsid w:val="00B15D39"/>
    <w:rsid w:val="00B21708"/>
    <w:rsid w:val="00B21BD6"/>
    <w:rsid w:val="00B245B4"/>
    <w:rsid w:val="00B250A7"/>
    <w:rsid w:val="00B37951"/>
    <w:rsid w:val="00B4069C"/>
    <w:rsid w:val="00B4252F"/>
    <w:rsid w:val="00B47CB4"/>
    <w:rsid w:val="00B53D61"/>
    <w:rsid w:val="00B55090"/>
    <w:rsid w:val="00B55E4D"/>
    <w:rsid w:val="00B6097F"/>
    <w:rsid w:val="00B64DCB"/>
    <w:rsid w:val="00B65E72"/>
    <w:rsid w:val="00B67478"/>
    <w:rsid w:val="00B71357"/>
    <w:rsid w:val="00B716CB"/>
    <w:rsid w:val="00B73840"/>
    <w:rsid w:val="00B74472"/>
    <w:rsid w:val="00B827E3"/>
    <w:rsid w:val="00B870D4"/>
    <w:rsid w:val="00B935C7"/>
    <w:rsid w:val="00B93922"/>
    <w:rsid w:val="00B96525"/>
    <w:rsid w:val="00B96C7D"/>
    <w:rsid w:val="00BA384C"/>
    <w:rsid w:val="00BA4F51"/>
    <w:rsid w:val="00BA6135"/>
    <w:rsid w:val="00BB2807"/>
    <w:rsid w:val="00BB373B"/>
    <w:rsid w:val="00BB7DBE"/>
    <w:rsid w:val="00BC0B45"/>
    <w:rsid w:val="00BC138D"/>
    <w:rsid w:val="00BC3FF5"/>
    <w:rsid w:val="00BC628A"/>
    <w:rsid w:val="00BF0132"/>
    <w:rsid w:val="00BF62EB"/>
    <w:rsid w:val="00BF6395"/>
    <w:rsid w:val="00C02DDC"/>
    <w:rsid w:val="00C07254"/>
    <w:rsid w:val="00C12905"/>
    <w:rsid w:val="00C21759"/>
    <w:rsid w:val="00C24104"/>
    <w:rsid w:val="00C26EFD"/>
    <w:rsid w:val="00C30FB1"/>
    <w:rsid w:val="00C41761"/>
    <w:rsid w:val="00C54FD9"/>
    <w:rsid w:val="00C61C08"/>
    <w:rsid w:val="00C71298"/>
    <w:rsid w:val="00C76572"/>
    <w:rsid w:val="00C8382E"/>
    <w:rsid w:val="00CA3206"/>
    <w:rsid w:val="00CA5F68"/>
    <w:rsid w:val="00CB1B98"/>
    <w:rsid w:val="00CB776B"/>
    <w:rsid w:val="00CC1EFC"/>
    <w:rsid w:val="00CC399F"/>
    <w:rsid w:val="00CD0C5C"/>
    <w:rsid w:val="00CD52C6"/>
    <w:rsid w:val="00CE2736"/>
    <w:rsid w:val="00CE2FE8"/>
    <w:rsid w:val="00CE4F94"/>
    <w:rsid w:val="00CF16C4"/>
    <w:rsid w:val="00CF2243"/>
    <w:rsid w:val="00CF2DEC"/>
    <w:rsid w:val="00D03E72"/>
    <w:rsid w:val="00D05593"/>
    <w:rsid w:val="00D15C34"/>
    <w:rsid w:val="00D23C37"/>
    <w:rsid w:val="00D2670E"/>
    <w:rsid w:val="00D4050A"/>
    <w:rsid w:val="00D41485"/>
    <w:rsid w:val="00D4385D"/>
    <w:rsid w:val="00D520AF"/>
    <w:rsid w:val="00D74005"/>
    <w:rsid w:val="00D7595C"/>
    <w:rsid w:val="00D76BB6"/>
    <w:rsid w:val="00D8504D"/>
    <w:rsid w:val="00DB1BA3"/>
    <w:rsid w:val="00DC1DB9"/>
    <w:rsid w:val="00DC3996"/>
    <w:rsid w:val="00DD169F"/>
    <w:rsid w:val="00DD22D2"/>
    <w:rsid w:val="00DE47BB"/>
    <w:rsid w:val="00DE77F8"/>
    <w:rsid w:val="00DE7812"/>
    <w:rsid w:val="00DF62B7"/>
    <w:rsid w:val="00DF6C85"/>
    <w:rsid w:val="00E0189A"/>
    <w:rsid w:val="00E01C36"/>
    <w:rsid w:val="00E10C1F"/>
    <w:rsid w:val="00E1131D"/>
    <w:rsid w:val="00E11989"/>
    <w:rsid w:val="00E14EC1"/>
    <w:rsid w:val="00E160A5"/>
    <w:rsid w:val="00E21A67"/>
    <w:rsid w:val="00E22885"/>
    <w:rsid w:val="00E23067"/>
    <w:rsid w:val="00E327EF"/>
    <w:rsid w:val="00E34A29"/>
    <w:rsid w:val="00E36F72"/>
    <w:rsid w:val="00E419EA"/>
    <w:rsid w:val="00E44829"/>
    <w:rsid w:val="00E7040E"/>
    <w:rsid w:val="00E70542"/>
    <w:rsid w:val="00E751E6"/>
    <w:rsid w:val="00E7542C"/>
    <w:rsid w:val="00E81FDC"/>
    <w:rsid w:val="00E85C3F"/>
    <w:rsid w:val="00E85D78"/>
    <w:rsid w:val="00E92874"/>
    <w:rsid w:val="00E95FA7"/>
    <w:rsid w:val="00E96436"/>
    <w:rsid w:val="00EA4D02"/>
    <w:rsid w:val="00EB4D09"/>
    <w:rsid w:val="00EB6CA5"/>
    <w:rsid w:val="00EC27C9"/>
    <w:rsid w:val="00EC4ED7"/>
    <w:rsid w:val="00EC7BF3"/>
    <w:rsid w:val="00ED263E"/>
    <w:rsid w:val="00ED7A17"/>
    <w:rsid w:val="00EE0761"/>
    <w:rsid w:val="00EE4A6A"/>
    <w:rsid w:val="00EE6AD7"/>
    <w:rsid w:val="00EF370E"/>
    <w:rsid w:val="00EF5955"/>
    <w:rsid w:val="00EF61A4"/>
    <w:rsid w:val="00F02081"/>
    <w:rsid w:val="00F1165B"/>
    <w:rsid w:val="00F13160"/>
    <w:rsid w:val="00F2134D"/>
    <w:rsid w:val="00F23410"/>
    <w:rsid w:val="00F319EC"/>
    <w:rsid w:val="00F366E6"/>
    <w:rsid w:val="00F36BE0"/>
    <w:rsid w:val="00F527B3"/>
    <w:rsid w:val="00F56A2B"/>
    <w:rsid w:val="00F61935"/>
    <w:rsid w:val="00F63B91"/>
    <w:rsid w:val="00F64CC8"/>
    <w:rsid w:val="00F65373"/>
    <w:rsid w:val="00F80C79"/>
    <w:rsid w:val="00F86EC0"/>
    <w:rsid w:val="00F87A7B"/>
    <w:rsid w:val="00F95190"/>
    <w:rsid w:val="00F972D4"/>
    <w:rsid w:val="00F97A2D"/>
    <w:rsid w:val="00FC2D7E"/>
    <w:rsid w:val="00FC33CA"/>
    <w:rsid w:val="00FC6DAB"/>
    <w:rsid w:val="00FD6DB9"/>
    <w:rsid w:val="00FE414D"/>
    <w:rsid w:val="00F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2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95FA7"/>
    <w:pPr>
      <w:keepNext/>
      <w:jc w:val="center"/>
      <w:outlineLvl w:val="0"/>
    </w:pPr>
    <w:rPr>
      <w:b/>
      <w:caps/>
      <w:sz w:val="24"/>
    </w:rPr>
  </w:style>
  <w:style w:type="paragraph" w:styleId="2">
    <w:name w:val="heading 2"/>
    <w:basedOn w:val="a"/>
    <w:next w:val="a"/>
    <w:link w:val="20"/>
    <w:qFormat/>
    <w:rsid w:val="00E95FA7"/>
    <w:pPr>
      <w:keepNext/>
      <w:spacing w:line="360" w:lineRule="auto"/>
      <w:jc w:val="right"/>
      <w:outlineLvl w:val="1"/>
    </w:pPr>
    <w:rPr>
      <w:caps/>
      <w:sz w:val="32"/>
    </w:rPr>
  </w:style>
  <w:style w:type="paragraph" w:styleId="3">
    <w:name w:val="heading 3"/>
    <w:basedOn w:val="a"/>
    <w:next w:val="a"/>
    <w:link w:val="30"/>
    <w:qFormat/>
    <w:rsid w:val="00E95FA7"/>
    <w:pPr>
      <w:keepNext/>
      <w:spacing w:line="360" w:lineRule="auto"/>
      <w:jc w:val="center"/>
      <w:outlineLvl w:val="2"/>
    </w:pPr>
    <w:rPr>
      <w:b/>
      <w:caps/>
      <w:sz w:val="34"/>
    </w:rPr>
  </w:style>
  <w:style w:type="paragraph" w:styleId="4">
    <w:name w:val="heading 4"/>
    <w:basedOn w:val="a"/>
    <w:next w:val="a"/>
    <w:link w:val="40"/>
    <w:qFormat/>
    <w:rsid w:val="00E95FA7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</w:rPr>
  </w:style>
  <w:style w:type="paragraph" w:styleId="5">
    <w:name w:val="heading 5"/>
    <w:basedOn w:val="a"/>
    <w:next w:val="a"/>
    <w:link w:val="50"/>
    <w:qFormat/>
    <w:rsid w:val="00E95FA7"/>
    <w:pPr>
      <w:keepNext/>
      <w:jc w:val="center"/>
      <w:outlineLvl w:val="4"/>
    </w:pPr>
    <w:rPr>
      <w:b/>
      <w:caps/>
      <w:sz w:val="22"/>
    </w:rPr>
  </w:style>
  <w:style w:type="paragraph" w:styleId="6">
    <w:name w:val="heading 6"/>
    <w:basedOn w:val="a"/>
    <w:next w:val="a"/>
    <w:link w:val="60"/>
    <w:qFormat/>
    <w:rsid w:val="00E95FA7"/>
    <w:pPr>
      <w:keepNext/>
      <w:jc w:val="center"/>
      <w:outlineLvl w:val="5"/>
    </w:pPr>
    <w:rPr>
      <w:b/>
      <w:caps/>
    </w:rPr>
  </w:style>
  <w:style w:type="paragraph" w:styleId="7">
    <w:name w:val="heading 7"/>
    <w:basedOn w:val="a"/>
    <w:next w:val="a"/>
    <w:link w:val="70"/>
    <w:qFormat/>
    <w:rsid w:val="00E95FA7"/>
    <w:pPr>
      <w:keepNext/>
      <w:ind w:left="34"/>
      <w:jc w:val="center"/>
      <w:outlineLvl w:val="6"/>
    </w:pPr>
    <w:rPr>
      <w:b/>
      <w:caps/>
      <w:sz w:val="22"/>
    </w:rPr>
  </w:style>
  <w:style w:type="paragraph" w:styleId="8">
    <w:name w:val="heading 8"/>
    <w:basedOn w:val="a"/>
    <w:next w:val="a"/>
    <w:link w:val="80"/>
    <w:qFormat/>
    <w:rsid w:val="00E95FA7"/>
    <w:pPr>
      <w:keepNext/>
      <w:spacing w:line="360" w:lineRule="auto"/>
      <w:jc w:val="center"/>
      <w:outlineLvl w:val="7"/>
    </w:pPr>
    <w:rPr>
      <w:b/>
      <w:caps/>
      <w:sz w:val="36"/>
    </w:rPr>
  </w:style>
  <w:style w:type="paragraph" w:styleId="9">
    <w:name w:val="heading 9"/>
    <w:basedOn w:val="a"/>
    <w:next w:val="a"/>
    <w:link w:val="90"/>
    <w:qFormat/>
    <w:rsid w:val="00E95FA7"/>
    <w:pPr>
      <w:keepNext/>
      <w:ind w:firstLine="34"/>
      <w:jc w:val="center"/>
      <w:outlineLvl w:val="8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184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511A39"/>
    <w:rPr>
      <w:b/>
      <w:bCs/>
    </w:rPr>
  </w:style>
  <w:style w:type="paragraph" w:styleId="a5">
    <w:name w:val="List Paragraph"/>
    <w:basedOn w:val="a"/>
    <w:uiPriority w:val="34"/>
    <w:qFormat/>
    <w:rsid w:val="00A8418B"/>
    <w:pPr>
      <w:ind w:left="720"/>
      <w:contextualSpacing/>
    </w:pPr>
  </w:style>
  <w:style w:type="paragraph" w:styleId="a6">
    <w:name w:val="Balloon Text"/>
    <w:basedOn w:val="a"/>
    <w:link w:val="a7"/>
    <w:uiPriority w:val="99"/>
    <w:unhideWhenUsed/>
    <w:rsid w:val="00A841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A8418B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rsid w:val="009928E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928E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95FA7"/>
    <w:rPr>
      <w:rFonts w:ascii="Times New Roman" w:eastAsia="Times New Roman" w:hAnsi="Times New Roman" w:cs="Times New Roman"/>
      <w:caps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95FA7"/>
    <w:rPr>
      <w:rFonts w:ascii="Times New Roman" w:eastAsia="Times New Roman" w:hAnsi="Times New Roman" w:cs="Times New Roman"/>
      <w:b/>
      <w:caps/>
      <w:sz w:val="3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95FA7"/>
    <w:rPr>
      <w:rFonts w:ascii="Times New Roman" w:eastAsia="Times New Roman" w:hAnsi="Times New Roman" w:cs="Times New Roman"/>
      <w:caps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95FA7"/>
    <w:rPr>
      <w:rFonts w:ascii="Times New Roman" w:eastAsia="Times New Roman" w:hAnsi="Times New Roman" w:cs="Times New Roman"/>
      <w:b/>
      <w:caps/>
      <w:sz w:val="3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95FA7"/>
    <w:rPr>
      <w:rFonts w:ascii="Times New Roman" w:eastAsia="Times New Roman" w:hAnsi="Times New Roman" w:cs="Times New Roman"/>
      <w:b/>
      <w:caps/>
      <w:szCs w:val="20"/>
      <w:lang w:eastAsia="ru-RU"/>
    </w:rPr>
  </w:style>
  <w:style w:type="paragraph" w:styleId="a8">
    <w:name w:val="header"/>
    <w:basedOn w:val="a"/>
    <w:link w:val="a9"/>
    <w:unhideWhenUsed/>
    <w:rsid w:val="00E95F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er"/>
    <w:basedOn w:val="a"/>
    <w:link w:val="ab"/>
    <w:unhideWhenUsed/>
    <w:rsid w:val="00E95F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95FA7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rsid w:val="00E95FA7"/>
  </w:style>
  <w:style w:type="paragraph" w:styleId="ac">
    <w:name w:val="Body Text"/>
    <w:basedOn w:val="a"/>
    <w:link w:val="ad"/>
    <w:rsid w:val="00E95FA7"/>
    <w:pPr>
      <w:jc w:val="center"/>
    </w:pPr>
    <w:rPr>
      <w:b/>
      <w:caps/>
      <w:sz w:val="24"/>
    </w:rPr>
  </w:style>
  <w:style w:type="character" w:customStyle="1" w:styleId="ad">
    <w:name w:val="Основной текст Знак"/>
    <w:basedOn w:val="a0"/>
    <w:link w:val="ac"/>
    <w:rsid w:val="00E95FA7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21">
    <w:name w:val="Body Text 2"/>
    <w:basedOn w:val="a"/>
    <w:link w:val="22"/>
    <w:rsid w:val="00E95FA7"/>
    <w:pPr>
      <w:jc w:val="center"/>
    </w:pPr>
    <w:rPr>
      <w:b/>
      <w:caps/>
    </w:rPr>
  </w:style>
  <w:style w:type="character" w:customStyle="1" w:styleId="22">
    <w:name w:val="Основной текст 2 Знак"/>
    <w:basedOn w:val="a0"/>
    <w:link w:val="21"/>
    <w:rsid w:val="00E95FA7"/>
    <w:rPr>
      <w:rFonts w:ascii="Times New Roman" w:eastAsia="Times New Roman" w:hAnsi="Times New Roman" w:cs="Times New Roman"/>
      <w:b/>
      <w:caps/>
      <w:sz w:val="28"/>
      <w:szCs w:val="20"/>
      <w:lang w:eastAsia="ru-RU"/>
    </w:rPr>
  </w:style>
  <w:style w:type="character" w:styleId="ae">
    <w:name w:val="Hyperlink"/>
    <w:uiPriority w:val="99"/>
    <w:rsid w:val="00E95FA7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qFormat/>
    <w:rsid w:val="00E95FA7"/>
    <w:rPr>
      <w:i/>
      <w:iCs/>
    </w:rPr>
  </w:style>
  <w:style w:type="paragraph" w:customStyle="1" w:styleId="ConsPlusNormal">
    <w:name w:val="ConsPlusNormal"/>
    <w:rsid w:val="00E95F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FollowedHyperlink"/>
    <w:uiPriority w:val="99"/>
    <w:unhideWhenUsed/>
    <w:rsid w:val="00E95FA7"/>
    <w:rPr>
      <w:color w:val="800080"/>
      <w:u w:val="single"/>
    </w:rPr>
  </w:style>
  <w:style w:type="paragraph" w:customStyle="1" w:styleId="xl65">
    <w:name w:val="xl65"/>
    <w:basedOn w:val="a"/>
    <w:rsid w:val="00E95FA7"/>
    <w:pPr>
      <w:spacing w:before="100" w:beforeAutospacing="1" w:after="100" w:afterAutospacing="1"/>
      <w:jc w:val="center"/>
    </w:pPr>
    <w:rPr>
      <w:sz w:val="26"/>
      <w:szCs w:val="26"/>
    </w:rPr>
  </w:style>
  <w:style w:type="paragraph" w:customStyle="1" w:styleId="xl66">
    <w:name w:val="xl66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67">
    <w:name w:val="xl67"/>
    <w:basedOn w:val="a"/>
    <w:rsid w:val="00E95FA7"/>
    <w:pPr>
      <w:spacing w:before="100" w:beforeAutospacing="1" w:after="100" w:afterAutospacing="1"/>
    </w:pPr>
    <w:rPr>
      <w:b/>
      <w:bCs/>
      <w:sz w:val="26"/>
      <w:szCs w:val="26"/>
    </w:rPr>
  </w:style>
  <w:style w:type="paragraph" w:customStyle="1" w:styleId="xl68">
    <w:name w:val="xl6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69">
    <w:name w:val="xl6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0">
    <w:name w:val="xl7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6"/>
      <w:szCs w:val="26"/>
    </w:rPr>
  </w:style>
  <w:style w:type="paragraph" w:customStyle="1" w:styleId="xl71">
    <w:name w:val="xl71"/>
    <w:basedOn w:val="a"/>
    <w:rsid w:val="00E95FA7"/>
    <w:pPr>
      <w:spacing w:before="100" w:beforeAutospacing="1" w:after="100" w:afterAutospacing="1"/>
    </w:pPr>
    <w:rPr>
      <w:sz w:val="26"/>
      <w:szCs w:val="26"/>
    </w:rPr>
  </w:style>
  <w:style w:type="paragraph" w:customStyle="1" w:styleId="xl72">
    <w:name w:val="xl7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6"/>
      <w:szCs w:val="26"/>
    </w:rPr>
  </w:style>
  <w:style w:type="paragraph" w:customStyle="1" w:styleId="xl73">
    <w:name w:val="xl7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4">
    <w:name w:val="xl7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5">
    <w:name w:val="xl7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6">
    <w:name w:val="xl7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7">
    <w:name w:val="xl7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78">
    <w:name w:val="xl7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79">
    <w:name w:val="xl7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0">
    <w:name w:val="xl80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6"/>
      <w:szCs w:val="26"/>
    </w:rPr>
  </w:style>
  <w:style w:type="paragraph" w:customStyle="1" w:styleId="xl81">
    <w:name w:val="xl81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2">
    <w:name w:val="xl82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3">
    <w:name w:val="xl8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333300"/>
      <w:sz w:val="26"/>
      <w:szCs w:val="26"/>
    </w:rPr>
  </w:style>
  <w:style w:type="paragraph" w:customStyle="1" w:styleId="xl84">
    <w:name w:val="xl84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5">
    <w:name w:val="xl85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6">
    <w:name w:val="xl8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7">
    <w:name w:val="xl87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8">
    <w:name w:val="xl88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89">
    <w:name w:val="xl8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6"/>
      <w:szCs w:val="26"/>
    </w:rPr>
  </w:style>
  <w:style w:type="paragraph" w:customStyle="1" w:styleId="xl90">
    <w:name w:val="xl90"/>
    <w:basedOn w:val="a"/>
    <w:rsid w:val="00E95FA7"/>
    <w:pP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91">
    <w:name w:val="xl91"/>
    <w:basedOn w:val="a"/>
    <w:rsid w:val="00E95FA7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2">
    <w:name w:val="xl92"/>
    <w:basedOn w:val="a"/>
    <w:rsid w:val="00E95FA7"/>
    <w:pPr>
      <w:spacing w:before="100" w:beforeAutospacing="1" w:after="100" w:afterAutospacing="1"/>
      <w:jc w:val="center"/>
    </w:pPr>
    <w:rPr>
      <w:b/>
      <w:bCs/>
      <w:sz w:val="26"/>
      <w:szCs w:val="26"/>
    </w:rPr>
  </w:style>
  <w:style w:type="paragraph" w:customStyle="1" w:styleId="xl93">
    <w:name w:val="xl93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4">
    <w:name w:val="xl94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5">
    <w:name w:val="xl95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i/>
      <w:iCs/>
      <w:sz w:val="26"/>
      <w:szCs w:val="26"/>
    </w:rPr>
  </w:style>
  <w:style w:type="paragraph" w:customStyle="1" w:styleId="xl96">
    <w:name w:val="xl96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7">
    <w:name w:val="xl97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8">
    <w:name w:val="xl98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99">
    <w:name w:val="xl99"/>
    <w:basedOn w:val="a"/>
    <w:rsid w:val="00E95F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0">
    <w:name w:val="xl100"/>
    <w:basedOn w:val="a"/>
    <w:rsid w:val="00E95F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customStyle="1" w:styleId="xl101">
    <w:name w:val="xl101"/>
    <w:basedOn w:val="a"/>
    <w:rsid w:val="00E95F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6"/>
      <w:szCs w:val="26"/>
    </w:rPr>
  </w:style>
  <w:style w:type="paragraph" w:styleId="af1">
    <w:name w:val="Body Text Indent"/>
    <w:basedOn w:val="a"/>
    <w:link w:val="af2"/>
    <w:rsid w:val="00E95FA7"/>
    <w:pPr>
      <w:spacing w:after="120"/>
      <w:ind w:left="283"/>
    </w:pPr>
    <w:rPr>
      <w:sz w:val="24"/>
      <w:szCs w:val="24"/>
    </w:rPr>
  </w:style>
  <w:style w:type="character" w:customStyle="1" w:styleId="af2">
    <w:name w:val="Основной текст с отступом Знак"/>
    <w:basedOn w:val="a0"/>
    <w:link w:val="af1"/>
    <w:rsid w:val="00E95F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E95FA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Normal (Web)"/>
    <w:basedOn w:val="a"/>
    <w:rsid w:val="00E95FA7"/>
    <w:pPr>
      <w:spacing w:before="5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E95F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harCharChar">
    <w:name w:val="Char Знак Знак Char Знак Знак Char"/>
    <w:basedOn w:val="a"/>
    <w:rsid w:val="00E95FA7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styleId="af4">
    <w:name w:val="page number"/>
    <w:rsid w:val="00E95FA7"/>
  </w:style>
  <w:style w:type="character" w:customStyle="1" w:styleId="apple-style-span">
    <w:name w:val="apple-style-span"/>
    <w:rsid w:val="00E95FA7"/>
  </w:style>
  <w:style w:type="character" w:customStyle="1" w:styleId="apple-converted-space">
    <w:name w:val="apple-converted-space"/>
    <w:rsid w:val="00E95FA7"/>
  </w:style>
  <w:style w:type="numbering" w:customStyle="1" w:styleId="23">
    <w:name w:val="Нет списка2"/>
    <w:next w:val="a2"/>
    <w:uiPriority w:val="99"/>
    <w:semiHidden/>
    <w:rsid w:val="00E95FA7"/>
  </w:style>
  <w:style w:type="table" w:customStyle="1" w:styleId="24">
    <w:name w:val="Сетка таблицы2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3">
    <w:name w:val="Нет списка3"/>
    <w:next w:val="a2"/>
    <w:uiPriority w:val="99"/>
    <w:semiHidden/>
    <w:unhideWhenUsed/>
    <w:rsid w:val="00E95FA7"/>
  </w:style>
  <w:style w:type="table" w:customStyle="1" w:styleId="34">
    <w:name w:val="Сетка таблицы3"/>
    <w:basedOn w:val="a1"/>
    <w:next w:val="a3"/>
    <w:uiPriority w:val="59"/>
    <w:rsid w:val="00E95F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7BD0FF69BCFBA293D10BF8A6BEC3114DDF00A2FB9B3512891A1F4EC0E8T7K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7371FF-D1BD-4145-903E-25DBDBED6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631</Words>
  <Characters>3598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Глухарева Светлана Юрьевна</dc:creator>
  <cp:lastModifiedBy>Лапаева Любовь Алексеевна</cp:lastModifiedBy>
  <cp:revision>34</cp:revision>
  <cp:lastPrinted>2023-12-11T07:10:00Z</cp:lastPrinted>
  <dcterms:created xsi:type="dcterms:W3CDTF">2022-11-01T12:13:00Z</dcterms:created>
  <dcterms:modified xsi:type="dcterms:W3CDTF">2024-11-19T08:20:00Z</dcterms:modified>
</cp:coreProperties>
</file>