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E613C" w:rsidRPr="009E613C" w:rsidTr="0027049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E613C" w:rsidRPr="009E613C" w:rsidRDefault="009E613C" w:rsidP="009E613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613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D28D13" wp14:editId="627AB99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13C">
              <w:rPr>
                <w:caps/>
                <w:szCs w:val="28"/>
              </w:rPr>
              <w:t>ГОСУДАРСТВЕННЫЙ</w:t>
            </w:r>
          </w:p>
          <w:p w:rsidR="009E613C" w:rsidRPr="009E613C" w:rsidRDefault="009E613C" w:rsidP="009E613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613C">
              <w:rPr>
                <w:caps/>
                <w:szCs w:val="28"/>
              </w:rPr>
              <w:t>комитет</w:t>
            </w:r>
          </w:p>
          <w:p w:rsidR="009E613C" w:rsidRPr="009E613C" w:rsidRDefault="009E613C" w:rsidP="009E613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613C">
              <w:rPr>
                <w:caps/>
                <w:szCs w:val="28"/>
              </w:rPr>
              <w:t>РЕСПУБЛИКИ ТАТАРСТАН</w:t>
            </w:r>
          </w:p>
          <w:p w:rsidR="009E613C" w:rsidRPr="009E613C" w:rsidRDefault="009E613C" w:rsidP="009E613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613C">
              <w:rPr>
                <w:caps/>
                <w:szCs w:val="28"/>
              </w:rPr>
              <w:t>по тарифам</w:t>
            </w:r>
          </w:p>
          <w:p w:rsidR="009E613C" w:rsidRPr="009E613C" w:rsidRDefault="009E613C" w:rsidP="009E613C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E613C" w:rsidRPr="009E613C" w:rsidRDefault="009E613C" w:rsidP="009E613C">
            <w:pPr>
              <w:jc w:val="center"/>
              <w:rPr>
                <w:sz w:val="20"/>
              </w:rPr>
            </w:pPr>
          </w:p>
          <w:p w:rsidR="009E613C" w:rsidRPr="009E613C" w:rsidRDefault="009E613C" w:rsidP="009E613C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E613C" w:rsidRPr="009E613C" w:rsidRDefault="009E613C" w:rsidP="009E613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613C">
              <w:rPr>
                <w:caps/>
                <w:szCs w:val="28"/>
              </w:rPr>
              <w:t xml:space="preserve"> ТАТАРСТАН</w:t>
            </w:r>
          </w:p>
          <w:p w:rsidR="009E613C" w:rsidRPr="009E613C" w:rsidRDefault="009E613C" w:rsidP="009E613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613C">
              <w:rPr>
                <w:caps/>
                <w:szCs w:val="28"/>
              </w:rPr>
              <w:t xml:space="preserve">   РЕСПУБЛИКАСЫны</w:t>
            </w:r>
            <w:r w:rsidRPr="009E613C">
              <w:rPr>
                <w:caps/>
                <w:szCs w:val="28"/>
                <w:lang w:val="tt-RU"/>
              </w:rPr>
              <w:t>ң</w:t>
            </w:r>
          </w:p>
          <w:p w:rsidR="009E613C" w:rsidRPr="009E613C" w:rsidRDefault="009E613C" w:rsidP="009E613C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613C">
              <w:rPr>
                <w:caps/>
                <w:szCs w:val="28"/>
              </w:rPr>
              <w:t xml:space="preserve"> тарифлар буенча </w:t>
            </w:r>
            <w:r w:rsidRPr="009E613C">
              <w:rPr>
                <w:caps/>
                <w:szCs w:val="28"/>
                <w:lang w:val="tt-RU"/>
              </w:rPr>
              <w:t>ДӘҮЛӘТ</w:t>
            </w:r>
          </w:p>
          <w:p w:rsidR="009E613C" w:rsidRPr="009E613C" w:rsidRDefault="009E613C" w:rsidP="009E613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613C">
              <w:rPr>
                <w:caps/>
                <w:szCs w:val="28"/>
              </w:rPr>
              <w:t>комитеты</w:t>
            </w:r>
          </w:p>
          <w:p w:rsidR="009E613C" w:rsidRPr="009E613C" w:rsidRDefault="009E613C" w:rsidP="009E613C"/>
        </w:tc>
      </w:tr>
    </w:tbl>
    <w:p w:rsidR="009E613C" w:rsidRPr="009E613C" w:rsidRDefault="009E613C" w:rsidP="009E613C">
      <w:pPr>
        <w:tabs>
          <w:tab w:val="left" w:pos="284"/>
        </w:tabs>
        <w:rPr>
          <w:i/>
          <w:sz w:val="16"/>
          <w:szCs w:val="16"/>
        </w:rPr>
      </w:pPr>
    </w:p>
    <w:p w:rsidR="009E613C" w:rsidRPr="009E613C" w:rsidRDefault="009E613C" w:rsidP="009E613C">
      <w:pPr>
        <w:rPr>
          <w:b/>
        </w:rPr>
      </w:pPr>
      <w:r w:rsidRPr="009E613C">
        <w:t xml:space="preserve">        </w:t>
      </w:r>
      <w:r w:rsidRPr="009E613C">
        <w:rPr>
          <w:b/>
        </w:rPr>
        <w:t xml:space="preserve">     ПОСТАНОВЛЕНИЕ</w:t>
      </w:r>
      <w:r w:rsidRPr="009E613C">
        <w:tab/>
      </w:r>
      <w:r w:rsidRPr="009E613C">
        <w:tab/>
      </w:r>
      <w:r w:rsidRPr="009E613C">
        <w:tab/>
      </w:r>
      <w:r w:rsidRPr="009E613C">
        <w:tab/>
      </w:r>
      <w:r w:rsidRPr="009E613C">
        <w:tab/>
        <w:t xml:space="preserve">      </w:t>
      </w:r>
      <w:r w:rsidRPr="009E613C">
        <w:rPr>
          <w:b/>
        </w:rPr>
        <w:t>КАРАР</w:t>
      </w:r>
    </w:p>
    <w:p w:rsidR="009E613C" w:rsidRPr="009E613C" w:rsidRDefault="009E613C" w:rsidP="009E613C">
      <w:pPr>
        <w:rPr>
          <w:sz w:val="20"/>
        </w:rPr>
      </w:pPr>
      <w:r w:rsidRPr="009E613C">
        <w:rPr>
          <w:b/>
        </w:rPr>
        <w:t xml:space="preserve">                    </w:t>
      </w:r>
      <w:r w:rsidRPr="009E613C">
        <w:rPr>
          <w:szCs w:val="28"/>
        </w:rPr>
        <w:t>___________</w:t>
      </w:r>
      <w:r w:rsidRPr="009E613C">
        <w:rPr>
          <w:b/>
        </w:rPr>
        <w:t xml:space="preserve">                       </w:t>
      </w:r>
      <w:r w:rsidRPr="009E613C">
        <w:rPr>
          <w:szCs w:val="28"/>
        </w:rPr>
        <w:t>г. Казань</w:t>
      </w:r>
      <w:r w:rsidRPr="009E613C">
        <w:rPr>
          <w:b/>
        </w:rPr>
        <w:t xml:space="preserve">                  </w:t>
      </w:r>
      <w:r w:rsidRPr="009E613C">
        <w:t>№</w:t>
      </w:r>
      <w:r w:rsidRPr="009E613C">
        <w:rPr>
          <w:b/>
        </w:rPr>
        <w:t xml:space="preserve"> </w:t>
      </w:r>
      <w:r w:rsidRPr="009E613C">
        <w:rPr>
          <w:szCs w:val="28"/>
        </w:rPr>
        <w:t>______________</w:t>
      </w:r>
    </w:p>
    <w:tbl>
      <w:tblPr>
        <w:tblW w:w="10707" w:type="dxa"/>
        <w:tblLook w:val="04A0" w:firstRow="1" w:lastRow="0" w:firstColumn="1" w:lastColumn="0" w:noHBand="0" w:noVBand="1"/>
      </w:tblPr>
      <w:tblGrid>
        <w:gridCol w:w="5495"/>
        <w:gridCol w:w="5212"/>
      </w:tblGrid>
      <w:tr w:rsidR="00F44D42" w:rsidRPr="005D1E9A" w:rsidTr="00D65FCF">
        <w:tc>
          <w:tcPr>
            <w:tcW w:w="5495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82653F" w:rsidP="009E613C">
            <w:pPr>
              <w:tabs>
                <w:tab w:val="left" w:pos="4678"/>
              </w:tabs>
              <w:jc w:val="both"/>
              <w:rPr>
                <w:rFonts w:eastAsia="Calibri"/>
                <w:szCs w:val="28"/>
              </w:rPr>
            </w:pPr>
            <w:r w:rsidRPr="00121248">
              <w:rPr>
                <w:rFonts w:eastAsia="Calibri"/>
                <w:szCs w:val="28"/>
              </w:rPr>
              <w:t xml:space="preserve">Об установлении тарифов </w:t>
            </w:r>
            <w:r w:rsidRPr="005B4248">
              <w:rPr>
                <w:rFonts w:eastAsia="Calibri"/>
                <w:szCs w:val="28"/>
              </w:rPr>
              <w:t xml:space="preserve">на </w:t>
            </w:r>
            <w:r w:rsidR="00E607E2">
              <w:rPr>
                <w:rFonts w:eastAsia="Calibri"/>
                <w:szCs w:val="28"/>
              </w:rPr>
              <w:t>техническую</w:t>
            </w:r>
            <w:r w:rsidR="00AE5076">
              <w:rPr>
                <w:rFonts w:eastAsia="Calibri"/>
                <w:szCs w:val="28"/>
              </w:rPr>
              <w:t xml:space="preserve"> воду</w:t>
            </w:r>
            <w:r>
              <w:rPr>
                <w:rFonts w:eastAsia="Calibri"/>
                <w:szCs w:val="28"/>
              </w:rPr>
              <w:t xml:space="preserve"> для </w:t>
            </w:r>
            <w:r w:rsidR="00D65FCF" w:rsidRPr="0064539E">
              <w:rPr>
                <w:rFonts w:eastAsia="Calibri"/>
                <w:szCs w:val="28"/>
              </w:rPr>
              <w:t xml:space="preserve">Казанского территориального участка Горьковской дирекции </w:t>
            </w:r>
            <w:r w:rsidR="009E613C">
              <w:rPr>
                <w:rFonts w:eastAsia="Calibri"/>
                <w:szCs w:val="28"/>
              </w:rPr>
              <w:br/>
            </w:r>
            <w:r w:rsidR="00D65FCF" w:rsidRPr="0064539E">
              <w:rPr>
                <w:rFonts w:eastAsia="Calibri"/>
                <w:szCs w:val="28"/>
              </w:rPr>
              <w:t xml:space="preserve">по тепловодоснабжению </w:t>
            </w:r>
            <w:r w:rsidR="00D65FCF" w:rsidRPr="002D1CCA">
              <w:rPr>
                <w:rFonts w:eastAsia="Calibri"/>
                <w:szCs w:val="28"/>
              </w:rPr>
              <w:t>–</w:t>
            </w:r>
            <w:r w:rsidR="00D65FCF" w:rsidRPr="0064539E">
              <w:rPr>
                <w:rFonts w:eastAsia="Calibri"/>
                <w:szCs w:val="28"/>
              </w:rPr>
              <w:t xml:space="preserve"> структурного подразделения Центральной дирекции </w:t>
            </w:r>
            <w:r w:rsidR="009E613C">
              <w:rPr>
                <w:rFonts w:eastAsia="Calibri"/>
                <w:szCs w:val="28"/>
              </w:rPr>
              <w:br/>
            </w:r>
            <w:r w:rsidR="00D65FCF" w:rsidRPr="0064539E">
              <w:rPr>
                <w:rFonts w:eastAsia="Calibri"/>
                <w:szCs w:val="28"/>
              </w:rPr>
              <w:t xml:space="preserve">по тепловодоснабжению – филиала </w:t>
            </w:r>
            <w:r w:rsidR="009E613C">
              <w:rPr>
                <w:rFonts w:eastAsia="Calibri"/>
                <w:szCs w:val="28"/>
              </w:rPr>
              <w:br/>
            </w:r>
            <w:r w:rsidR="00D65FCF" w:rsidRPr="0064539E">
              <w:rPr>
                <w:rFonts w:eastAsia="Calibri"/>
                <w:szCs w:val="28"/>
              </w:rPr>
              <w:t>ОАО «РЖД»</w:t>
            </w:r>
            <w:r w:rsidR="00262F1D">
              <w:rPr>
                <w:rFonts w:eastAsia="Calibri"/>
                <w:szCs w:val="28"/>
              </w:rPr>
              <w:t xml:space="preserve"> </w:t>
            </w:r>
            <w:r w:rsidR="00D65FCF">
              <w:rPr>
                <w:rFonts w:eastAsia="Calibri"/>
                <w:szCs w:val="28"/>
              </w:rPr>
              <w:t xml:space="preserve">г. Казани </w:t>
            </w:r>
            <w:r w:rsidRPr="00796EE8">
              <w:rPr>
                <w:rFonts w:eastAsia="Calibri"/>
                <w:szCs w:val="28"/>
              </w:rPr>
              <w:t>на</w:t>
            </w:r>
            <w:r>
              <w:rPr>
                <w:rFonts w:eastAsia="Calibri"/>
                <w:szCs w:val="28"/>
              </w:rPr>
              <w:t xml:space="preserve"> 2024</w:t>
            </w:r>
            <w:r w:rsidRPr="00AE5846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– 202</w:t>
            </w:r>
            <w:r w:rsidR="00D65FCF">
              <w:rPr>
                <w:rFonts w:eastAsia="Calibri"/>
                <w:szCs w:val="28"/>
              </w:rPr>
              <w:t>6</w:t>
            </w:r>
            <w:r>
              <w:rPr>
                <w:rFonts w:eastAsia="Calibri"/>
                <w:szCs w:val="28"/>
              </w:rPr>
              <w:t xml:space="preserve"> </w:t>
            </w:r>
            <w:r w:rsidRPr="00AE5846">
              <w:rPr>
                <w:rFonts w:eastAsia="Calibri"/>
                <w:szCs w:val="28"/>
              </w:rPr>
              <w:t>год</w:t>
            </w:r>
            <w:r>
              <w:rPr>
                <w:rFonts w:eastAsia="Calibri"/>
                <w:szCs w:val="28"/>
              </w:rPr>
              <w:t>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E613C">
        <w:rPr>
          <w:szCs w:val="28"/>
        </w:rPr>
        <w:br/>
      </w:r>
      <w:r w:rsidRPr="009272EE">
        <w:rPr>
          <w:szCs w:val="28"/>
        </w:rPr>
        <w:t>в сфере водоснабжения и водоотведения», приказом Федеральной службы 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9E613C">
        <w:rPr>
          <w:szCs w:val="28"/>
        </w:rPr>
        <w:br/>
      </w:r>
      <w:r w:rsidRPr="009272EE">
        <w:rPr>
          <w:szCs w:val="28"/>
        </w:rPr>
        <w:t xml:space="preserve">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9E613C" w:rsidRPr="009E613C">
        <w:rPr>
          <w:szCs w:val="28"/>
        </w:rPr>
        <w:t>от 18.12.2023 № 60-ПР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262F1D" w:rsidRPr="00FF2D88" w:rsidRDefault="00262F1D" w:rsidP="00262F1D">
      <w:pPr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262F1D" w:rsidRPr="00FF2D88" w:rsidRDefault="00262F1D" w:rsidP="00D65FCF">
      <w:pPr>
        <w:tabs>
          <w:tab w:val="left" w:pos="4678"/>
        </w:tabs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</w:t>
      </w:r>
      <w:r w:rsidR="00E607E2">
        <w:rPr>
          <w:szCs w:val="28"/>
        </w:rPr>
        <w:t>техническую</w:t>
      </w:r>
      <w:r w:rsidRPr="00FF2D88">
        <w:rPr>
          <w:szCs w:val="28"/>
        </w:rPr>
        <w:t xml:space="preserve"> воду для </w:t>
      </w:r>
      <w:r w:rsidR="00D65FCF" w:rsidRPr="0064539E">
        <w:rPr>
          <w:rFonts w:eastAsia="Calibri"/>
          <w:szCs w:val="28"/>
        </w:rPr>
        <w:t xml:space="preserve">Казанского территориального участка Горьковской дирекции по тепловодоснабжению </w:t>
      </w:r>
      <w:r w:rsidR="00D65FCF" w:rsidRPr="002D1CCA">
        <w:rPr>
          <w:rFonts w:eastAsia="Calibri"/>
          <w:szCs w:val="28"/>
        </w:rPr>
        <w:t>–</w:t>
      </w:r>
      <w:r w:rsidR="00D65FCF" w:rsidRPr="0064539E">
        <w:rPr>
          <w:rFonts w:eastAsia="Calibri"/>
          <w:szCs w:val="28"/>
        </w:rPr>
        <w:t xml:space="preserve"> структурного подразделения Центральной дирекции по тепловодоснабжению – филиала ОАО «РЖД»</w:t>
      </w:r>
      <w:r w:rsidR="00D65FCF">
        <w:rPr>
          <w:rFonts w:eastAsia="Calibri"/>
          <w:szCs w:val="28"/>
        </w:rPr>
        <w:t xml:space="preserve"> г. Казани</w:t>
      </w:r>
      <w:r w:rsidRPr="00FF2D88">
        <w:rPr>
          <w:szCs w:val="28"/>
        </w:rPr>
        <w:t>, осуществляющего холодное водоснабжение, с календарной разбивкой согласно приложениям 1-2 к настоящему постановлению;</w:t>
      </w:r>
    </w:p>
    <w:p w:rsidR="00262F1D" w:rsidRPr="00FF2D88" w:rsidRDefault="00262F1D" w:rsidP="00262F1D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</w:t>
      </w:r>
      <w:r w:rsidR="00E607E2">
        <w:rPr>
          <w:szCs w:val="28"/>
        </w:rPr>
        <w:t>техническую</w:t>
      </w:r>
      <w:r w:rsidR="00E607E2" w:rsidRPr="00FF2D88">
        <w:rPr>
          <w:szCs w:val="28"/>
        </w:rPr>
        <w:t xml:space="preserve"> </w:t>
      </w:r>
      <w:r w:rsidRPr="00FF2D88">
        <w:rPr>
          <w:szCs w:val="28"/>
        </w:rPr>
        <w:t xml:space="preserve">воду </w:t>
      </w:r>
      <w:r w:rsidR="009E613C">
        <w:rPr>
          <w:szCs w:val="28"/>
        </w:rPr>
        <w:br/>
      </w:r>
      <w:r w:rsidRPr="00FF2D88">
        <w:rPr>
          <w:szCs w:val="28"/>
        </w:rPr>
        <w:t xml:space="preserve">для </w:t>
      </w:r>
      <w:r w:rsidR="00D65FCF" w:rsidRPr="0064539E">
        <w:rPr>
          <w:rFonts w:eastAsia="Calibri"/>
          <w:szCs w:val="28"/>
        </w:rPr>
        <w:t xml:space="preserve">Казанского территориального участка Горьковской дирекции </w:t>
      </w:r>
      <w:r w:rsidR="009E613C">
        <w:rPr>
          <w:rFonts w:eastAsia="Calibri"/>
          <w:szCs w:val="28"/>
        </w:rPr>
        <w:br/>
      </w:r>
      <w:r w:rsidR="00D65FCF" w:rsidRPr="0064539E">
        <w:rPr>
          <w:rFonts w:eastAsia="Calibri"/>
          <w:szCs w:val="28"/>
        </w:rPr>
        <w:t xml:space="preserve">по тепловодоснабжению </w:t>
      </w:r>
      <w:r w:rsidR="00D65FCF" w:rsidRPr="002D1CCA">
        <w:rPr>
          <w:rFonts w:eastAsia="Calibri"/>
          <w:szCs w:val="28"/>
        </w:rPr>
        <w:t>–</w:t>
      </w:r>
      <w:r w:rsidR="00D65FCF" w:rsidRPr="0064539E">
        <w:rPr>
          <w:rFonts w:eastAsia="Calibri"/>
          <w:szCs w:val="28"/>
        </w:rPr>
        <w:t xml:space="preserve"> структурного подразделения Центральной дирекции </w:t>
      </w:r>
      <w:r w:rsidR="009E613C">
        <w:rPr>
          <w:rFonts w:eastAsia="Calibri"/>
          <w:szCs w:val="28"/>
        </w:rPr>
        <w:br/>
      </w:r>
      <w:r w:rsidR="00D65FCF" w:rsidRPr="0064539E">
        <w:rPr>
          <w:rFonts w:eastAsia="Calibri"/>
          <w:szCs w:val="28"/>
        </w:rPr>
        <w:t>по тепловодоснабжению – филиала ОАО «РЖД»</w:t>
      </w:r>
      <w:r w:rsidRPr="00FF2D88">
        <w:rPr>
          <w:szCs w:val="28"/>
        </w:rPr>
        <w:t>, осуществляющего холодное водоснабжение, на 2024 – 202</w:t>
      </w:r>
      <w:r w:rsidR="00D65FCF">
        <w:rPr>
          <w:szCs w:val="28"/>
        </w:rPr>
        <w:t>6</w:t>
      </w:r>
      <w:r w:rsidRPr="00FF2D88">
        <w:rPr>
          <w:szCs w:val="28"/>
        </w:rPr>
        <w:t xml:space="preserve"> годы согласно приложению 3 к настоящему постановлению.</w:t>
      </w:r>
    </w:p>
    <w:p w:rsidR="00262F1D" w:rsidRPr="00FF2D88" w:rsidRDefault="00262F1D" w:rsidP="00262F1D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2. </w:t>
      </w:r>
      <w:r w:rsidR="00D65FCF" w:rsidRPr="00E95BCA">
        <w:t xml:space="preserve">Казанскому территориальному участку Горьковской дирекции </w:t>
      </w:r>
      <w:r w:rsidR="009E613C">
        <w:br/>
      </w:r>
      <w:r w:rsidR="00D65FCF" w:rsidRPr="00E95BCA">
        <w:t xml:space="preserve">по тепловодоснабжению </w:t>
      </w:r>
      <w:r w:rsidR="00D65FCF" w:rsidRPr="002D1CCA">
        <w:t>–</w:t>
      </w:r>
      <w:r w:rsidR="00D65FCF" w:rsidRPr="00E95BCA">
        <w:t xml:space="preserve"> структурно</w:t>
      </w:r>
      <w:r w:rsidR="00D65FCF">
        <w:t>му</w:t>
      </w:r>
      <w:r w:rsidR="00D65FCF" w:rsidRPr="00E95BCA">
        <w:t xml:space="preserve"> подразделени</w:t>
      </w:r>
      <w:r w:rsidR="00D65FCF">
        <w:t>ю</w:t>
      </w:r>
      <w:r w:rsidR="00D65FCF" w:rsidRPr="00E95BCA">
        <w:t xml:space="preserve"> Центральной дирекции </w:t>
      </w:r>
      <w:r w:rsidR="009E613C">
        <w:br/>
      </w:r>
      <w:r w:rsidR="00D65FCF" w:rsidRPr="00E95BCA">
        <w:t>по тепловодоснабжению – филиала ОАО «РЖД»</w:t>
      </w:r>
      <w:r w:rsidRPr="00FF2D88">
        <w:rPr>
          <w:szCs w:val="28"/>
        </w:rPr>
        <w:t xml:space="preserve">, осуществляющему холодное </w:t>
      </w:r>
      <w:r w:rsidRPr="00FF2D88">
        <w:rPr>
          <w:szCs w:val="28"/>
        </w:rPr>
        <w:lastRenderedPageBreak/>
        <w:t xml:space="preserve">водоснабжение, раскрыть информацию, подлежащую свободному доступу, </w:t>
      </w:r>
      <w:r w:rsidR="009E613C">
        <w:rPr>
          <w:szCs w:val="28"/>
        </w:rPr>
        <w:br/>
      </w:r>
      <w:r w:rsidRPr="00FF2D88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9E613C">
        <w:rPr>
          <w:szCs w:val="28"/>
        </w:rPr>
        <w:br/>
      </w:r>
      <w:r w:rsidRPr="00FF2D88">
        <w:rPr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262F1D" w:rsidRDefault="00262F1D" w:rsidP="00262F1D">
      <w:pPr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262F1D">
        <w:rPr>
          <w:sz w:val="24"/>
          <w:szCs w:val="24"/>
        </w:rPr>
        <w:t xml:space="preserve"> 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6B204A" w:rsidRPr="00C35ACD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C35ACD">
        <w:rPr>
          <w:bCs/>
          <w:color w:val="000000"/>
          <w:szCs w:val="28"/>
        </w:rPr>
        <w:t xml:space="preserve">Тарифы на </w:t>
      </w:r>
      <w:r w:rsidR="00E01BC0">
        <w:rPr>
          <w:bCs/>
          <w:color w:val="000000"/>
          <w:szCs w:val="28"/>
        </w:rPr>
        <w:t>техническую</w:t>
      </w:r>
      <w:r w:rsidR="00AE5076" w:rsidRPr="00C35ACD">
        <w:rPr>
          <w:bCs/>
          <w:color w:val="000000"/>
          <w:szCs w:val="28"/>
        </w:rPr>
        <w:t xml:space="preserve"> воду</w:t>
      </w:r>
      <w:r w:rsidRPr="00C35ACD">
        <w:rPr>
          <w:bCs/>
          <w:color w:val="000000"/>
          <w:szCs w:val="28"/>
        </w:rPr>
        <w:t xml:space="preserve"> для </w:t>
      </w:r>
      <w:r w:rsidR="00D65FCF" w:rsidRPr="0064539E">
        <w:rPr>
          <w:bCs/>
          <w:color w:val="000000" w:themeColor="text1"/>
          <w:szCs w:val="28"/>
        </w:rPr>
        <w:t>Казанского территориального участка Горьковской дирекции по тепловодоснабжению - структурного подразделения Центральной дирекции по тепловодоснабжению – филиала ОАО «РЖД»</w:t>
      </w:r>
      <w:r w:rsidRPr="00C35ACD">
        <w:rPr>
          <w:bCs/>
          <w:color w:val="000000"/>
          <w:szCs w:val="28"/>
        </w:rPr>
        <w:t xml:space="preserve">, </w:t>
      </w:r>
      <w:bookmarkStart w:id="0" w:name="_GoBack"/>
      <w:bookmarkEnd w:id="0"/>
      <w:r w:rsidRPr="00C35ACD">
        <w:rPr>
          <w:bCs/>
          <w:color w:val="000000"/>
          <w:szCs w:val="28"/>
        </w:rPr>
        <w:t xml:space="preserve">осуществляющего </w:t>
      </w:r>
      <w:r w:rsidR="00AE5076" w:rsidRPr="00C35ACD">
        <w:rPr>
          <w:szCs w:val="28"/>
        </w:rPr>
        <w:t>холодное водоснабжение</w:t>
      </w:r>
      <w:r w:rsidRPr="00C35ACD">
        <w:rPr>
          <w:bCs/>
          <w:color w:val="000000"/>
          <w:szCs w:val="28"/>
        </w:rPr>
        <w:t xml:space="preserve">, на 2024 </w:t>
      </w:r>
      <w:r w:rsidR="00E607E2" w:rsidRPr="00C35ACD">
        <w:rPr>
          <w:bCs/>
          <w:color w:val="000000"/>
          <w:szCs w:val="28"/>
        </w:rPr>
        <w:t>год</w:t>
      </w:r>
      <w:r w:rsidRPr="00C35ACD">
        <w:rPr>
          <w:bCs/>
          <w:color w:val="000000"/>
          <w:szCs w:val="28"/>
        </w:rPr>
        <w:t xml:space="preserve"> </w:t>
      </w:r>
      <w:r w:rsidR="00D350C7" w:rsidRPr="00C35ACD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7370"/>
        <w:gridCol w:w="3386"/>
        <w:gridCol w:w="3381"/>
      </w:tblGrid>
      <w:tr w:rsidR="00E607E2" w:rsidRPr="00C35ACD" w:rsidTr="00C35ACD">
        <w:trPr>
          <w:trHeight w:val="20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№</w:t>
            </w:r>
          </w:p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п/п</w:t>
            </w:r>
          </w:p>
        </w:tc>
        <w:tc>
          <w:tcPr>
            <w:tcW w:w="2492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1A0D37">
            <w:pPr>
              <w:ind w:right="-155"/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Период</w:t>
            </w:r>
          </w:p>
        </w:tc>
        <w:tc>
          <w:tcPr>
            <w:tcW w:w="1143" w:type="pct"/>
            <w:vAlign w:val="center"/>
          </w:tcPr>
          <w:p w:rsidR="00E607E2" w:rsidRPr="00C35ACD" w:rsidRDefault="00E607E2" w:rsidP="001A0D3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Тариф на техническую воду</w:t>
            </w:r>
          </w:p>
          <w:p w:rsidR="00E607E2" w:rsidRPr="00C35ACD" w:rsidRDefault="00E607E2" w:rsidP="001A0D3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(одноставочный),</w:t>
            </w:r>
          </w:p>
          <w:p w:rsidR="00E607E2" w:rsidRPr="00C35ACD" w:rsidRDefault="00E607E2" w:rsidP="001A0D3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руб./куб.м</w:t>
            </w:r>
          </w:p>
        </w:tc>
      </w:tr>
      <w:tr w:rsidR="00E607E2" w:rsidRPr="00C35ACD" w:rsidTr="00C35ACD">
        <w:trPr>
          <w:trHeight w:val="20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92" w:type="pct"/>
            <w:shd w:val="clear" w:color="auto" w:fill="auto"/>
            <w:vAlign w:val="center"/>
          </w:tcPr>
          <w:p w:rsidR="00E607E2" w:rsidRPr="00C35ACD" w:rsidRDefault="00D65FCF" w:rsidP="001A0D37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Муниципальное образование «город Казань»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szCs w:val="28"/>
              </w:rPr>
            </w:pPr>
          </w:p>
        </w:tc>
        <w:tc>
          <w:tcPr>
            <w:tcW w:w="1143" w:type="pct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</w:p>
        </w:tc>
      </w:tr>
      <w:tr w:rsidR="00E607E2" w:rsidRPr="00C35ACD" w:rsidTr="00D65FCF">
        <w:trPr>
          <w:trHeight w:val="639"/>
          <w:jc w:val="center"/>
        </w:trPr>
        <w:tc>
          <w:tcPr>
            <w:tcW w:w="220" w:type="pct"/>
            <w:vMerge w:val="restar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1</w:t>
            </w:r>
          </w:p>
        </w:tc>
        <w:tc>
          <w:tcPr>
            <w:tcW w:w="2492" w:type="pct"/>
            <w:vMerge w:val="restart"/>
            <w:shd w:val="clear" w:color="auto" w:fill="auto"/>
            <w:vAlign w:val="center"/>
          </w:tcPr>
          <w:p w:rsidR="00E607E2" w:rsidRPr="00C35ACD" w:rsidRDefault="00D65FCF" w:rsidP="00E607E2">
            <w:pPr>
              <w:rPr>
                <w:bCs/>
                <w:szCs w:val="28"/>
              </w:rPr>
            </w:pPr>
            <w:r w:rsidRPr="00D65FCF">
              <w:rPr>
                <w:bCs/>
                <w:szCs w:val="28"/>
              </w:rPr>
              <w:t>Казанский территориальный участок Горьковской дирекции по тепловодоснабжению – структурное подразделение Центральной дирекции по тепловодоснабжению – филиала ОАО «РЖД» (тарифы указаны без учета НДС)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с 01.01.2024 по 30.06.2024</w:t>
            </w:r>
          </w:p>
        </w:tc>
        <w:tc>
          <w:tcPr>
            <w:tcW w:w="1143" w:type="pct"/>
            <w:vAlign w:val="center"/>
          </w:tcPr>
          <w:p w:rsidR="00E607E2" w:rsidRPr="00C35ACD" w:rsidRDefault="00D65FCF" w:rsidP="00E607E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24,87</w:t>
            </w:r>
          </w:p>
        </w:tc>
      </w:tr>
      <w:tr w:rsidR="00E607E2" w:rsidRPr="00C35ACD" w:rsidTr="00D65FCF">
        <w:trPr>
          <w:trHeight w:val="639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92" w:type="pct"/>
            <w:vMerge/>
            <w:shd w:val="clear" w:color="auto" w:fill="auto"/>
            <w:vAlign w:val="center"/>
          </w:tcPr>
          <w:p w:rsidR="00E607E2" w:rsidRPr="00C35ACD" w:rsidRDefault="00E607E2" w:rsidP="001A0D37">
            <w:pPr>
              <w:rPr>
                <w:bCs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01.07.2024 по 31.12.2024</w:t>
            </w:r>
          </w:p>
        </w:tc>
        <w:tc>
          <w:tcPr>
            <w:tcW w:w="1143" w:type="pct"/>
            <w:vAlign w:val="center"/>
          </w:tcPr>
          <w:p w:rsidR="00E607E2" w:rsidRPr="00C35ACD" w:rsidRDefault="00D65FCF" w:rsidP="001A0D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30,20</w:t>
            </w:r>
          </w:p>
        </w:tc>
      </w:tr>
    </w:tbl>
    <w:p w:rsidR="00E607E2" w:rsidRDefault="00E607E2" w:rsidP="006B204A">
      <w:pPr>
        <w:ind w:right="140"/>
        <w:jc w:val="center"/>
        <w:rPr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9E613C" w:rsidRDefault="002A08BE" w:rsidP="002A08BE">
      <w:pPr>
        <w:ind w:right="140"/>
        <w:rPr>
          <w:szCs w:val="28"/>
        </w:rPr>
      </w:pPr>
      <w:r w:rsidRPr="009E613C">
        <w:rPr>
          <w:szCs w:val="28"/>
        </w:rPr>
        <w:t xml:space="preserve">Отдел организации, контроля и сопровождения </w:t>
      </w:r>
    </w:p>
    <w:p w:rsidR="002A08BE" w:rsidRPr="009E613C" w:rsidRDefault="002A08BE" w:rsidP="002A08BE">
      <w:pPr>
        <w:ind w:right="140"/>
        <w:rPr>
          <w:szCs w:val="28"/>
        </w:rPr>
      </w:pPr>
      <w:r w:rsidRPr="009E613C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9E613C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262F1D" w:rsidRPr="00424800" w:rsidRDefault="00262F1D" w:rsidP="00262F1D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262F1D" w:rsidRPr="00424800" w:rsidRDefault="00262F1D" w:rsidP="00262F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262F1D" w:rsidRPr="00424800" w:rsidRDefault="00262F1D" w:rsidP="00262F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262F1D" w:rsidRPr="00B624B4" w:rsidRDefault="00262F1D" w:rsidP="00262F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262F1D" w:rsidRDefault="00262F1D" w:rsidP="00262F1D">
      <w:pPr>
        <w:jc w:val="center"/>
        <w:rPr>
          <w:bCs/>
          <w:szCs w:val="28"/>
        </w:rPr>
      </w:pPr>
    </w:p>
    <w:p w:rsidR="00262F1D" w:rsidRDefault="00262F1D" w:rsidP="00262F1D">
      <w:pPr>
        <w:jc w:val="center"/>
        <w:rPr>
          <w:bCs/>
          <w:szCs w:val="28"/>
        </w:rPr>
      </w:pPr>
    </w:p>
    <w:p w:rsidR="00D65FCF" w:rsidRDefault="00262F1D" w:rsidP="00262F1D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</w:t>
      </w:r>
      <w:r w:rsidR="00E01BC0">
        <w:rPr>
          <w:bCs/>
          <w:color w:val="000000"/>
          <w:szCs w:val="28"/>
        </w:rPr>
        <w:t>техническую</w:t>
      </w:r>
      <w:r>
        <w:rPr>
          <w:bCs/>
          <w:color w:val="000000"/>
          <w:szCs w:val="28"/>
        </w:rPr>
        <w:t xml:space="preserve"> воду</w:t>
      </w:r>
      <w:r w:rsidRPr="00801F5C">
        <w:rPr>
          <w:bCs/>
          <w:color w:val="000000"/>
          <w:szCs w:val="28"/>
        </w:rPr>
        <w:t xml:space="preserve"> для </w:t>
      </w:r>
      <w:r w:rsidR="00D65FCF" w:rsidRPr="0064539E">
        <w:rPr>
          <w:bCs/>
          <w:color w:val="000000" w:themeColor="text1"/>
          <w:szCs w:val="28"/>
        </w:rPr>
        <w:t>Казанского территориального участка Горьковской дирекции по тепловодоснабжению - структурного подразделения Центральной дирекции по тепловодоснабжению – филиала ОАО «РЖД</w:t>
      </w:r>
      <w:r w:rsidRPr="00801F5C">
        <w:rPr>
          <w:bCs/>
          <w:color w:val="000000"/>
          <w:szCs w:val="28"/>
        </w:rPr>
        <w:t xml:space="preserve">, </w:t>
      </w:r>
    </w:p>
    <w:p w:rsidR="00262F1D" w:rsidRPr="00801F5C" w:rsidRDefault="00262F1D" w:rsidP="00262F1D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осуществляющего </w:t>
      </w:r>
      <w:r>
        <w:rPr>
          <w:szCs w:val="28"/>
        </w:rPr>
        <w:t>холодное водоснабжение</w:t>
      </w:r>
      <w:r w:rsidRPr="00801F5C">
        <w:rPr>
          <w:bCs/>
          <w:color w:val="000000"/>
          <w:szCs w:val="28"/>
        </w:rPr>
        <w:t xml:space="preserve">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 w:rsidR="00D65FCF">
        <w:rPr>
          <w:bCs/>
          <w:color w:val="000000"/>
          <w:szCs w:val="28"/>
        </w:rPr>
        <w:t>6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262F1D" w:rsidRDefault="00262F1D" w:rsidP="00262F1D">
      <w:pPr>
        <w:ind w:right="140"/>
        <w:jc w:val="center"/>
        <w:rPr>
          <w:szCs w:val="28"/>
        </w:rPr>
      </w:pPr>
    </w:p>
    <w:p w:rsidR="00262F1D" w:rsidRDefault="00262F1D" w:rsidP="00262F1D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7261"/>
        <w:gridCol w:w="4238"/>
        <w:gridCol w:w="2490"/>
      </w:tblGrid>
      <w:tr w:rsidR="00262F1D" w:rsidRPr="00C35ACD" w:rsidTr="001F6277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szCs w:val="28"/>
                <w:lang w:val="en-US"/>
              </w:rPr>
            </w:pPr>
            <w:r w:rsidRPr="00C35ACD">
              <w:rPr>
                <w:szCs w:val="28"/>
              </w:rPr>
              <w:t>№</w:t>
            </w:r>
          </w:p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262F1D" w:rsidP="001F6277">
            <w:pPr>
              <w:ind w:right="-155"/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Год</w:t>
            </w:r>
          </w:p>
        </w:tc>
        <w:tc>
          <w:tcPr>
            <w:tcW w:w="842" w:type="pct"/>
            <w:vAlign w:val="center"/>
          </w:tcPr>
          <w:p w:rsidR="00262F1D" w:rsidRPr="00C35ACD" w:rsidRDefault="00262F1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Тариф на</w:t>
            </w:r>
          </w:p>
          <w:p w:rsidR="00262F1D" w:rsidRPr="00C35ACD" w:rsidRDefault="00C35AC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 xml:space="preserve">техническую </w:t>
            </w:r>
            <w:r w:rsidR="00262F1D" w:rsidRPr="00C35ACD">
              <w:rPr>
                <w:szCs w:val="28"/>
              </w:rPr>
              <w:t>воду</w:t>
            </w:r>
          </w:p>
          <w:p w:rsidR="00262F1D" w:rsidRPr="00C35ACD" w:rsidRDefault="00262F1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(одноставочный),</w:t>
            </w:r>
          </w:p>
          <w:p w:rsidR="00262F1D" w:rsidRPr="00C35ACD" w:rsidRDefault="00262F1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руб./куб.м</w:t>
            </w:r>
          </w:p>
        </w:tc>
      </w:tr>
      <w:tr w:rsidR="00D65FCF" w:rsidRPr="00C35ACD" w:rsidTr="001F6277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D65FCF" w:rsidRPr="00C35ACD" w:rsidRDefault="00D65FCF" w:rsidP="00D65FCF">
            <w:pPr>
              <w:jc w:val="center"/>
              <w:rPr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D65FCF" w:rsidRPr="00C35ACD" w:rsidRDefault="00D65FCF" w:rsidP="00D65FCF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Муниципальное образование «город Казань»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D65FCF" w:rsidRPr="00C35ACD" w:rsidRDefault="00D65FCF" w:rsidP="00D65FCF">
            <w:pPr>
              <w:ind w:right="-155"/>
              <w:jc w:val="center"/>
              <w:rPr>
                <w:bCs/>
                <w:szCs w:val="28"/>
              </w:rPr>
            </w:pPr>
          </w:p>
        </w:tc>
        <w:tc>
          <w:tcPr>
            <w:tcW w:w="842" w:type="pct"/>
            <w:vAlign w:val="center"/>
          </w:tcPr>
          <w:p w:rsidR="00D65FCF" w:rsidRPr="00C35ACD" w:rsidRDefault="00D65FCF" w:rsidP="00D65FCF">
            <w:pPr>
              <w:ind w:right="-75"/>
              <w:jc w:val="center"/>
              <w:rPr>
                <w:szCs w:val="28"/>
              </w:rPr>
            </w:pPr>
          </w:p>
        </w:tc>
      </w:tr>
      <w:tr w:rsidR="00D65FCF" w:rsidRPr="00C35ACD" w:rsidTr="001F6277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D65FCF" w:rsidRPr="00C35ACD" w:rsidRDefault="00D65FCF" w:rsidP="00D65FCF">
            <w:pPr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D65FCF" w:rsidRPr="00C35ACD" w:rsidRDefault="00D65FCF" w:rsidP="00D65FCF">
            <w:pPr>
              <w:rPr>
                <w:bCs/>
                <w:szCs w:val="28"/>
              </w:rPr>
            </w:pPr>
            <w:r w:rsidRPr="00D65FCF">
              <w:rPr>
                <w:bCs/>
                <w:szCs w:val="28"/>
              </w:rPr>
              <w:t>Казанский территориальный участок Горьковской дирекции по тепловодоснабжению – структурное подразделение Центральной дирекции по тепловодоснабжению – филиала ОАО «РЖД» (тарифы указаны без учета НДС)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D65FCF" w:rsidRPr="00C35ACD" w:rsidRDefault="00D65FCF" w:rsidP="00D65FCF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01.01.2025 по 30.06.2025</w:t>
            </w:r>
          </w:p>
        </w:tc>
        <w:tc>
          <w:tcPr>
            <w:tcW w:w="842" w:type="pct"/>
            <w:vAlign w:val="center"/>
          </w:tcPr>
          <w:p w:rsidR="00D65FCF" w:rsidRPr="00C35ACD" w:rsidRDefault="00D65FCF" w:rsidP="00D65F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28,77</w:t>
            </w:r>
          </w:p>
        </w:tc>
      </w:tr>
      <w:tr w:rsidR="00262F1D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01.07.2025 по 31.12.2025</w:t>
            </w:r>
          </w:p>
        </w:tc>
        <w:tc>
          <w:tcPr>
            <w:tcW w:w="842" w:type="pct"/>
            <w:vAlign w:val="center"/>
          </w:tcPr>
          <w:p w:rsidR="00262F1D" w:rsidRPr="00C35ACD" w:rsidRDefault="00D65FCF" w:rsidP="001F6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28,77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01.01.2026 по 30.06.2026</w:t>
            </w:r>
          </w:p>
        </w:tc>
        <w:tc>
          <w:tcPr>
            <w:tcW w:w="842" w:type="pct"/>
            <w:vAlign w:val="center"/>
          </w:tcPr>
          <w:p w:rsidR="00E607E2" w:rsidRPr="00C35ACD" w:rsidRDefault="00D65FCF" w:rsidP="00E60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28,77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01.07.2026 по 31.12.2026</w:t>
            </w:r>
          </w:p>
        </w:tc>
        <w:tc>
          <w:tcPr>
            <w:tcW w:w="842" w:type="pct"/>
            <w:vAlign w:val="center"/>
          </w:tcPr>
          <w:p w:rsidR="00E607E2" w:rsidRPr="00C35ACD" w:rsidRDefault="00D65FCF" w:rsidP="00E60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31,28</w:t>
            </w:r>
          </w:p>
        </w:tc>
      </w:tr>
    </w:tbl>
    <w:p w:rsidR="00262F1D" w:rsidRDefault="00262F1D" w:rsidP="00262F1D">
      <w:pPr>
        <w:ind w:right="140"/>
        <w:jc w:val="center"/>
        <w:rPr>
          <w:szCs w:val="28"/>
        </w:rPr>
      </w:pPr>
    </w:p>
    <w:p w:rsidR="00262F1D" w:rsidRPr="006A027C" w:rsidRDefault="00262F1D" w:rsidP="00262F1D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 xml:space="preserve">* Ежегодная корректировка тарифов на </w:t>
      </w:r>
      <w:r w:rsidR="00E01BC0">
        <w:rPr>
          <w:sz w:val="24"/>
          <w:szCs w:val="24"/>
        </w:rPr>
        <w:t>техническую</w:t>
      </w:r>
      <w:r w:rsidR="00D65FCF">
        <w:rPr>
          <w:sz w:val="24"/>
          <w:szCs w:val="24"/>
        </w:rPr>
        <w:t xml:space="preserve"> воду на 2025-2026</w:t>
      </w:r>
      <w:r w:rsidRPr="006A027C">
        <w:rPr>
          <w:sz w:val="24"/>
          <w:szCs w:val="24"/>
        </w:rPr>
        <w:t xml:space="preserve">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9E613C" w:rsidRDefault="009E613C" w:rsidP="009E613C">
      <w:pPr>
        <w:ind w:right="140"/>
        <w:rPr>
          <w:szCs w:val="28"/>
        </w:rPr>
      </w:pPr>
    </w:p>
    <w:p w:rsidR="009E613C" w:rsidRDefault="009E613C" w:rsidP="009E613C">
      <w:pPr>
        <w:ind w:right="140"/>
        <w:rPr>
          <w:szCs w:val="28"/>
        </w:rPr>
      </w:pPr>
    </w:p>
    <w:p w:rsidR="009E613C" w:rsidRPr="009E613C" w:rsidRDefault="009E613C" w:rsidP="009E613C">
      <w:pPr>
        <w:ind w:right="140"/>
        <w:rPr>
          <w:szCs w:val="28"/>
        </w:rPr>
      </w:pPr>
      <w:r w:rsidRPr="009E613C">
        <w:rPr>
          <w:szCs w:val="28"/>
        </w:rPr>
        <w:t xml:space="preserve">Отдел организации, контроля и сопровождения </w:t>
      </w:r>
    </w:p>
    <w:p w:rsidR="009E613C" w:rsidRPr="009E613C" w:rsidRDefault="009E613C" w:rsidP="009E613C">
      <w:pPr>
        <w:ind w:right="140"/>
        <w:rPr>
          <w:szCs w:val="28"/>
        </w:rPr>
      </w:pPr>
      <w:r w:rsidRPr="009E613C">
        <w:rPr>
          <w:szCs w:val="28"/>
        </w:rPr>
        <w:t xml:space="preserve">принятия тарифных решений Государственного </w:t>
      </w:r>
    </w:p>
    <w:p w:rsidR="00262F1D" w:rsidRDefault="009E613C" w:rsidP="009E613C">
      <w:pPr>
        <w:rPr>
          <w:sz w:val="22"/>
          <w:szCs w:val="22"/>
        </w:rPr>
      </w:pPr>
      <w:r w:rsidRPr="009E613C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 w:rsidR="00262F1D">
        <w:rPr>
          <w:sz w:val="22"/>
          <w:szCs w:val="22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262F1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</w:t>
      </w:r>
      <w:r w:rsidR="00C35ACD" w:rsidRPr="00C35ACD">
        <w:rPr>
          <w:szCs w:val="28"/>
        </w:rPr>
        <w:t xml:space="preserve">техническую </w:t>
      </w:r>
      <w:r w:rsidR="00AE5076">
        <w:rPr>
          <w:szCs w:val="28"/>
        </w:rPr>
        <w:t>воду</w:t>
      </w:r>
      <w:r w:rsidR="00AE5076" w:rsidRPr="00C53360">
        <w:rPr>
          <w:szCs w:val="28"/>
        </w:rPr>
        <w:t xml:space="preserve"> </w:t>
      </w:r>
      <w:r w:rsidR="006B26FD" w:rsidRPr="0075620E">
        <w:rPr>
          <w:bCs/>
          <w:color w:val="000000"/>
          <w:szCs w:val="28"/>
        </w:rPr>
        <w:t xml:space="preserve">для </w:t>
      </w:r>
      <w:r w:rsidR="00DD7A20" w:rsidRPr="0064539E">
        <w:rPr>
          <w:bCs/>
          <w:color w:val="000000" w:themeColor="text1"/>
          <w:szCs w:val="28"/>
        </w:rPr>
        <w:t>Казанского территориального участка Горьковской дирекции по тепловодоснабжению - структурного подразделения Центральной дирекции по тепловодоснабжению – филиала ОАО «РЖД</w:t>
      </w:r>
      <w:r w:rsidR="0082627C" w:rsidRPr="0082627C">
        <w:rPr>
          <w:bCs/>
          <w:color w:val="000000"/>
          <w:szCs w:val="28"/>
        </w:rPr>
        <w:t xml:space="preserve">, осуществляющего </w:t>
      </w:r>
      <w:r w:rsidR="00AE5076">
        <w:rPr>
          <w:bCs/>
          <w:color w:val="000000"/>
          <w:szCs w:val="28"/>
        </w:rPr>
        <w:t>холодное водоснабжение, на 2024 – 202</w:t>
      </w:r>
      <w:r w:rsidR="00DD7A20">
        <w:rPr>
          <w:bCs/>
          <w:color w:val="000000"/>
          <w:szCs w:val="28"/>
        </w:rPr>
        <w:t>6</w:t>
      </w:r>
      <w:r w:rsidR="0082627C" w:rsidRPr="0082627C">
        <w:rPr>
          <w:bCs/>
          <w:color w:val="000000"/>
          <w:szCs w:val="28"/>
        </w:rPr>
        <w:t xml:space="preserve">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3666"/>
        <w:gridCol w:w="977"/>
        <w:gridCol w:w="1967"/>
        <w:gridCol w:w="1915"/>
        <w:gridCol w:w="1777"/>
        <w:gridCol w:w="1434"/>
        <w:gridCol w:w="2160"/>
      </w:tblGrid>
      <w:tr w:rsidR="00B76AEF" w:rsidRPr="009E613C" w:rsidTr="00262F1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№</w:t>
            </w:r>
          </w:p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9E613C" w:rsidRDefault="00B76AEF" w:rsidP="00A8118D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 xml:space="preserve">Наименование организации, осуществляющей холодное водоснабжение и </w:t>
            </w:r>
            <w:r w:rsidR="00CF3FDA" w:rsidRPr="009E613C">
              <w:rPr>
                <w:szCs w:val="28"/>
              </w:rPr>
              <w:t xml:space="preserve">(или) </w:t>
            </w:r>
            <w:r w:rsidRPr="009E613C">
              <w:rPr>
                <w:szCs w:val="28"/>
              </w:rPr>
              <w:t>водоотведение</w:t>
            </w:r>
            <w:r w:rsidR="005F5264" w:rsidRPr="009E613C">
              <w:rPr>
                <w:szCs w:val="28"/>
              </w:rPr>
              <w:t>,</w:t>
            </w:r>
            <w:r w:rsidR="00A8118D" w:rsidRPr="009E613C">
              <w:rPr>
                <w:szCs w:val="28"/>
              </w:rPr>
              <w:t xml:space="preserve"> </w:t>
            </w:r>
            <w:r w:rsidR="005F5264" w:rsidRPr="009E613C">
              <w:rPr>
                <w:szCs w:val="28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Базовый</w:t>
            </w:r>
          </w:p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уровень</w:t>
            </w:r>
          </w:p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операционных</w:t>
            </w:r>
          </w:p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расходов</w:t>
            </w:r>
            <w:r w:rsidR="002B1D19" w:rsidRPr="009E613C">
              <w:rPr>
                <w:szCs w:val="28"/>
              </w:rPr>
              <w:t>*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Индекс</w:t>
            </w:r>
          </w:p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эффективности</w:t>
            </w:r>
          </w:p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операционных</w:t>
            </w:r>
          </w:p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Нормативный</w:t>
            </w:r>
          </w:p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уровень</w:t>
            </w:r>
          </w:p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прибыли</w:t>
            </w:r>
            <w:r w:rsidR="002B1D19" w:rsidRPr="009E613C">
              <w:rPr>
                <w:szCs w:val="28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Показатели</w:t>
            </w:r>
          </w:p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энергосбережения</w:t>
            </w:r>
          </w:p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и энергетической</w:t>
            </w:r>
          </w:p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эффективности</w:t>
            </w:r>
          </w:p>
        </w:tc>
      </w:tr>
      <w:tr w:rsidR="00B76AEF" w:rsidRPr="009E613C" w:rsidTr="00262F1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493" w:type="pct"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уровень потерь воды</w:t>
            </w:r>
            <w:r w:rsidR="002B1D19" w:rsidRPr="009E613C">
              <w:rPr>
                <w:szCs w:val="28"/>
              </w:rPr>
              <w:t>***</w:t>
            </w:r>
          </w:p>
        </w:tc>
        <w:tc>
          <w:tcPr>
            <w:tcW w:w="741" w:type="pct"/>
            <w:vAlign w:val="center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удельный расход электрической энергии</w:t>
            </w:r>
          </w:p>
        </w:tc>
      </w:tr>
      <w:tr w:rsidR="00B76AEF" w:rsidRPr="009E613C" w:rsidTr="00262F1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1255" w:type="pct"/>
            <w:vMerge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337" w:type="pct"/>
            <w:vMerge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675" w:type="pct"/>
          </w:tcPr>
          <w:p w:rsidR="00B76AEF" w:rsidRPr="009E613C" w:rsidRDefault="00B76AEF" w:rsidP="00407A45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тыс. руб.</w:t>
            </w:r>
          </w:p>
        </w:tc>
        <w:tc>
          <w:tcPr>
            <w:tcW w:w="627" w:type="pct"/>
          </w:tcPr>
          <w:p w:rsidR="00B76AEF" w:rsidRPr="009E613C" w:rsidRDefault="00B76AEF" w:rsidP="00A410CC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 xml:space="preserve">% </w:t>
            </w:r>
          </w:p>
        </w:tc>
        <w:tc>
          <w:tcPr>
            <w:tcW w:w="610" w:type="pct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%</w:t>
            </w:r>
          </w:p>
        </w:tc>
        <w:tc>
          <w:tcPr>
            <w:tcW w:w="493" w:type="pct"/>
          </w:tcPr>
          <w:p w:rsidR="00B76AEF" w:rsidRPr="009E613C" w:rsidRDefault="00B76AEF" w:rsidP="00FC633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%</w:t>
            </w:r>
          </w:p>
        </w:tc>
        <w:tc>
          <w:tcPr>
            <w:tcW w:w="741" w:type="pct"/>
          </w:tcPr>
          <w:p w:rsidR="00B76AEF" w:rsidRPr="009E613C" w:rsidRDefault="00BA771B" w:rsidP="00BA771B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кВт·ч/к</w:t>
            </w:r>
            <w:r w:rsidR="00B76AEF" w:rsidRPr="009E613C">
              <w:rPr>
                <w:szCs w:val="28"/>
              </w:rPr>
              <w:t>уб.</w:t>
            </w:r>
            <w:r w:rsidRPr="009E613C">
              <w:rPr>
                <w:szCs w:val="28"/>
              </w:rPr>
              <w:t>м</w:t>
            </w:r>
          </w:p>
        </w:tc>
      </w:tr>
      <w:tr w:rsidR="003A534E" w:rsidRPr="009E613C" w:rsidTr="00262F1D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9E613C" w:rsidRDefault="003A534E" w:rsidP="003A534E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9E613C" w:rsidRDefault="00DD7A20" w:rsidP="00C35ACD">
            <w:pPr>
              <w:rPr>
                <w:bCs/>
                <w:szCs w:val="28"/>
              </w:rPr>
            </w:pPr>
            <w:r w:rsidRPr="009E613C">
              <w:rPr>
                <w:bCs/>
                <w:szCs w:val="28"/>
              </w:rPr>
              <w:t>Казанский территориальный участок Горьковской дирекции по тепловодоснабжению – структурное подразделение Центральной дирекции по тепловодоснабжению – филиала ОАО «РЖД»</w:t>
            </w:r>
          </w:p>
        </w:tc>
        <w:tc>
          <w:tcPr>
            <w:tcW w:w="337" w:type="pct"/>
          </w:tcPr>
          <w:p w:rsidR="003A534E" w:rsidRPr="009E613C" w:rsidRDefault="003A534E" w:rsidP="003A534E">
            <w:pPr>
              <w:jc w:val="center"/>
              <w:rPr>
                <w:szCs w:val="28"/>
              </w:rPr>
            </w:pPr>
          </w:p>
        </w:tc>
        <w:tc>
          <w:tcPr>
            <w:tcW w:w="675" w:type="pct"/>
          </w:tcPr>
          <w:p w:rsidR="003A534E" w:rsidRPr="009E613C" w:rsidRDefault="003A534E" w:rsidP="003A534E">
            <w:pPr>
              <w:jc w:val="center"/>
              <w:rPr>
                <w:szCs w:val="28"/>
              </w:rPr>
            </w:pPr>
          </w:p>
        </w:tc>
        <w:tc>
          <w:tcPr>
            <w:tcW w:w="627" w:type="pct"/>
          </w:tcPr>
          <w:p w:rsidR="003A534E" w:rsidRPr="009E613C" w:rsidRDefault="003A534E" w:rsidP="003A534E">
            <w:pPr>
              <w:jc w:val="center"/>
              <w:rPr>
                <w:szCs w:val="28"/>
              </w:rPr>
            </w:pPr>
          </w:p>
        </w:tc>
        <w:tc>
          <w:tcPr>
            <w:tcW w:w="610" w:type="pct"/>
          </w:tcPr>
          <w:p w:rsidR="003A534E" w:rsidRPr="009E613C" w:rsidRDefault="003A534E" w:rsidP="003A534E">
            <w:pPr>
              <w:jc w:val="center"/>
              <w:rPr>
                <w:szCs w:val="28"/>
              </w:rPr>
            </w:pPr>
          </w:p>
        </w:tc>
        <w:tc>
          <w:tcPr>
            <w:tcW w:w="493" w:type="pct"/>
          </w:tcPr>
          <w:p w:rsidR="003A534E" w:rsidRPr="009E613C" w:rsidRDefault="003A534E" w:rsidP="003A534E">
            <w:pPr>
              <w:jc w:val="center"/>
              <w:rPr>
                <w:szCs w:val="28"/>
              </w:rPr>
            </w:pPr>
          </w:p>
        </w:tc>
        <w:tc>
          <w:tcPr>
            <w:tcW w:w="741" w:type="pct"/>
          </w:tcPr>
          <w:p w:rsidR="003A534E" w:rsidRPr="009E613C" w:rsidRDefault="003A534E" w:rsidP="003A534E">
            <w:pPr>
              <w:jc w:val="center"/>
              <w:rPr>
                <w:szCs w:val="28"/>
              </w:rPr>
            </w:pPr>
          </w:p>
        </w:tc>
      </w:tr>
      <w:tr w:rsidR="00DD7A20" w:rsidRPr="009E613C" w:rsidTr="00262F1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1.1</w:t>
            </w:r>
          </w:p>
        </w:tc>
        <w:tc>
          <w:tcPr>
            <w:tcW w:w="1255" w:type="pct"/>
            <w:vMerge w:val="restart"/>
            <w:vAlign w:val="center"/>
          </w:tcPr>
          <w:p w:rsidR="00DD7A20" w:rsidRPr="009E613C" w:rsidRDefault="00DD7A20" w:rsidP="00DD7A20">
            <w:pPr>
              <w:rPr>
                <w:szCs w:val="28"/>
              </w:rPr>
            </w:pPr>
            <w:r w:rsidRPr="009E613C">
              <w:rPr>
                <w:szCs w:val="28"/>
              </w:rPr>
              <w:t xml:space="preserve">Техническая вода </w:t>
            </w:r>
          </w:p>
        </w:tc>
        <w:tc>
          <w:tcPr>
            <w:tcW w:w="337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2024</w:t>
            </w:r>
          </w:p>
        </w:tc>
        <w:tc>
          <w:tcPr>
            <w:tcW w:w="675" w:type="pct"/>
            <w:vAlign w:val="bottom"/>
          </w:tcPr>
          <w:p w:rsidR="00DD7A20" w:rsidRPr="009E613C" w:rsidRDefault="00DD7A20" w:rsidP="00DD7A20">
            <w:pPr>
              <w:jc w:val="center"/>
              <w:rPr>
                <w:color w:val="000000"/>
                <w:szCs w:val="28"/>
              </w:rPr>
            </w:pPr>
            <w:r w:rsidRPr="009E613C">
              <w:rPr>
                <w:color w:val="000000"/>
                <w:szCs w:val="28"/>
              </w:rPr>
              <w:t>442,97</w:t>
            </w:r>
          </w:p>
        </w:tc>
        <w:tc>
          <w:tcPr>
            <w:tcW w:w="627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color w:val="000000"/>
                <w:szCs w:val="28"/>
              </w:rPr>
              <w:t>-</w:t>
            </w:r>
          </w:p>
        </w:tc>
        <w:tc>
          <w:tcPr>
            <w:tcW w:w="610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-</w:t>
            </w:r>
          </w:p>
        </w:tc>
        <w:tc>
          <w:tcPr>
            <w:tcW w:w="741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1,39</w:t>
            </w:r>
          </w:p>
        </w:tc>
      </w:tr>
      <w:tr w:rsidR="00DD7A20" w:rsidRPr="009E613C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</w:p>
        </w:tc>
        <w:tc>
          <w:tcPr>
            <w:tcW w:w="1255" w:type="pct"/>
            <w:vMerge/>
          </w:tcPr>
          <w:p w:rsidR="00DD7A20" w:rsidRPr="009E613C" w:rsidRDefault="00DD7A20" w:rsidP="00DD7A20">
            <w:pPr>
              <w:rPr>
                <w:szCs w:val="28"/>
              </w:rPr>
            </w:pPr>
          </w:p>
        </w:tc>
        <w:tc>
          <w:tcPr>
            <w:tcW w:w="337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2025</w:t>
            </w:r>
          </w:p>
        </w:tc>
        <w:tc>
          <w:tcPr>
            <w:tcW w:w="675" w:type="pct"/>
            <w:vAlign w:val="bottom"/>
          </w:tcPr>
          <w:p w:rsidR="00DD7A20" w:rsidRPr="009E613C" w:rsidRDefault="00DD7A20" w:rsidP="00DD7A20">
            <w:pPr>
              <w:jc w:val="center"/>
              <w:rPr>
                <w:color w:val="000000"/>
                <w:szCs w:val="28"/>
              </w:rPr>
            </w:pPr>
            <w:r w:rsidRPr="009E613C">
              <w:rPr>
                <w:color w:val="000000"/>
                <w:szCs w:val="28"/>
              </w:rPr>
              <w:t>-</w:t>
            </w:r>
          </w:p>
        </w:tc>
        <w:tc>
          <w:tcPr>
            <w:tcW w:w="627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1</w:t>
            </w:r>
          </w:p>
        </w:tc>
        <w:tc>
          <w:tcPr>
            <w:tcW w:w="610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-</w:t>
            </w:r>
          </w:p>
        </w:tc>
        <w:tc>
          <w:tcPr>
            <w:tcW w:w="741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1,39</w:t>
            </w:r>
          </w:p>
        </w:tc>
      </w:tr>
      <w:tr w:rsidR="00DD7A20" w:rsidRPr="009E613C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</w:p>
        </w:tc>
        <w:tc>
          <w:tcPr>
            <w:tcW w:w="1255" w:type="pct"/>
            <w:vMerge/>
          </w:tcPr>
          <w:p w:rsidR="00DD7A20" w:rsidRPr="009E613C" w:rsidRDefault="00DD7A20" w:rsidP="00DD7A20">
            <w:pPr>
              <w:rPr>
                <w:szCs w:val="28"/>
              </w:rPr>
            </w:pPr>
          </w:p>
        </w:tc>
        <w:tc>
          <w:tcPr>
            <w:tcW w:w="337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2026</w:t>
            </w:r>
          </w:p>
        </w:tc>
        <w:tc>
          <w:tcPr>
            <w:tcW w:w="675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color w:val="000000"/>
                <w:szCs w:val="28"/>
              </w:rPr>
              <w:t>-</w:t>
            </w:r>
          </w:p>
        </w:tc>
        <w:tc>
          <w:tcPr>
            <w:tcW w:w="627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1</w:t>
            </w:r>
          </w:p>
        </w:tc>
        <w:tc>
          <w:tcPr>
            <w:tcW w:w="610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-</w:t>
            </w:r>
          </w:p>
        </w:tc>
        <w:tc>
          <w:tcPr>
            <w:tcW w:w="741" w:type="pct"/>
          </w:tcPr>
          <w:p w:rsidR="00DD7A20" w:rsidRPr="009E613C" w:rsidRDefault="00DD7A20" w:rsidP="00DD7A20">
            <w:pPr>
              <w:jc w:val="center"/>
              <w:rPr>
                <w:szCs w:val="28"/>
              </w:rPr>
            </w:pPr>
            <w:r w:rsidRPr="009E613C">
              <w:rPr>
                <w:szCs w:val="28"/>
              </w:rPr>
              <w:t>1,39</w:t>
            </w:r>
          </w:p>
        </w:tc>
      </w:tr>
    </w:tbl>
    <w:p w:rsidR="00DF20FA" w:rsidRDefault="00DF20FA" w:rsidP="00DF20FA">
      <w:pPr>
        <w:ind w:right="140"/>
        <w:rPr>
          <w:sz w:val="24"/>
        </w:rPr>
      </w:pPr>
    </w:p>
    <w:p w:rsidR="00262F1D" w:rsidRDefault="00262F1D" w:rsidP="00262F1D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262F1D" w:rsidRDefault="00262F1D" w:rsidP="00262F1D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="00DD7A20" w:rsidRPr="00DD7A20">
        <w:rPr>
          <w:bCs/>
          <w:sz w:val="24"/>
          <w:szCs w:val="24"/>
        </w:rPr>
        <w:t>Казанск</w:t>
      </w:r>
      <w:r w:rsidR="00DD7A20">
        <w:rPr>
          <w:bCs/>
          <w:sz w:val="24"/>
          <w:szCs w:val="24"/>
        </w:rPr>
        <w:t>ого</w:t>
      </w:r>
      <w:r w:rsidR="00DD7A20" w:rsidRPr="00DD7A20">
        <w:rPr>
          <w:bCs/>
          <w:sz w:val="24"/>
          <w:szCs w:val="24"/>
        </w:rPr>
        <w:t xml:space="preserve"> территориальн</w:t>
      </w:r>
      <w:r w:rsidR="00DD7A20">
        <w:rPr>
          <w:bCs/>
          <w:sz w:val="24"/>
          <w:szCs w:val="24"/>
        </w:rPr>
        <w:t>ого</w:t>
      </w:r>
      <w:r w:rsidR="00DD7A20" w:rsidRPr="00DD7A20">
        <w:rPr>
          <w:bCs/>
          <w:sz w:val="24"/>
          <w:szCs w:val="24"/>
        </w:rPr>
        <w:t xml:space="preserve"> участк</w:t>
      </w:r>
      <w:r w:rsidR="00DD7A20">
        <w:rPr>
          <w:bCs/>
          <w:sz w:val="24"/>
          <w:szCs w:val="24"/>
        </w:rPr>
        <w:t>а</w:t>
      </w:r>
      <w:r w:rsidR="00DD7A20" w:rsidRPr="00DD7A20">
        <w:rPr>
          <w:bCs/>
          <w:sz w:val="24"/>
          <w:szCs w:val="24"/>
        </w:rPr>
        <w:t xml:space="preserve"> Горьковской дирекции по </w:t>
      </w:r>
      <w:r w:rsidR="00DD7A20">
        <w:rPr>
          <w:bCs/>
          <w:sz w:val="24"/>
          <w:szCs w:val="24"/>
        </w:rPr>
        <w:t>тепловодоснабжению – структурного подразделения</w:t>
      </w:r>
      <w:r w:rsidR="00DD7A20" w:rsidRPr="00DD7A20">
        <w:rPr>
          <w:bCs/>
          <w:sz w:val="24"/>
          <w:szCs w:val="24"/>
        </w:rPr>
        <w:t xml:space="preserve"> Центральной дирекции по тепловодоснабжению – филиала ОАО «РЖД»</w:t>
      </w:r>
      <w:r>
        <w:rPr>
          <w:sz w:val="24"/>
          <w:szCs w:val="24"/>
        </w:rPr>
        <w:t xml:space="preserve"> не устанавливается.</w:t>
      </w:r>
    </w:p>
    <w:p w:rsidR="00300354" w:rsidRDefault="00300354" w:rsidP="00262F1D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*** Показатель энергосбережения и энергетической эффективности «уровень потерь воды» для </w:t>
      </w:r>
      <w:r w:rsidRPr="00DD7A20">
        <w:rPr>
          <w:bCs/>
          <w:sz w:val="24"/>
          <w:szCs w:val="24"/>
        </w:rPr>
        <w:t>Казанск</w:t>
      </w:r>
      <w:r>
        <w:rPr>
          <w:bCs/>
          <w:sz w:val="24"/>
          <w:szCs w:val="24"/>
        </w:rPr>
        <w:t>ого</w:t>
      </w:r>
      <w:r w:rsidRPr="00DD7A20">
        <w:rPr>
          <w:bCs/>
          <w:sz w:val="24"/>
          <w:szCs w:val="24"/>
        </w:rPr>
        <w:t xml:space="preserve"> территориальн</w:t>
      </w:r>
      <w:r>
        <w:rPr>
          <w:bCs/>
          <w:sz w:val="24"/>
          <w:szCs w:val="24"/>
        </w:rPr>
        <w:t>ого</w:t>
      </w:r>
      <w:r w:rsidRPr="00DD7A20">
        <w:rPr>
          <w:bCs/>
          <w:sz w:val="24"/>
          <w:szCs w:val="24"/>
        </w:rPr>
        <w:t xml:space="preserve"> участк</w:t>
      </w:r>
      <w:r>
        <w:rPr>
          <w:bCs/>
          <w:sz w:val="24"/>
          <w:szCs w:val="24"/>
        </w:rPr>
        <w:t>а</w:t>
      </w:r>
      <w:r w:rsidRPr="00DD7A20">
        <w:rPr>
          <w:bCs/>
          <w:sz w:val="24"/>
          <w:szCs w:val="24"/>
        </w:rPr>
        <w:t xml:space="preserve"> Горьковской дирекции по </w:t>
      </w:r>
      <w:r>
        <w:rPr>
          <w:bCs/>
          <w:sz w:val="24"/>
          <w:szCs w:val="24"/>
        </w:rPr>
        <w:t>тепловодоснабжению – структурного подразделения</w:t>
      </w:r>
      <w:r w:rsidRPr="00DD7A20">
        <w:rPr>
          <w:bCs/>
          <w:sz w:val="24"/>
          <w:szCs w:val="24"/>
        </w:rPr>
        <w:t xml:space="preserve"> Центральной дирекции по тепловодоснабжению – филиала ОАО «РЖД»</w:t>
      </w:r>
      <w:r>
        <w:rPr>
          <w:sz w:val="24"/>
          <w:szCs w:val="24"/>
        </w:rPr>
        <w:t xml:space="preserve"> не устанавливается.</w:t>
      </w:r>
    </w:p>
    <w:p w:rsidR="00262F1D" w:rsidRPr="009E613C" w:rsidRDefault="00262F1D" w:rsidP="00DF20FA">
      <w:pPr>
        <w:ind w:right="140"/>
        <w:rPr>
          <w:szCs w:val="28"/>
        </w:rPr>
      </w:pPr>
    </w:p>
    <w:p w:rsidR="00262F1D" w:rsidRPr="009E613C" w:rsidRDefault="00262F1D" w:rsidP="00DF20FA">
      <w:pPr>
        <w:ind w:right="140"/>
        <w:rPr>
          <w:szCs w:val="28"/>
        </w:rPr>
      </w:pPr>
    </w:p>
    <w:p w:rsidR="00EE6FC5" w:rsidRPr="009E613C" w:rsidRDefault="00A6783A" w:rsidP="00A6783A">
      <w:pPr>
        <w:ind w:right="140"/>
        <w:rPr>
          <w:szCs w:val="28"/>
        </w:rPr>
      </w:pPr>
      <w:r w:rsidRPr="009E613C">
        <w:rPr>
          <w:szCs w:val="28"/>
        </w:rPr>
        <w:t>Отдел организации, контроля и сопровождения</w:t>
      </w:r>
      <w:r w:rsidR="00F44B47" w:rsidRPr="009E613C">
        <w:rPr>
          <w:szCs w:val="28"/>
        </w:rPr>
        <w:t xml:space="preserve"> </w:t>
      </w:r>
    </w:p>
    <w:p w:rsidR="00EE6FC5" w:rsidRPr="009E613C" w:rsidRDefault="00A6783A" w:rsidP="00A6783A">
      <w:pPr>
        <w:ind w:right="140"/>
        <w:rPr>
          <w:szCs w:val="28"/>
        </w:rPr>
      </w:pPr>
      <w:r w:rsidRPr="009E613C">
        <w:rPr>
          <w:szCs w:val="28"/>
        </w:rPr>
        <w:t xml:space="preserve">принятия тарифных решений Государственного </w:t>
      </w:r>
    </w:p>
    <w:p w:rsidR="00A6783A" w:rsidRPr="009E613C" w:rsidRDefault="00A6783A" w:rsidP="00A6783A">
      <w:pPr>
        <w:ind w:right="140"/>
        <w:rPr>
          <w:szCs w:val="28"/>
        </w:rPr>
      </w:pPr>
      <w:r w:rsidRPr="009E613C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9E613C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DE5" w:rsidRDefault="008F4DE5">
      <w:r>
        <w:separator/>
      </w:r>
    </w:p>
  </w:endnote>
  <w:endnote w:type="continuationSeparator" w:id="0">
    <w:p w:rsidR="008F4DE5" w:rsidRDefault="008F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DE5" w:rsidRDefault="008F4DE5">
      <w:r>
        <w:separator/>
      </w:r>
    </w:p>
  </w:footnote>
  <w:footnote w:type="continuationSeparator" w:id="0">
    <w:p w:rsidR="008F4DE5" w:rsidRDefault="008F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962636"/>
      <w:docPartObj>
        <w:docPartGallery w:val="Page Numbers (Top of Page)"/>
        <w:docPartUnique/>
      </w:docPartObj>
    </w:sdtPr>
    <w:sdtEndPr/>
    <w:sdtContent>
      <w:p w:rsidR="00A90787" w:rsidRDefault="009E613C" w:rsidP="009E61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07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19B4"/>
    <w:rsid w:val="001B7D48"/>
    <w:rsid w:val="001C10F2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62F1D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1D19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354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35A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0073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07F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4DE5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5C98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E613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E5076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5ACD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65FCF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D7A20"/>
    <w:rsid w:val="00DE2471"/>
    <w:rsid w:val="00DE7AF6"/>
    <w:rsid w:val="00DF20FA"/>
    <w:rsid w:val="00DF2249"/>
    <w:rsid w:val="00DF3E51"/>
    <w:rsid w:val="00E00B5E"/>
    <w:rsid w:val="00E019BB"/>
    <w:rsid w:val="00E01BC0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07E2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E85E5-90A4-427C-8A88-3B1CDF2E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1051</TotalTime>
  <Pages>6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328</cp:revision>
  <cp:lastPrinted>2023-12-07T08:27:00Z</cp:lastPrinted>
  <dcterms:created xsi:type="dcterms:W3CDTF">2016-11-14T11:46:00Z</dcterms:created>
  <dcterms:modified xsi:type="dcterms:W3CDTF">2023-12-20T23:31:00Z</dcterms:modified>
</cp:coreProperties>
</file>