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D6FA8" w:rsidRPr="000A7B3E" w:rsidTr="00067DE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4B12A82F" wp14:editId="25CAE06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BD6FA8" w:rsidRPr="000A7B3E" w:rsidRDefault="00BD6FA8" w:rsidP="00067DE4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jc w:val="center"/>
              <w:rPr>
                <w:sz w:val="20"/>
              </w:rPr>
            </w:pPr>
          </w:p>
          <w:p w:rsidR="00BD6FA8" w:rsidRPr="000A7B3E" w:rsidRDefault="00BD6FA8" w:rsidP="00067DE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BD6FA8" w:rsidRPr="000A7B3E" w:rsidRDefault="00BD6FA8" w:rsidP="00067DE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BD6FA8" w:rsidRPr="000A7B3E" w:rsidRDefault="00BD6FA8" w:rsidP="00067DE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BD6FA8" w:rsidRPr="000A7B3E" w:rsidRDefault="00BD6FA8" w:rsidP="00067DE4">
            <w:pPr>
              <w:rPr>
                <w:sz w:val="28"/>
              </w:rPr>
            </w:pPr>
          </w:p>
        </w:tc>
      </w:tr>
    </w:tbl>
    <w:p w:rsidR="00BD6FA8" w:rsidRPr="000A7B3E" w:rsidRDefault="00BD6FA8" w:rsidP="00BD6FA8">
      <w:pPr>
        <w:tabs>
          <w:tab w:val="left" w:pos="284"/>
        </w:tabs>
        <w:rPr>
          <w:i/>
          <w:sz w:val="16"/>
          <w:szCs w:val="16"/>
        </w:rPr>
      </w:pPr>
    </w:p>
    <w:p w:rsidR="00BD6FA8" w:rsidRPr="000A7B3E" w:rsidRDefault="00BD6FA8" w:rsidP="00BD6FA8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BD6FA8" w:rsidRPr="000A7B3E" w:rsidRDefault="00BD6FA8" w:rsidP="00BD6FA8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BD6FA8">
        <w:trPr>
          <w:trHeight w:val="2679"/>
        </w:trPr>
        <w:tc>
          <w:tcPr>
            <w:tcW w:w="5211" w:type="dxa"/>
            <w:shd w:val="clear" w:color="auto" w:fill="auto"/>
          </w:tcPr>
          <w:p w:rsidR="00843864" w:rsidRDefault="008072F4" w:rsidP="008072F4">
            <w:pPr>
              <w:jc w:val="both"/>
              <w:rPr>
                <w:sz w:val="28"/>
              </w:rPr>
            </w:pPr>
            <w:r w:rsidRPr="008072F4">
              <w:rPr>
                <w:sz w:val="28"/>
              </w:rPr>
              <w:t>Об установлении предельных единых тарифов на услугу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>регионального оператора по обращению с твердыми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коммунальными отходами </w:t>
            </w:r>
            <w:r w:rsidR="004110B9">
              <w:rPr>
                <w:sz w:val="28"/>
              </w:rPr>
              <w:t>О</w:t>
            </w:r>
            <w:r w:rsidRPr="008072F4">
              <w:rPr>
                <w:sz w:val="28"/>
              </w:rPr>
              <w:t xml:space="preserve">бщества </w:t>
            </w:r>
            <w:r w:rsidR="00BD6FA8">
              <w:rPr>
                <w:sz w:val="28"/>
              </w:rPr>
              <w:br/>
            </w:r>
            <w:r w:rsidRPr="008072F4">
              <w:rPr>
                <w:sz w:val="28"/>
              </w:rPr>
              <w:t>с ограниченной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ответственностью </w:t>
            </w:r>
            <w:r>
              <w:rPr>
                <w:sz w:val="28"/>
              </w:rPr>
              <w:t>«</w:t>
            </w:r>
            <w:r w:rsidR="00B06E0E">
              <w:rPr>
                <w:sz w:val="28"/>
              </w:rPr>
              <w:t>Гринта</w:t>
            </w:r>
            <w:r>
              <w:rPr>
                <w:sz w:val="28"/>
              </w:rPr>
              <w:t>»</w:t>
            </w:r>
            <w:r w:rsidR="004110B9">
              <w:rPr>
                <w:sz w:val="28"/>
              </w:rPr>
              <w:t xml:space="preserve"> по </w:t>
            </w:r>
            <w:r w:rsidR="00B06E0E">
              <w:rPr>
                <w:sz w:val="28"/>
              </w:rPr>
              <w:t>Восточной</w:t>
            </w:r>
            <w:r w:rsidRPr="008072F4">
              <w:rPr>
                <w:sz w:val="28"/>
              </w:rPr>
              <w:t xml:space="preserve"> зоне</w:t>
            </w:r>
            <w:r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деятельности на территории </w:t>
            </w:r>
            <w:r>
              <w:rPr>
                <w:sz w:val="28"/>
              </w:rPr>
              <w:t>Р</w:t>
            </w:r>
            <w:r w:rsidRPr="008072F4">
              <w:rPr>
                <w:sz w:val="28"/>
              </w:rPr>
              <w:t xml:space="preserve">еспублики </w:t>
            </w:r>
            <w:r>
              <w:rPr>
                <w:sz w:val="28"/>
              </w:rPr>
              <w:t>Т</w:t>
            </w:r>
            <w:r w:rsidRPr="008072F4">
              <w:rPr>
                <w:sz w:val="28"/>
              </w:rPr>
              <w:t>атарстан</w:t>
            </w:r>
            <w:r w:rsidR="00B06E0E">
              <w:rPr>
                <w:sz w:val="28"/>
              </w:rPr>
              <w:t xml:space="preserve"> </w:t>
            </w:r>
            <w:r w:rsidRPr="008072F4">
              <w:rPr>
                <w:sz w:val="28"/>
              </w:rPr>
              <w:t xml:space="preserve">на </w:t>
            </w:r>
            <w:r>
              <w:rPr>
                <w:sz w:val="28"/>
              </w:rPr>
              <w:t>2024</w:t>
            </w:r>
            <w:r w:rsidRPr="008072F4">
              <w:rPr>
                <w:sz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CC458F" w:rsidRPr="008D3B26" w:rsidRDefault="00CC458F" w:rsidP="00CC458F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BD6FA8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BD6FA8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BD6FA8">
        <w:rPr>
          <w:sz w:val="28"/>
          <w:szCs w:val="28"/>
        </w:rPr>
        <w:br/>
        <w:t>от 15.12.2023 № 59-ПР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8D3B26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="004110B9" w:rsidRPr="004110B9">
        <w:rPr>
          <w:sz w:val="28"/>
          <w:szCs w:val="28"/>
        </w:rPr>
        <w:t xml:space="preserve">Установить предельные единые тарифы на услугу регионального оператора по обращению с твердыми коммунальными отходами </w:t>
      </w:r>
      <w:r w:rsidR="004110B9">
        <w:rPr>
          <w:sz w:val="28"/>
          <w:szCs w:val="28"/>
        </w:rPr>
        <w:t>О</w:t>
      </w:r>
      <w:r w:rsidR="004110B9" w:rsidRPr="004110B9">
        <w:rPr>
          <w:sz w:val="28"/>
          <w:szCs w:val="28"/>
        </w:rPr>
        <w:t xml:space="preserve">бщества с ограниченной ответственностью </w:t>
      </w:r>
      <w:r w:rsidR="004110B9">
        <w:rPr>
          <w:sz w:val="28"/>
          <w:szCs w:val="28"/>
        </w:rPr>
        <w:t>«</w:t>
      </w:r>
      <w:r w:rsidR="00B06E0E">
        <w:rPr>
          <w:sz w:val="28"/>
          <w:szCs w:val="28"/>
        </w:rPr>
        <w:t>Гринта</w:t>
      </w:r>
      <w:r w:rsidR="004110B9">
        <w:rPr>
          <w:sz w:val="28"/>
          <w:szCs w:val="28"/>
        </w:rPr>
        <w:t>»</w:t>
      </w:r>
      <w:r w:rsidR="004110B9" w:rsidRPr="004110B9">
        <w:rPr>
          <w:sz w:val="28"/>
          <w:szCs w:val="28"/>
        </w:rPr>
        <w:t xml:space="preserve"> по </w:t>
      </w:r>
      <w:r w:rsidR="00B06E0E">
        <w:rPr>
          <w:sz w:val="28"/>
          <w:szCs w:val="28"/>
        </w:rPr>
        <w:t>Восточной</w:t>
      </w:r>
      <w:r w:rsidR="004110B9" w:rsidRPr="004110B9">
        <w:rPr>
          <w:sz w:val="28"/>
          <w:szCs w:val="28"/>
        </w:rPr>
        <w:t xml:space="preserve"> зоне деятельности на территории Республики Татарстан </w:t>
      </w:r>
      <w:r w:rsidR="005D61A3">
        <w:rPr>
          <w:sz w:val="28"/>
          <w:szCs w:val="28"/>
        </w:rPr>
        <w:t xml:space="preserve">с календарной разбивкой </w:t>
      </w:r>
      <w:r w:rsidR="004110B9" w:rsidRPr="004110B9">
        <w:rPr>
          <w:sz w:val="28"/>
          <w:szCs w:val="28"/>
        </w:rPr>
        <w:t xml:space="preserve">согласно приложению </w:t>
      </w:r>
      <w:r w:rsidR="00BD6FA8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>к настоящему постановлению.</w:t>
      </w:r>
    </w:p>
    <w:p w:rsidR="008D3B26" w:rsidRPr="008D3B26" w:rsidRDefault="008D3B26" w:rsidP="008D3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2. Предельные </w:t>
      </w:r>
      <w:r w:rsidR="005D61A3">
        <w:rPr>
          <w:sz w:val="28"/>
          <w:szCs w:val="28"/>
        </w:rPr>
        <w:t xml:space="preserve">единые </w:t>
      </w:r>
      <w:r w:rsidRPr="008D3B26">
        <w:rPr>
          <w:sz w:val="28"/>
          <w:szCs w:val="28"/>
        </w:rPr>
        <w:t>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  <w:r w:rsidR="005D61A3">
        <w:rPr>
          <w:sz w:val="28"/>
          <w:szCs w:val="28"/>
        </w:rPr>
        <w:t xml:space="preserve"> 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="004110B9" w:rsidRPr="004110B9">
        <w:rPr>
          <w:sz w:val="28"/>
          <w:szCs w:val="28"/>
        </w:rPr>
        <w:t xml:space="preserve">Региональному оператору по обращению с твердыми коммунальными отходами </w:t>
      </w:r>
      <w:r w:rsidR="004110B9">
        <w:rPr>
          <w:sz w:val="28"/>
          <w:szCs w:val="28"/>
        </w:rPr>
        <w:t>О</w:t>
      </w:r>
      <w:r w:rsidR="004110B9" w:rsidRPr="004110B9">
        <w:rPr>
          <w:sz w:val="28"/>
          <w:szCs w:val="28"/>
        </w:rPr>
        <w:t xml:space="preserve">бществу с ограниченной ответственностью </w:t>
      </w:r>
      <w:r w:rsidR="004110B9">
        <w:rPr>
          <w:sz w:val="28"/>
          <w:szCs w:val="28"/>
        </w:rPr>
        <w:t>«</w:t>
      </w:r>
      <w:r w:rsidR="00B06E0E">
        <w:rPr>
          <w:sz w:val="28"/>
          <w:szCs w:val="28"/>
        </w:rPr>
        <w:t>Гринта</w:t>
      </w:r>
      <w:r w:rsidR="004110B9">
        <w:rPr>
          <w:sz w:val="28"/>
          <w:szCs w:val="28"/>
        </w:rPr>
        <w:t>»</w:t>
      </w:r>
      <w:r w:rsidR="004110B9" w:rsidRPr="004110B9">
        <w:rPr>
          <w:sz w:val="28"/>
          <w:szCs w:val="28"/>
        </w:rPr>
        <w:t xml:space="preserve"> </w:t>
      </w:r>
      <w:r w:rsidR="005D61A3" w:rsidRPr="005D61A3">
        <w:rPr>
          <w:sz w:val="28"/>
          <w:szCs w:val="28"/>
        </w:rPr>
        <w:t xml:space="preserve">по Восточной зоне деятельности на территории Республики Татарстан </w:t>
      </w:r>
      <w:r w:rsidR="004110B9" w:rsidRPr="004110B9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5D61A3">
        <w:rPr>
          <w:sz w:val="28"/>
          <w:szCs w:val="28"/>
        </w:rPr>
        <w:t>с</w:t>
      </w:r>
      <w:r w:rsidR="004110B9" w:rsidRPr="004110B9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BD6FA8">
        <w:rPr>
          <w:sz w:val="28"/>
          <w:szCs w:val="28"/>
        </w:rPr>
        <w:br/>
      </w:r>
      <w:r w:rsidR="004110B9" w:rsidRPr="008D3B26">
        <w:rPr>
          <w:sz w:val="28"/>
          <w:szCs w:val="28"/>
        </w:rPr>
        <w:lastRenderedPageBreak/>
        <w:t xml:space="preserve">от </w:t>
      </w:r>
      <w:r w:rsidR="004110B9">
        <w:rPr>
          <w:sz w:val="28"/>
          <w:szCs w:val="28"/>
        </w:rPr>
        <w:t>26</w:t>
      </w:r>
      <w:r w:rsidR="004110B9" w:rsidRPr="00547351">
        <w:rPr>
          <w:sz w:val="28"/>
          <w:szCs w:val="28"/>
        </w:rPr>
        <w:t xml:space="preserve"> </w:t>
      </w:r>
      <w:r w:rsidR="004110B9">
        <w:rPr>
          <w:sz w:val="28"/>
          <w:szCs w:val="28"/>
        </w:rPr>
        <w:t>января</w:t>
      </w:r>
      <w:r w:rsidR="004110B9" w:rsidRPr="00547351">
        <w:rPr>
          <w:sz w:val="28"/>
          <w:szCs w:val="28"/>
        </w:rPr>
        <w:t xml:space="preserve"> 20</w:t>
      </w:r>
      <w:r w:rsidR="004110B9">
        <w:rPr>
          <w:sz w:val="28"/>
          <w:szCs w:val="28"/>
        </w:rPr>
        <w:t>23</w:t>
      </w:r>
      <w:r w:rsidR="004110B9" w:rsidRPr="00547351">
        <w:rPr>
          <w:sz w:val="28"/>
          <w:szCs w:val="28"/>
        </w:rPr>
        <w:t xml:space="preserve"> г. </w:t>
      </w:r>
      <w:r w:rsidR="004110B9">
        <w:rPr>
          <w:sz w:val="28"/>
          <w:szCs w:val="28"/>
        </w:rPr>
        <w:t>№</w:t>
      </w:r>
      <w:r w:rsidR="004110B9" w:rsidRPr="00547351">
        <w:rPr>
          <w:sz w:val="28"/>
          <w:szCs w:val="28"/>
        </w:rPr>
        <w:t xml:space="preserve"> </w:t>
      </w:r>
      <w:r w:rsidR="004110B9">
        <w:rPr>
          <w:sz w:val="28"/>
          <w:szCs w:val="28"/>
        </w:rPr>
        <w:t>109</w:t>
      </w:r>
      <w:r w:rsidR="004110B9" w:rsidRPr="004110B9">
        <w:rPr>
          <w:sz w:val="28"/>
          <w:szCs w:val="28"/>
        </w:rPr>
        <w:t xml:space="preserve">, в срок не позднее 30 дней со дня принятия решения </w:t>
      </w:r>
      <w:r w:rsidR="00BD6FA8">
        <w:rPr>
          <w:sz w:val="28"/>
          <w:szCs w:val="28"/>
        </w:rPr>
        <w:br/>
      </w:r>
      <w:r w:rsidR="004110B9" w:rsidRPr="004110B9">
        <w:rPr>
          <w:sz w:val="28"/>
          <w:szCs w:val="28"/>
        </w:rPr>
        <w:t>об установлении тарифов на очередной период регулирования.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BD6FA8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_________</w:t>
      </w:r>
      <w:r w:rsidR="00BD6FA8">
        <w:t xml:space="preserve"> </w:t>
      </w:r>
      <w:r>
        <w:t xml:space="preserve">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4110B9" w:rsidRPr="004110B9" w:rsidRDefault="008D3B26" w:rsidP="004110B9">
      <w:pPr>
        <w:jc w:val="center"/>
        <w:rPr>
          <w:sz w:val="28"/>
        </w:rPr>
      </w:pPr>
      <w:r w:rsidRPr="008D3B26">
        <w:rPr>
          <w:sz w:val="28"/>
        </w:rPr>
        <w:t xml:space="preserve">Предельные </w:t>
      </w:r>
      <w:r w:rsidR="004110B9" w:rsidRPr="004110B9">
        <w:rPr>
          <w:sz w:val="28"/>
        </w:rPr>
        <w:t>единые тарифы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на услугу регионального оператора </w:t>
      </w:r>
      <w:r w:rsidR="004110B9">
        <w:rPr>
          <w:sz w:val="28"/>
        </w:rPr>
        <w:br/>
      </w:r>
      <w:r w:rsidR="004110B9" w:rsidRPr="004110B9">
        <w:rPr>
          <w:sz w:val="28"/>
        </w:rPr>
        <w:t>по обращению с твердыми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коммунальными отходами </w:t>
      </w:r>
      <w:r w:rsidR="004110B9">
        <w:rPr>
          <w:sz w:val="28"/>
        </w:rPr>
        <w:br/>
        <w:t>О</w:t>
      </w:r>
      <w:r w:rsidR="004110B9" w:rsidRPr="004110B9">
        <w:rPr>
          <w:sz w:val="28"/>
        </w:rPr>
        <w:t>бщества с ограниченной</w:t>
      </w:r>
      <w:r w:rsidR="004110B9">
        <w:rPr>
          <w:sz w:val="28"/>
        </w:rPr>
        <w:t xml:space="preserve"> </w:t>
      </w:r>
      <w:r w:rsidR="004110B9" w:rsidRPr="004110B9">
        <w:rPr>
          <w:sz w:val="28"/>
        </w:rPr>
        <w:t xml:space="preserve">ответственностью </w:t>
      </w:r>
      <w:r w:rsidR="004110B9">
        <w:rPr>
          <w:sz w:val="28"/>
        </w:rPr>
        <w:t>«</w:t>
      </w:r>
      <w:r w:rsidR="00B06E0E">
        <w:rPr>
          <w:sz w:val="28"/>
        </w:rPr>
        <w:t>Гринта</w:t>
      </w:r>
      <w:r w:rsidR="004110B9">
        <w:rPr>
          <w:sz w:val="28"/>
        </w:rPr>
        <w:t>»</w:t>
      </w:r>
      <w:r w:rsidR="004110B9" w:rsidRPr="004110B9">
        <w:rPr>
          <w:sz w:val="28"/>
        </w:rPr>
        <w:t xml:space="preserve"> по </w:t>
      </w:r>
      <w:r w:rsidR="00B06E0E">
        <w:rPr>
          <w:sz w:val="28"/>
        </w:rPr>
        <w:t>Восточной</w:t>
      </w:r>
      <w:r w:rsidR="004110B9" w:rsidRPr="004110B9">
        <w:rPr>
          <w:sz w:val="28"/>
        </w:rPr>
        <w:t xml:space="preserve"> зоне</w:t>
      </w:r>
    </w:p>
    <w:p w:rsidR="004110B9" w:rsidRPr="004110B9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деятельности на территории </w:t>
      </w:r>
      <w:r>
        <w:rPr>
          <w:sz w:val="28"/>
        </w:rPr>
        <w:t>Р</w:t>
      </w:r>
      <w:r w:rsidRPr="004110B9">
        <w:rPr>
          <w:sz w:val="28"/>
        </w:rPr>
        <w:t xml:space="preserve">еспублики </w:t>
      </w:r>
      <w:r>
        <w:rPr>
          <w:sz w:val="28"/>
        </w:rPr>
        <w:t>Т</w:t>
      </w:r>
      <w:r w:rsidRPr="004110B9">
        <w:rPr>
          <w:sz w:val="28"/>
        </w:rPr>
        <w:t>атарстан</w:t>
      </w:r>
    </w:p>
    <w:p w:rsidR="00843864" w:rsidRDefault="004110B9" w:rsidP="004110B9">
      <w:pPr>
        <w:jc w:val="center"/>
        <w:rPr>
          <w:sz w:val="28"/>
        </w:rPr>
      </w:pPr>
      <w:r w:rsidRPr="004110B9">
        <w:rPr>
          <w:sz w:val="28"/>
        </w:rPr>
        <w:t xml:space="preserve">на </w:t>
      </w:r>
      <w:r>
        <w:rPr>
          <w:sz w:val="28"/>
        </w:rPr>
        <w:t>2024 год</w:t>
      </w:r>
      <w:r w:rsidR="008D3B26" w:rsidRPr="008D3B26">
        <w:rPr>
          <w:sz w:val="28"/>
        </w:rPr>
        <w:t xml:space="preserve">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6083"/>
        <w:gridCol w:w="4547"/>
        <w:gridCol w:w="3901"/>
        <w:gridCol w:w="18"/>
      </w:tblGrid>
      <w:tr w:rsidR="008D3B26" w:rsidRPr="008D3B26" w:rsidTr="00BD6FA8">
        <w:trPr>
          <w:trHeight w:val="401"/>
          <w:tblHeader/>
          <w:jc w:val="center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№ п/п</w:t>
            </w:r>
          </w:p>
        </w:tc>
        <w:tc>
          <w:tcPr>
            <w:tcW w:w="2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0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5A313A" w:rsidRDefault="004110B9" w:rsidP="005A313A">
            <w:pPr>
              <w:ind w:left="32" w:right="62"/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Предельные единые тарифы на услугу регионального оператора по обращению с твердыми коммунальными отходами на территории Республики Татарстан</w:t>
            </w:r>
            <w:r w:rsidR="008D3B26" w:rsidRPr="00BD6FA8">
              <w:rPr>
                <w:bCs/>
                <w:szCs w:val="24"/>
              </w:rPr>
              <w:t>, руб./</w:t>
            </w:r>
            <w:r w:rsidR="005A313A">
              <w:rPr>
                <w:bCs/>
                <w:szCs w:val="24"/>
              </w:rPr>
              <w:t>куб.м</w:t>
            </w:r>
          </w:p>
        </w:tc>
      </w:tr>
      <w:tr w:rsidR="008D3B26" w:rsidRPr="008D3B26" w:rsidTr="00BD6FA8">
        <w:trPr>
          <w:gridAfter w:val="1"/>
          <w:wAfter w:w="6" w:type="pct"/>
          <w:trHeight w:val="548"/>
          <w:tblHeader/>
          <w:jc w:val="center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BD6FA8">
              <w:rPr>
                <w:szCs w:val="24"/>
              </w:rPr>
              <w:t>20</w:t>
            </w:r>
            <w:r w:rsidRPr="00BD6FA8">
              <w:rPr>
                <w:szCs w:val="24"/>
                <w:lang w:val="en-US"/>
              </w:rPr>
              <w:t>2</w:t>
            </w:r>
            <w:r w:rsidRPr="00BD6FA8">
              <w:rPr>
                <w:szCs w:val="24"/>
              </w:rPr>
              <w:t>4 год</w:t>
            </w:r>
          </w:p>
        </w:tc>
      </w:tr>
      <w:tr w:rsidR="008D3B26" w:rsidRPr="008D3B26" w:rsidTr="00DA3150">
        <w:trPr>
          <w:gridAfter w:val="1"/>
          <w:wAfter w:w="6" w:type="pct"/>
          <w:trHeight w:val="556"/>
          <w:tblHeader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с 1 января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8D3B26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с 1 июля</w:t>
            </w:r>
          </w:p>
        </w:tc>
      </w:tr>
      <w:tr w:rsidR="008D3B26" w:rsidRPr="008D3B26" w:rsidTr="00DA3150">
        <w:trPr>
          <w:gridAfter w:val="1"/>
          <w:wAfter w:w="6" w:type="pct"/>
          <w:trHeight w:val="250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8D3B26">
            <w:pPr>
              <w:jc w:val="center"/>
              <w:rPr>
                <w:szCs w:val="24"/>
              </w:rPr>
            </w:pPr>
            <w:r w:rsidRPr="00BD6FA8">
              <w:rPr>
                <w:szCs w:val="24"/>
              </w:rPr>
              <w:t>1</w:t>
            </w:r>
          </w:p>
        </w:tc>
        <w:tc>
          <w:tcPr>
            <w:tcW w:w="20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D6FA8" w:rsidRDefault="004110B9" w:rsidP="00B06E0E">
            <w:pPr>
              <w:rPr>
                <w:szCs w:val="24"/>
              </w:rPr>
            </w:pPr>
            <w:r w:rsidRPr="00BD6FA8">
              <w:rPr>
                <w:szCs w:val="24"/>
              </w:rPr>
              <w:t>Общество с ограниченной ответственностью «</w:t>
            </w:r>
            <w:r w:rsidR="00B06E0E" w:rsidRPr="00BD6FA8">
              <w:rPr>
                <w:szCs w:val="24"/>
              </w:rPr>
              <w:t>Гринта</w:t>
            </w:r>
            <w:r w:rsidRPr="00BD6FA8">
              <w:rPr>
                <w:szCs w:val="24"/>
              </w:rPr>
              <w:t>»</w:t>
            </w:r>
            <w:r w:rsidR="00DA3150">
              <w:rPr>
                <w:szCs w:val="24"/>
              </w:rPr>
              <w:t xml:space="preserve"> </w:t>
            </w:r>
            <w:r w:rsidR="00DA3150">
              <w:rPr>
                <w:szCs w:val="24"/>
              </w:rPr>
              <w:t>(тарифы указаны с учетом НДС)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DA3150" w:rsidP="008D3B26">
            <w:pPr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528,47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BD6FA8" w:rsidRDefault="00DA3150" w:rsidP="008D3B26">
            <w:pPr>
              <w:jc w:val="center"/>
              <w:rPr>
                <w:bCs/>
                <w:szCs w:val="24"/>
              </w:rPr>
            </w:pPr>
            <w:r w:rsidRPr="00BD6FA8">
              <w:rPr>
                <w:bCs/>
                <w:szCs w:val="24"/>
              </w:rPr>
              <w:t>549,55</w:t>
            </w:r>
          </w:p>
        </w:tc>
      </w:tr>
    </w:tbl>
    <w:p w:rsidR="008D3B26" w:rsidRPr="00BD6FA8" w:rsidRDefault="008D3B26" w:rsidP="00CC722D">
      <w:pPr>
        <w:ind w:right="140"/>
        <w:rPr>
          <w:sz w:val="20"/>
        </w:rPr>
      </w:pPr>
    </w:p>
    <w:p w:rsidR="0075574D" w:rsidRDefault="0075574D">
      <w:pPr>
        <w:ind w:right="140"/>
        <w:rPr>
          <w:sz w:val="28"/>
          <w:szCs w:val="28"/>
        </w:rPr>
      </w:pPr>
    </w:p>
    <w:p w:rsidR="00BD6FA8" w:rsidRPr="0045612E" w:rsidRDefault="00BD6FA8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  <w:bookmarkStart w:id="0" w:name="_GoBack"/>
      <w:bookmarkEnd w:id="0"/>
    </w:p>
    <w:p w:rsidR="00CA314D" w:rsidRDefault="00AA5BFD" w:rsidP="00BD6FA8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8C" w:rsidRDefault="000F1C8C">
      <w:r>
        <w:separator/>
      </w:r>
    </w:p>
  </w:endnote>
  <w:endnote w:type="continuationSeparator" w:id="0">
    <w:p w:rsidR="000F1C8C" w:rsidRDefault="000F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8C" w:rsidRDefault="000F1C8C">
      <w:r>
        <w:separator/>
      </w:r>
    </w:p>
  </w:footnote>
  <w:footnote w:type="continuationSeparator" w:id="0">
    <w:p w:rsidR="000F1C8C" w:rsidRDefault="000F1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15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77DAF"/>
    <w:rsid w:val="000A22EC"/>
    <w:rsid w:val="000A6719"/>
    <w:rsid w:val="000E53B8"/>
    <w:rsid w:val="000F0F29"/>
    <w:rsid w:val="000F1C8C"/>
    <w:rsid w:val="001220F3"/>
    <w:rsid w:val="00171212"/>
    <w:rsid w:val="001C5259"/>
    <w:rsid w:val="00223F7E"/>
    <w:rsid w:val="00226F7A"/>
    <w:rsid w:val="00231F19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D5B90"/>
    <w:rsid w:val="003E7DAA"/>
    <w:rsid w:val="004110B9"/>
    <w:rsid w:val="004148EB"/>
    <w:rsid w:val="00420541"/>
    <w:rsid w:val="004447C6"/>
    <w:rsid w:val="0045612E"/>
    <w:rsid w:val="004766C2"/>
    <w:rsid w:val="004B6805"/>
    <w:rsid w:val="004C2A46"/>
    <w:rsid w:val="004C5372"/>
    <w:rsid w:val="004E0182"/>
    <w:rsid w:val="004E3BC1"/>
    <w:rsid w:val="005A313A"/>
    <w:rsid w:val="005C4518"/>
    <w:rsid w:val="005D61A3"/>
    <w:rsid w:val="00636F2F"/>
    <w:rsid w:val="0066284C"/>
    <w:rsid w:val="006732E6"/>
    <w:rsid w:val="00693FFA"/>
    <w:rsid w:val="006A3D2B"/>
    <w:rsid w:val="006B594E"/>
    <w:rsid w:val="006B6FB1"/>
    <w:rsid w:val="006C4F71"/>
    <w:rsid w:val="006D7A9B"/>
    <w:rsid w:val="006F79D3"/>
    <w:rsid w:val="007118D6"/>
    <w:rsid w:val="007121A8"/>
    <w:rsid w:val="0074061F"/>
    <w:rsid w:val="0075574D"/>
    <w:rsid w:val="007920A4"/>
    <w:rsid w:val="007B4687"/>
    <w:rsid w:val="008024EF"/>
    <w:rsid w:val="008072F4"/>
    <w:rsid w:val="008358D0"/>
    <w:rsid w:val="00843864"/>
    <w:rsid w:val="00847EE6"/>
    <w:rsid w:val="00856983"/>
    <w:rsid w:val="008714AF"/>
    <w:rsid w:val="008B0951"/>
    <w:rsid w:val="008C39F1"/>
    <w:rsid w:val="008D3B26"/>
    <w:rsid w:val="009200CD"/>
    <w:rsid w:val="009246B7"/>
    <w:rsid w:val="009546E1"/>
    <w:rsid w:val="00995E1B"/>
    <w:rsid w:val="00997132"/>
    <w:rsid w:val="009C2A65"/>
    <w:rsid w:val="009F6227"/>
    <w:rsid w:val="00A0693D"/>
    <w:rsid w:val="00A46761"/>
    <w:rsid w:val="00A60A70"/>
    <w:rsid w:val="00A643D3"/>
    <w:rsid w:val="00A91824"/>
    <w:rsid w:val="00A93E43"/>
    <w:rsid w:val="00AA15A8"/>
    <w:rsid w:val="00AA5BFD"/>
    <w:rsid w:val="00AC28A6"/>
    <w:rsid w:val="00B069E5"/>
    <w:rsid w:val="00B06E0E"/>
    <w:rsid w:val="00B26129"/>
    <w:rsid w:val="00B97863"/>
    <w:rsid w:val="00BC31A9"/>
    <w:rsid w:val="00BD6FA8"/>
    <w:rsid w:val="00C144BA"/>
    <w:rsid w:val="00C472C7"/>
    <w:rsid w:val="00CA314D"/>
    <w:rsid w:val="00CC458F"/>
    <w:rsid w:val="00CC66D2"/>
    <w:rsid w:val="00CC722D"/>
    <w:rsid w:val="00D20292"/>
    <w:rsid w:val="00D6307F"/>
    <w:rsid w:val="00D72898"/>
    <w:rsid w:val="00D80054"/>
    <w:rsid w:val="00D92B9B"/>
    <w:rsid w:val="00DA1081"/>
    <w:rsid w:val="00DA3150"/>
    <w:rsid w:val="00DE6EC2"/>
    <w:rsid w:val="00DF3074"/>
    <w:rsid w:val="00E01F68"/>
    <w:rsid w:val="00E07C9B"/>
    <w:rsid w:val="00E20644"/>
    <w:rsid w:val="00E2088E"/>
    <w:rsid w:val="00E52083"/>
    <w:rsid w:val="00E63C3D"/>
    <w:rsid w:val="00EC1BCF"/>
    <w:rsid w:val="00EC1D5B"/>
    <w:rsid w:val="00EE0ED2"/>
    <w:rsid w:val="00F05AE9"/>
    <w:rsid w:val="00F61CBB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0BB58"/>
  <w15:docId w15:val="{1F3EADA3-1612-4E19-BE8B-A3BF5FD2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Миннебаев Гаяз Фаритович</cp:lastModifiedBy>
  <cp:revision>85</cp:revision>
  <cp:lastPrinted>2023-12-12T11:45:00Z</cp:lastPrinted>
  <dcterms:created xsi:type="dcterms:W3CDTF">2022-11-15T00:04:00Z</dcterms:created>
  <dcterms:modified xsi:type="dcterms:W3CDTF">2023-12-20T18:09:00Z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