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4E" w:rsidRDefault="0027064E">
      <w:pPr>
        <w:pStyle w:val="ConsPlusTitlePage"/>
      </w:pPr>
      <w:bookmarkStart w:id="0" w:name="_GoBack"/>
      <w:bookmarkEnd w:id="0"/>
    </w:p>
    <w:p w:rsidR="0027064E" w:rsidRDefault="0027064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5192"/>
      </w:tblGrid>
      <w:tr w:rsidR="0027064E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7064E" w:rsidRDefault="0027064E">
            <w:pPr>
              <w:pStyle w:val="ConsPlusNormal"/>
              <w:outlineLvl w:val="0"/>
            </w:pPr>
            <w:r>
              <w:t>1 марта 2017 года</w:t>
            </w:r>
          </w:p>
        </w:tc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:rsidR="0027064E" w:rsidRDefault="0027064E">
            <w:pPr>
              <w:pStyle w:val="ConsPlusNormal"/>
              <w:jc w:val="right"/>
              <w:outlineLvl w:val="0"/>
            </w:pPr>
            <w:r>
              <w:t>N 96</w:t>
            </w:r>
          </w:p>
        </w:tc>
      </w:tr>
    </w:tbl>
    <w:p w:rsidR="0027064E" w:rsidRDefault="002706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Title"/>
        <w:jc w:val="center"/>
      </w:pPr>
      <w:r>
        <w:t>УКАЗ</w:t>
      </w:r>
    </w:p>
    <w:p w:rsidR="0027064E" w:rsidRDefault="0027064E">
      <w:pPr>
        <w:pStyle w:val="ConsPlusTitle"/>
        <w:jc w:val="center"/>
      </w:pPr>
    </w:p>
    <w:p w:rsidR="0027064E" w:rsidRDefault="0027064E">
      <w:pPr>
        <w:pStyle w:val="ConsPlusTitle"/>
        <w:jc w:val="center"/>
      </w:pPr>
      <w:r>
        <w:t>ПРЕЗИДЕНТА РОССИЙСКОЙ ФЕДЕРАЦИИ</w:t>
      </w:r>
    </w:p>
    <w:p w:rsidR="0027064E" w:rsidRDefault="0027064E">
      <w:pPr>
        <w:pStyle w:val="ConsPlusTitle"/>
        <w:jc w:val="center"/>
      </w:pPr>
    </w:p>
    <w:p w:rsidR="0027064E" w:rsidRDefault="0027064E">
      <w:pPr>
        <w:pStyle w:val="ConsPlusTitle"/>
        <w:jc w:val="center"/>
      </w:pPr>
      <w:r>
        <w:t>ОБ УТВЕРЖДЕНИИ ПОЛОЖЕНИЯ</w:t>
      </w:r>
    </w:p>
    <w:p w:rsidR="0027064E" w:rsidRDefault="0027064E">
      <w:pPr>
        <w:pStyle w:val="ConsPlusTitle"/>
        <w:jc w:val="center"/>
      </w:pPr>
      <w:r>
        <w:t>О КАДРОВОМ РЕЗЕРВЕ ФЕДЕРАЛЬНОГО ГОСУДАРСТВЕННОГО ОРГАНА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64</w:t>
        </w:r>
      </w:hyperlink>
      <w:r>
        <w:t xml:space="preserve"> Федерального закона от 27 июля 2004 г. N 79-ФЗ "О государственной гражданской службе Российской Федерации" постановляю:</w:t>
      </w:r>
    </w:p>
    <w:p w:rsidR="0027064E" w:rsidRDefault="0027064E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1" w:history="1">
        <w:r>
          <w:rPr>
            <w:color w:val="0000FF"/>
          </w:rPr>
          <w:t>Положение</w:t>
        </w:r>
      </w:hyperlink>
      <w:r>
        <w:t xml:space="preserve"> о кадровом резерве федерального государственного органа.</w:t>
      </w:r>
    </w:p>
    <w:p w:rsidR="0027064E" w:rsidRDefault="0027064E">
      <w:pPr>
        <w:pStyle w:val="ConsPlusNormal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right"/>
      </w:pPr>
      <w:r>
        <w:t>Президент</w:t>
      </w:r>
    </w:p>
    <w:p w:rsidR="0027064E" w:rsidRDefault="0027064E">
      <w:pPr>
        <w:pStyle w:val="ConsPlusNormal"/>
        <w:jc w:val="right"/>
      </w:pPr>
      <w:r>
        <w:t>Российской Федерации</w:t>
      </w:r>
    </w:p>
    <w:p w:rsidR="0027064E" w:rsidRDefault="0027064E">
      <w:pPr>
        <w:pStyle w:val="ConsPlusNormal"/>
        <w:jc w:val="right"/>
      </w:pPr>
      <w:r>
        <w:t>В.ПУТИН</w:t>
      </w:r>
    </w:p>
    <w:p w:rsidR="0027064E" w:rsidRDefault="0027064E">
      <w:pPr>
        <w:pStyle w:val="ConsPlusNormal"/>
      </w:pPr>
      <w:r>
        <w:t>Москва, Кремль</w:t>
      </w:r>
    </w:p>
    <w:p w:rsidR="0027064E" w:rsidRDefault="0027064E">
      <w:pPr>
        <w:pStyle w:val="ConsPlusNormal"/>
      </w:pPr>
      <w:r>
        <w:t>1 марта 2017 года</w:t>
      </w:r>
    </w:p>
    <w:p w:rsidR="0027064E" w:rsidRDefault="0027064E">
      <w:pPr>
        <w:pStyle w:val="ConsPlusNormal"/>
      </w:pPr>
      <w:r>
        <w:t>N 96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right"/>
        <w:outlineLvl w:val="0"/>
      </w:pPr>
      <w:r>
        <w:t>Утверждено</w:t>
      </w:r>
    </w:p>
    <w:p w:rsidR="0027064E" w:rsidRDefault="0027064E">
      <w:pPr>
        <w:pStyle w:val="ConsPlusNormal"/>
        <w:jc w:val="right"/>
      </w:pPr>
      <w:r>
        <w:t>Указом Президента</w:t>
      </w:r>
    </w:p>
    <w:p w:rsidR="0027064E" w:rsidRDefault="0027064E">
      <w:pPr>
        <w:pStyle w:val="ConsPlusNormal"/>
        <w:jc w:val="right"/>
      </w:pPr>
      <w:r>
        <w:t>Российской Федерации</w:t>
      </w:r>
    </w:p>
    <w:p w:rsidR="0027064E" w:rsidRDefault="0027064E">
      <w:pPr>
        <w:pStyle w:val="ConsPlusNormal"/>
        <w:jc w:val="right"/>
      </w:pPr>
      <w:r>
        <w:t>от 1 марта 2017 г. N 96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Title"/>
        <w:jc w:val="center"/>
      </w:pPr>
      <w:bookmarkStart w:id="1" w:name="P31"/>
      <w:bookmarkEnd w:id="1"/>
      <w:r>
        <w:t>ПОЛОЖЕНИЕ</w:t>
      </w:r>
    </w:p>
    <w:p w:rsidR="0027064E" w:rsidRDefault="0027064E">
      <w:pPr>
        <w:pStyle w:val="ConsPlusTitle"/>
        <w:jc w:val="center"/>
      </w:pPr>
      <w:r>
        <w:t>О КАДРОВОМ РЕЗЕРВЕ ФЕДЕРАЛЬНОГО ГОСУДАРСТВЕННОГО ОРГАНА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center"/>
        <w:outlineLvl w:val="1"/>
      </w:pPr>
      <w:r>
        <w:t>I. Общие положения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ind w:firstLine="540"/>
        <w:jc w:val="both"/>
      </w:pPr>
      <w:r>
        <w:t>1. Настоящим Положением определяется порядок формирования кадрового резерва федерального государственного органа (далее - кадровый резерв) и работы с ним.</w:t>
      </w:r>
    </w:p>
    <w:p w:rsidR="0027064E" w:rsidRDefault="0027064E">
      <w:pPr>
        <w:pStyle w:val="ConsPlusNormal"/>
        <w:ind w:firstLine="540"/>
        <w:jc w:val="both"/>
      </w:pPr>
      <w:r>
        <w:t xml:space="preserve">2. Кадровый резерв формируется в </w:t>
      </w:r>
      <w:proofErr w:type="gramStart"/>
      <w:r>
        <w:t>целях</w:t>
      </w:r>
      <w:proofErr w:type="gramEnd"/>
      <w:r>
        <w:t>:</w:t>
      </w:r>
    </w:p>
    <w:p w:rsidR="0027064E" w:rsidRDefault="0027064E">
      <w:pPr>
        <w:pStyle w:val="ConsPlusNormal"/>
        <w:ind w:firstLine="540"/>
        <w:jc w:val="both"/>
      </w:pPr>
      <w: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27064E" w:rsidRDefault="0027064E">
      <w:pPr>
        <w:pStyle w:val="ConsPlusNormal"/>
        <w:ind w:firstLine="540"/>
        <w:jc w:val="both"/>
      </w:pPr>
      <w:r>
        <w:t>б) своевременного замещения должностей федеральной гражданской службы;</w:t>
      </w:r>
    </w:p>
    <w:p w:rsidR="0027064E" w:rsidRDefault="0027064E">
      <w:pPr>
        <w:pStyle w:val="ConsPlusNormal"/>
        <w:ind w:firstLine="540"/>
        <w:jc w:val="both"/>
      </w:pPr>
      <w:r>
        <w:t xml:space="preserve">в) содействия формированию высокопрофессионального кадрового состава </w:t>
      </w:r>
      <w:proofErr w:type="gramStart"/>
      <w:r>
        <w:t>федеральной</w:t>
      </w:r>
      <w:proofErr w:type="gramEnd"/>
      <w:r>
        <w:t xml:space="preserve"> гражданской службы;</w:t>
      </w:r>
    </w:p>
    <w:p w:rsidR="0027064E" w:rsidRDefault="0027064E">
      <w:pPr>
        <w:pStyle w:val="ConsPlusNormal"/>
        <w:ind w:firstLine="540"/>
        <w:jc w:val="both"/>
      </w:pPr>
      <w:r>
        <w:t>г) содействия должностному росту федеральных государственных гражданских служащих (далее - гражданские служащие).</w:t>
      </w:r>
    </w:p>
    <w:p w:rsidR="0027064E" w:rsidRDefault="0027064E">
      <w:pPr>
        <w:pStyle w:val="ConsPlusNormal"/>
        <w:ind w:firstLine="540"/>
        <w:jc w:val="both"/>
      </w:pPr>
      <w:r>
        <w:t>3. Принципами формирования кадрового резерва являются:</w:t>
      </w:r>
    </w:p>
    <w:p w:rsidR="0027064E" w:rsidRDefault="0027064E">
      <w:pPr>
        <w:pStyle w:val="ConsPlusNormal"/>
        <w:ind w:firstLine="540"/>
        <w:jc w:val="both"/>
      </w:pPr>
      <w:r>
        <w:t>а) добровольность включения гражданских служащих (граждан) в кадровый резерв;</w:t>
      </w:r>
    </w:p>
    <w:p w:rsidR="0027064E" w:rsidRDefault="0027064E">
      <w:pPr>
        <w:pStyle w:val="ConsPlusNormal"/>
        <w:ind w:firstLine="540"/>
        <w:jc w:val="both"/>
      </w:pPr>
      <w:r>
        <w:t xml:space="preserve">б) гласность при </w:t>
      </w:r>
      <w:proofErr w:type="gramStart"/>
      <w:r>
        <w:t>формировании</w:t>
      </w:r>
      <w:proofErr w:type="gramEnd"/>
      <w:r>
        <w:t xml:space="preserve"> кадрового резерва;</w:t>
      </w:r>
    </w:p>
    <w:p w:rsidR="0027064E" w:rsidRDefault="0027064E">
      <w:pPr>
        <w:pStyle w:val="ConsPlusNormal"/>
        <w:ind w:firstLine="540"/>
        <w:jc w:val="both"/>
      </w:pPr>
      <w:r>
        <w:t xml:space="preserve">в) соблюдение равенства прав граждан при их </w:t>
      </w:r>
      <w:proofErr w:type="gramStart"/>
      <w:r>
        <w:t>включении</w:t>
      </w:r>
      <w:proofErr w:type="gramEnd"/>
      <w:r>
        <w:t xml:space="preserve"> в кадровый резерв;</w:t>
      </w:r>
    </w:p>
    <w:p w:rsidR="0027064E" w:rsidRDefault="0027064E">
      <w:pPr>
        <w:pStyle w:val="ConsPlusNormal"/>
        <w:ind w:firstLine="540"/>
        <w:jc w:val="both"/>
      </w:pPr>
      <w:r>
        <w:t>г) приоритетность формирования кадрового резерва на конкурсной основе;</w:t>
      </w:r>
    </w:p>
    <w:p w:rsidR="0027064E" w:rsidRDefault="0027064E">
      <w:pPr>
        <w:pStyle w:val="ConsPlusNormal"/>
        <w:ind w:firstLine="540"/>
        <w:jc w:val="both"/>
      </w:pPr>
      <w:r>
        <w:t xml:space="preserve">д) учет текущей и перспективной потребности в замещении должностей федеральной гражданской службы </w:t>
      </w:r>
      <w:r>
        <w:lastRenderedPageBreak/>
        <w:t>в федеральном государственном органе;</w:t>
      </w:r>
    </w:p>
    <w:p w:rsidR="0027064E" w:rsidRDefault="0027064E">
      <w:pPr>
        <w:pStyle w:val="ConsPlusNormal"/>
        <w:ind w:firstLine="540"/>
        <w:jc w:val="both"/>
      </w:pPr>
      <w: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27064E" w:rsidRDefault="0027064E">
      <w:pPr>
        <w:pStyle w:val="ConsPlusNormal"/>
        <w:ind w:firstLine="540"/>
        <w:jc w:val="both"/>
      </w:pPr>
      <w:r>
        <w:t>ж) персональная ответственность руководителя федерального государственного органа (далее - представитель нанимателя)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 w:rsidR="0027064E" w:rsidRDefault="0027064E">
      <w:pPr>
        <w:pStyle w:val="ConsPlusNormal"/>
        <w:ind w:firstLine="540"/>
        <w:jc w:val="both"/>
      </w:pPr>
      <w:r>
        <w:t>з) объективность оценки профессиональных и личностных каче</w:t>
      </w:r>
      <w:proofErr w:type="gramStart"/>
      <w:r>
        <w:t>ств гр</w:t>
      </w:r>
      <w:proofErr w:type="gramEnd"/>
      <w:r>
        <w:t>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27064E" w:rsidRDefault="0027064E">
      <w:pPr>
        <w:pStyle w:val="ConsPlusNormal"/>
        <w:ind w:firstLine="540"/>
        <w:jc w:val="both"/>
      </w:pPr>
      <w:r>
        <w:t xml:space="preserve">4. Положение о кадровом резерве утверждается правовым актом федерального государственного органа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и настоящим Положением.</w:t>
      </w:r>
    </w:p>
    <w:p w:rsidR="0027064E" w:rsidRDefault="0027064E">
      <w:pPr>
        <w:pStyle w:val="ConsPlusNormal"/>
        <w:ind w:firstLine="540"/>
        <w:jc w:val="both"/>
      </w:pPr>
      <w:r>
        <w:t>5. Информация о формировании кадрового резерва и работе с ним размещается на официальных сайтах федерального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в порядке, определяемом Правительством Российской Федерации.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center"/>
        <w:outlineLvl w:val="1"/>
      </w:pPr>
      <w:r>
        <w:t>II. Порядок формирования кадрового резерва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ind w:firstLine="540"/>
        <w:jc w:val="both"/>
      </w:pPr>
      <w:r>
        <w:t>6. Кадровый резерв формируется представителем нанимателя.</w:t>
      </w:r>
    </w:p>
    <w:p w:rsidR="0027064E" w:rsidRDefault="0027064E">
      <w:pPr>
        <w:pStyle w:val="ConsPlusNormal"/>
        <w:ind w:firstLine="540"/>
        <w:jc w:val="both"/>
      </w:pPr>
      <w:r>
        <w:t>7.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федерального государственного органа по вопросам государственной службы и кадров.</w:t>
      </w:r>
    </w:p>
    <w:p w:rsidR="0027064E" w:rsidRDefault="0027064E">
      <w:pPr>
        <w:pStyle w:val="ConsPlusNormal"/>
        <w:ind w:firstLine="540"/>
        <w:jc w:val="both"/>
      </w:pPr>
      <w:r>
        <w:t>8. В кадровый резе</w:t>
      </w:r>
      <w:proofErr w:type="gramStart"/>
      <w:r>
        <w:t>рв вкл</w:t>
      </w:r>
      <w:proofErr w:type="gramEnd"/>
      <w:r>
        <w:t>ючаются:</w:t>
      </w:r>
    </w:p>
    <w:p w:rsidR="0027064E" w:rsidRDefault="0027064E">
      <w:pPr>
        <w:pStyle w:val="ConsPlusNormal"/>
        <w:ind w:firstLine="540"/>
        <w:jc w:val="both"/>
      </w:pPr>
      <w:r>
        <w:t>а) граждане, претендующие на замещение вакантной должности федеральной гражданской службы:</w:t>
      </w:r>
    </w:p>
    <w:p w:rsidR="0027064E" w:rsidRDefault="0027064E">
      <w:pPr>
        <w:pStyle w:val="ConsPlusNormal"/>
        <w:ind w:firstLine="540"/>
        <w:jc w:val="both"/>
      </w:pPr>
      <w:r>
        <w:t>по результатам конкурса на включение в кадровый резерв;</w:t>
      </w:r>
    </w:p>
    <w:p w:rsidR="0027064E" w:rsidRDefault="0027064E">
      <w:pPr>
        <w:pStyle w:val="ConsPlusNormal"/>
        <w:ind w:firstLine="540"/>
        <w:jc w:val="both"/>
      </w:pPr>
      <w:bookmarkStart w:id="2" w:name="P61"/>
      <w:bookmarkEnd w:id="2"/>
      <w: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27064E" w:rsidRDefault="0027064E">
      <w:pPr>
        <w:pStyle w:val="ConsPlusNormal"/>
        <w:ind w:firstLine="540"/>
        <w:jc w:val="both"/>
      </w:pPr>
      <w:r>
        <w:t>б)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27064E" w:rsidRDefault="0027064E">
      <w:pPr>
        <w:pStyle w:val="ConsPlusNormal"/>
        <w:ind w:firstLine="540"/>
        <w:jc w:val="both"/>
      </w:pPr>
      <w:r>
        <w:t>по результатам конкурса на включение в кадровый резерв;</w:t>
      </w:r>
    </w:p>
    <w:p w:rsidR="0027064E" w:rsidRDefault="0027064E">
      <w:pPr>
        <w:pStyle w:val="ConsPlusNormal"/>
        <w:ind w:firstLine="540"/>
        <w:jc w:val="both"/>
      </w:pPr>
      <w:bookmarkStart w:id="3" w:name="P64"/>
      <w:bookmarkEnd w:id="3"/>
      <w: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27064E" w:rsidRDefault="0027064E">
      <w:pPr>
        <w:pStyle w:val="ConsPlusNormal"/>
        <w:ind w:firstLine="540"/>
        <w:jc w:val="both"/>
      </w:pPr>
      <w:bookmarkStart w:id="4" w:name="P65"/>
      <w:bookmarkEnd w:id="4"/>
      <w:r>
        <w:t xml:space="preserve">по результатам аттестации в соответствии с </w:t>
      </w:r>
      <w:hyperlink r:id="rId7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27064E" w:rsidRDefault="0027064E">
      <w:pPr>
        <w:pStyle w:val="ConsPlusNormal"/>
        <w:ind w:firstLine="540"/>
        <w:jc w:val="both"/>
      </w:pPr>
      <w:bookmarkStart w:id="5" w:name="P66"/>
      <w:bookmarkEnd w:id="5"/>
      <w:r>
        <w:t xml:space="preserve">в) гражданские служащие, увольняемые с </w:t>
      </w:r>
      <w:proofErr w:type="gramStart"/>
      <w:r>
        <w:t>федеральной</w:t>
      </w:r>
      <w:proofErr w:type="gramEnd"/>
      <w:r>
        <w:t xml:space="preserve"> гражданской службы:</w:t>
      </w:r>
    </w:p>
    <w:p w:rsidR="0027064E" w:rsidRDefault="0027064E">
      <w:pPr>
        <w:pStyle w:val="ConsPlusNormal"/>
        <w:ind w:firstLine="540"/>
        <w:jc w:val="both"/>
      </w:pPr>
      <w:bookmarkStart w:id="6" w:name="P67"/>
      <w:bookmarkEnd w:id="6"/>
      <w:proofErr w:type="gramStart"/>
      <w:r>
        <w:t xml:space="preserve">по основанию, предусмотренному </w:t>
      </w:r>
      <w:hyperlink r:id="rId8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9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 "О государственной гражданской службе Российской Федерации",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с согласия указанных гражданских служащих;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 xml:space="preserve">по одному из оснований, предусмотренных </w:t>
      </w:r>
      <w:hyperlink r:id="rId10" w:history="1">
        <w:r>
          <w:rPr>
            <w:color w:val="0000FF"/>
          </w:rPr>
          <w:t>частью 1 статьи 39</w:t>
        </w:r>
      </w:hyperlink>
      <w:r>
        <w:t xml:space="preserve"> Федерального закона "О государственной гражданской службе Российской Федерации", с согласия указанных гражданских служащих.</w:t>
      </w:r>
    </w:p>
    <w:p w:rsidR="0027064E" w:rsidRDefault="0027064E">
      <w:pPr>
        <w:pStyle w:val="ConsPlusNormal"/>
        <w:ind w:firstLine="540"/>
        <w:jc w:val="both"/>
      </w:pPr>
      <w:r>
        <w:t xml:space="preserve">9.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>
          <w:rPr>
            <w:color w:val="0000FF"/>
          </w:rPr>
          <w:t>разделом III</w:t>
        </w:r>
      </w:hyperlink>
      <w:r>
        <w:t xml:space="preserve"> настоящего Положения.</w:t>
      </w:r>
    </w:p>
    <w:p w:rsidR="0027064E" w:rsidRDefault="0027064E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Гражданские служащие (граждане), которые указаны в </w:t>
      </w:r>
      <w:hyperlink w:anchor="P61" w:history="1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64" w:history="1">
        <w:r>
          <w:rPr>
            <w:color w:val="0000FF"/>
          </w:rPr>
          <w:t>абзаце третьем подпункта "б" пункта 8</w:t>
        </w:r>
      </w:hyperlink>
      <w:r>
        <w:t xml:space="preserve"> настоящего Положения и не стали победителями конкурса на 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</w:t>
      </w:r>
      <w:proofErr w:type="gramEnd"/>
      <w:r>
        <w:t xml:space="preserve"> </w:t>
      </w:r>
      <w:proofErr w:type="gramStart"/>
      <w:r>
        <w:t>же</w:t>
      </w:r>
      <w:proofErr w:type="gramEnd"/>
      <w:r>
        <w:t xml:space="preserve"> группы, к которой относилась вакантная должность федеральной гражданской службы, на замещение которой проводился конкурс.</w:t>
      </w:r>
    </w:p>
    <w:p w:rsidR="0027064E" w:rsidRDefault="0027064E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Гражданские служащие, которые указаны в </w:t>
      </w:r>
      <w:hyperlink w:anchor="P65" w:history="1">
        <w:r>
          <w:rPr>
            <w:color w:val="0000FF"/>
          </w:rPr>
          <w:t>абзаце четвертом подпункта "б" пункта 8</w:t>
        </w:r>
      </w:hyperlink>
      <w: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</w:t>
      </w:r>
      <w:proofErr w:type="gramEnd"/>
      <w:r>
        <w:t>.</w:t>
      </w:r>
    </w:p>
    <w:p w:rsidR="0027064E" w:rsidRDefault="0027064E">
      <w:pPr>
        <w:pStyle w:val="ConsPlusNormal"/>
        <w:ind w:firstLine="540"/>
        <w:jc w:val="both"/>
      </w:pPr>
      <w:r>
        <w:t xml:space="preserve">12. Гражданские служащие, указанные в </w:t>
      </w:r>
      <w:hyperlink w:anchor="P66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"в" пункта 8</w:t>
        </w:r>
      </w:hyperlink>
      <w:r>
        <w:t xml:space="preserve">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27064E" w:rsidRDefault="0027064E">
      <w:pPr>
        <w:pStyle w:val="ConsPlusNormal"/>
        <w:ind w:firstLine="540"/>
        <w:jc w:val="both"/>
      </w:pPr>
      <w:r>
        <w:t>13. Включение гражданских служащих (граждан) в кадровый резерв оформляется правовым актом федерального государственного органа с указанием группы должностей федеральной гражданской службы, на которые они могут быть назначены.</w:t>
      </w:r>
    </w:p>
    <w:p w:rsidR="0027064E" w:rsidRDefault="0027064E">
      <w:pPr>
        <w:pStyle w:val="ConsPlusNormal"/>
        <w:ind w:firstLine="540"/>
        <w:jc w:val="both"/>
      </w:pPr>
      <w:r>
        <w:t xml:space="preserve">14. </w:t>
      </w:r>
      <w:proofErr w:type="gramStart"/>
      <w:r>
        <w:t xml:space="preserve">Включение гражданских служащих, указанных в </w:t>
      </w:r>
      <w:hyperlink w:anchor="P67" w:history="1">
        <w:r>
          <w:rPr>
            <w:color w:val="0000FF"/>
          </w:rPr>
          <w:t>абзаце втором подпункта "в" пункта 8</w:t>
        </w:r>
      </w:hyperlink>
      <w:r>
        <w:t xml:space="preserve"> настоящего Положения, в кадровый резерв оформляется правовым актом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органа.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 xml:space="preserve">15. В кадровый резерв не может быть включен гражданский служащий, имеющий дисциплинарное взыскание, предусмотренное </w:t>
      </w:r>
      <w:hyperlink r:id="rId11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2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13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4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center"/>
        <w:outlineLvl w:val="1"/>
      </w:pPr>
      <w:bookmarkStart w:id="7" w:name="P77"/>
      <w:bookmarkEnd w:id="7"/>
      <w:r>
        <w:t>III. Конкурс на включение в кадровый резерв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ind w:firstLine="540"/>
        <w:jc w:val="both"/>
      </w:pPr>
      <w:r>
        <w:t>16. Конкурс на включение гражданских служащих (граждан) в кадровый резерв (далее - конкурс) объявляется по решению представителя нанимателя.</w:t>
      </w:r>
    </w:p>
    <w:p w:rsidR="0027064E" w:rsidRDefault="0027064E">
      <w:pPr>
        <w:pStyle w:val="ConsPlusNormal"/>
        <w:ind w:firstLine="540"/>
        <w:jc w:val="both"/>
      </w:pPr>
      <w:r>
        <w:t xml:space="preserve">17. </w:t>
      </w:r>
      <w:proofErr w:type="gramStart"/>
      <w: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>18. Кадровая работа, связанная с организацией и обеспечением проведения конкурса, осуществляется подразделением федерального государственного органа по вопросам государственной службы и кадров.</w:t>
      </w:r>
    </w:p>
    <w:p w:rsidR="0027064E" w:rsidRDefault="0027064E">
      <w:pPr>
        <w:pStyle w:val="ConsPlusNormal"/>
        <w:ind w:firstLine="540"/>
        <w:jc w:val="both"/>
      </w:pPr>
      <w:r>
        <w:t xml:space="preserve">19. </w:t>
      </w:r>
      <w:proofErr w:type="gramStart"/>
      <w:r>
        <w:t>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>
        <w:t xml:space="preserve"> Гражданский служащий вправе участвовать в </w:t>
      </w:r>
      <w:proofErr w:type="gramStart"/>
      <w:r>
        <w:t>конкурсе</w:t>
      </w:r>
      <w:proofErr w:type="gramEnd"/>
      <w:r>
        <w:t xml:space="preserve"> на общих основаниях независимо от того, какую должность он замещает на период проведения конкурса.</w:t>
      </w:r>
    </w:p>
    <w:p w:rsidR="0027064E" w:rsidRDefault="0027064E">
      <w:pPr>
        <w:pStyle w:val="ConsPlusNormal"/>
        <w:ind w:firstLine="540"/>
        <w:jc w:val="both"/>
      </w:pPr>
      <w:r>
        <w:t xml:space="preserve">20. </w:t>
      </w:r>
      <w:proofErr w:type="gramStart"/>
      <w:r>
        <w:t xml:space="preserve">Конкурс проводится конкурсной комиссией, образованной в федеральном государственном органе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(далее - конкурсная комиссия).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>21.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27064E" w:rsidRDefault="0027064E">
      <w:pPr>
        <w:pStyle w:val="ConsPlusNormal"/>
        <w:ind w:firstLine="540"/>
        <w:jc w:val="both"/>
      </w:pPr>
      <w:r>
        <w:t xml:space="preserve">22. </w:t>
      </w:r>
      <w:proofErr w:type="gramStart"/>
      <w:r>
        <w:t>На официальных сайтах федерального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федеральной гражданской службы на этих</w:t>
      </w:r>
      <w:proofErr w:type="gramEnd"/>
      <w:r>
        <w:t xml:space="preserve"> </w:t>
      </w:r>
      <w:proofErr w:type="gramStart"/>
      <w:r>
        <w:t>должностях</w:t>
      </w:r>
      <w:proofErr w:type="gramEnd"/>
      <w:r>
        <w:t>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27064E" w:rsidRDefault="0027064E">
      <w:pPr>
        <w:pStyle w:val="ConsPlusNormal"/>
        <w:ind w:firstLine="540"/>
        <w:jc w:val="both"/>
      </w:pPr>
      <w:bookmarkStart w:id="8" w:name="P86"/>
      <w:bookmarkEnd w:id="8"/>
      <w:r>
        <w:t xml:space="preserve">23. Гражданин, изъявивший желание участвовать в </w:t>
      </w:r>
      <w:proofErr w:type="gramStart"/>
      <w:r>
        <w:t>конкурсе</w:t>
      </w:r>
      <w:proofErr w:type="gramEnd"/>
      <w:r>
        <w:t>, представляет в федеральный государственный орган, в котором проводится конкурс:</w:t>
      </w:r>
    </w:p>
    <w:p w:rsidR="0027064E" w:rsidRDefault="0027064E">
      <w:pPr>
        <w:pStyle w:val="ConsPlusNormal"/>
        <w:ind w:firstLine="540"/>
        <w:jc w:val="both"/>
      </w:pPr>
      <w:r>
        <w:t>а) личное заявление;</w:t>
      </w:r>
    </w:p>
    <w:p w:rsidR="0027064E" w:rsidRDefault="0027064E">
      <w:pPr>
        <w:pStyle w:val="ConsPlusNormal"/>
        <w:ind w:firstLine="540"/>
        <w:jc w:val="both"/>
      </w:pPr>
      <w:r>
        <w:t>б) заполненную и подписанную анкету по форме, утвержденной Правительством Российской Федерации, с фотографией;</w:t>
      </w:r>
    </w:p>
    <w:p w:rsidR="0027064E" w:rsidRDefault="0027064E">
      <w:pPr>
        <w:pStyle w:val="ConsPlusNormal"/>
        <w:ind w:firstLine="540"/>
        <w:jc w:val="both"/>
      </w:pPr>
      <w:r>
        <w:t xml:space="preserve">в) копию паспорта или заменяющего его документа (соответствующий документ предъявляется лично по </w:t>
      </w:r>
      <w:proofErr w:type="gramStart"/>
      <w:r>
        <w:t>прибытии</w:t>
      </w:r>
      <w:proofErr w:type="gramEnd"/>
      <w:r>
        <w:t xml:space="preserve"> на конкурс);</w:t>
      </w:r>
    </w:p>
    <w:p w:rsidR="0027064E" w:rsidRDefault="0027064E">
      <w:pPr>
        <w:pStyle w:val="ConsPlusNormal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27064E" w:rsidRDefault="0027064E">
      <w:pPr>
        <w:pStyle w:val="ConsPlusNormal"/>
        <w:ind w:firstLine="540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27064E" w:rsidRDefault="0027064E">
      <w:pPr>
        <w:pStyle w:val="ConsPlusNormal"/>
        <w:ind w:firstLine="540"/>
        <w:jc w:val="both"/>
      </w:pPr>
      <w:r>
        <w:t xml:space="preserve">копии документов об образовании </w:t>
      </w:r>
      <w:proofErr w:type="gramStart"/>
      <w:r>
        <w:t>и</w:t>
      </w:r>
      <w:proofErr w:type="gramEnd"/>
      <w: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7064E" w:rsidRDefault="0027064E">
      <w:pPr>
        <w:pStyle w:val="ConsPlusNormal"/>
        <w:ind w:firstLine="540"/>
        <w:jc w:val="both"/>
      </w:pPr>
      <w: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27064E" w:rsidRDefault="0027064E">
      <w:pPr>
        <w:pStyle w:val="ConsPlusNormal"/>
        <w:ind w:firstLine="540"/>
        <w:jc w:val="both"/>
      </w:pPr>
      <w:r>
        <w:t xml:space="preserve">е) иные документы, предусмотренные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7064E" w:rsidRDefault="0027064E">
      <w:pPr>
        <w:pStyle w:val="ConsPlusNormal"/>
        <w:ind w:firstLine="540"/>
        <w:jc w:val="both"/>
      </w:pPr>
      <w:r>
        <w:t xml:space="preserve">24. Гражданский служащий, изъявивший желание участвовать в конкурсе, проводимом в федеральном государственном органе, в котором он замещает должность </w:t>
      </w:r>
      <w:proofErr w:type="gramStart"/>
      <w:r>
        <w:t>федеральной</w:t>
      </w:r>
      <w:proofErr w:type="gramEnd"/>
      <w:r>
        <w:t xml:space="preserve"> гражданской службы, подает заявление на имя представителя нанимателя.</w:t>
      </w:r>
    </w:p>
    <w:p w:rsidR="0027064E" w:rsidRDefault="0027064E">
      <w:pPr>
        <w:pStyle w:val="ConsPlusNormal"/>
        <w:ind w:firstLine="540"/>
        <w:jc w:val="both"/>
      </w:pPr>
      <w:bookmarkStart w:id="9" w:name="P96"/>
      <w:bookmarkEnd w:id="9"/>
      <w:r>
        <w:t xml:space="preserve">25. </w:t>
      </w:r>
      <w:proofErr w:type="gramStart"/>
      <w:r>
        <w:t>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 xml:space="preserve">26. </w:t>
      </w:r>
      <w:proofErr w:type="gramStart"/>
      <w:r>
        <w:t xml:space="preserve">Документы, указанные в </w:t>
      </w:r>
      <w:hyperlink w:anchor="P86" w:history="1">
        <w:r>
          <w:rPr>
            <w:color w:val="0000FF"/>
          </w:rPr>
          <w:t>пунктах 23</w:t>
        </w:r>
      </w:hyperlink>
      <w:r>
        <w:t xml:space="preserve"> - </w:t>
      </w:r>
      <w:hyperlink w:anchor="P96" w:history="1">
        <w:r>
          <w:rPr>
            <w:color w:val="0000FF"/>
          </w:rPr>
          <w:t>25</w:t>
        </w:r>
      </w:hyperlink>
      <w:r>
        <w:t xml:space="preserve"> настоящего Положения, представляются в федеральный государственный орган в течение 21 календарного дня со дня размещения объявления об их приеме на официальном сайте этого органа в сети "Интернет".</w:t>
      </w:r>
      <w:proofErr w:type="gramEnd"/>
    </w:p>
    <w:p w:rsidR="0027064E" w:rsidRDefault="0027064E">
      <w:pPr>
        <w:pStyle w:val="ConsPlusNormal"/>
        <w:ind w:firstLine="540"/>
        <w:jc w:val="both"/>
      </w:pPr>
      <w:bookmarkStart w:id="10" w:name="P98"/>
      <w:bookmarkEnd w:id="10"/>
      <w:r>
        <w:t xml:space="preserve">27. </w:t>
      </w:r>
      <w:proofErr w:type="gramStart"/>
      <w: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 xml:space="preserve">28. Гражданский служащий не допускается к участию в </w:t>
      </w:r>
      <w:proofErr w:type="gramStart"/>
      <w:r>
        <w:t>конкурсе</w:t>
      </w:r>
      <w:proofErr w:type="gramEnd"/>
      <w:r>
        <w:t xml:space="preserve"> в случае наличия у него дисциплинарного взыскания, предусмотренного </w:t>
      </w:r>
      <w:hyperlink r:id="rId17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8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19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0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27064E" w:rsidRDefault="0027064E">
      <w:pPr>
        <w:pStyle w:val="ConsPlusNormal"/>
        <w:ind w:firstLine="540"/>
        <w:jc w:val="both"/>
      </w:pPr>
      <w:bookmarkStart w:id="11" w:name="P100"/>
      <w:bookmarkEnd w:id="11"/>
      <w:r>
        <w:t xml:space="preserve">29. Несвоевременное представление документов, представление их не в полном </w:t>
      </w:r>
      <w:proofErr w:type="gramStart"/>
      <w:r>
        <w:t>объеме</w:t>
      </w:r>
      <w:proofErr w:type="gramEnd"/>
      <w:r>
        <w:t xml:space="preserve">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27064E" w:rsidRDefault="0027064E">
      <w:pPr>
        <w:pStyle w:val="ConsPlusNormal"/>
        <w:ind w:firstLine="540"/>
        <w:jc w:val="both"/>
      </w:pPr>
      <w:r>
        <w:t xml:space="preserve">30. Гражданский служащий (гражданин), не допущенный к участию в </w:t>
      </w:r>
      <w:proofErr w:type="gramStart"/>
      <w:r>
        <w:t>конкурсе</w:t>
      </w:r>
      <w:proofErr w:type="gramEnd"/>
      <w:r>
        <w:t xml:space="preserve"> в соответствии с </w:t>
      </w:r>
      <w:hyperlink w:anchor="P98" w:history="1">
        <w:r>
          <w:rPr>
            <w:color w:val="0000FF"/>
          </w:rPr>
          <w:t>пунктами 27</w:t>
        </w:r>
      </w:hyperlink>
      <w:r>
        <w:t xml:space="preserve"> - </w:t>
      </w:r>
      <w:hyperlink w:anchor="P100" w:history="1">
        <w:r>
          <w:rPr>
            <w:color w:val="0000FF"/>
          </w:rPr>
          <w:t>29</w:t>
        </w:r>
      </w:hyperlink>
      <w:r>
        <w:t xml:space="preserve"> настоящего Положения, информируется представителем нанимателя о причинах отказа в письменной форме. Указанный гражданский служащий (гражданин) вправе обжаловать это решение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27064E" w:rsidRDefault="0027064E">
      <w:pPr>
        <w:pStyle w:val="ConsPlusNormal"/>
        <w:ind w:firstLine="540"/>
        <w:jc w:val="both"/>
      </w:pPr>
      <w:r>
        <w:t>31.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27064E" w:rsidRDefault="0027064E">
      <w:pPr>
        <w:pStyle w:val="ConsPlusNormal"/>
        <w:ind w:firstLine="540"/>
        <w:jc w:val="both"/>
      </w:pPr>
      <w:r>
        <w:t xml:space="preserve">32. Федеральный государственный орган не </w:t>
      </w:r>
      <w:proofErr w:type="gramStart"/>
      <w:r>
        <w:t>позднее</w:t>
      </w:r>
      <w:proofErr w:type="gramEnd"/>
      <w:r>
        <w:t xml:space="preserve"> чем за 15 календарных дней до даты проведения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а также список кандидатов и направляет соответствующие сообщения кандидатам.</w:t>
      </w:r>
    </w:p>
    <w:p w:rsidR="0027064E" w:rsidRDefault="0027064E">
      <w:pPr>
        <w:pStyle w:val="ConsPlusNormal"/>
        <w:ind w:firstLine="540"/>
        <w:jc w:val="both"/>
      </w:pPr>
      <w:r>
        <w:t xml:space="preserve">33. </w:t>
      </w:r>
      <w:proofErr w:type="gramStart"/>
      <w: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федеральной гражданской</w:t>
      </w:r>
      <w:proofErr w:type="gramEnd"/>
      <w:r>
        <w:t xml:space="preserve"> службы, на включение в кадровый резерв для </w:t>
      </w:r>
      <w:proofErr w:type="gramStart"/>
      <w:r>
        <w:t>замещения</w:t>
      </w:r>
      <w:proofErr w:type="gramEnd"/>
      <w:r>
        <w:t xml:space="preserve"> которых претендуют кандидаты.</w:t>
      </w:r>
    </w:p>
    <w:p w:rsidR="0027064E" w:rsidRDefault="0027064E">
      <w:pPr>
        <w:pStyle w:val="ConsPlusNormal"/>
        <w:ind w:firstLine="540"/>
        <w:jc w:val="both"/>
      </w:pPr>
      <w:r>
        <w:t>34. Конкурсные процедуры и заседание конкурсной комиссии проводятся при наличии не менее двух кандидатов.</w:t>
      </w:r>
    </w:p>
    <w:p w:rsidR="0027064E" w:rsidRDefault="0027064E">
      <w:pPr>
        <w:pStyle w:val="ConsPlusNormal"/>
        <w:ind w:firstLine="540"/>
        <w:jc w:val="both"/>
      </w:pPr>
      <w:r>
        <w:t>35.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27064E" w:rsidRDefault="0027064E">
      <w:pPr>
        <w:pStyle w:val="ConsPlusNormal"/>
        <w:ind w:firstLine="540"/>
        <w:jc w:val="both"/>
      </w:pPr>
      <w:r>
        <w:t xml:space="preserve">36. Решение конкурсной комиссии </w:t>
      </w:r>
      <w:proofErr w:type="gramStart"/>
      <w:r>
        <w:t>принимается в отсутствие кандидатов и является</w:t>
      </w:r>
      <w:proofErr w:type="gramEnd"/>
      <w:r>
        <w:t xml:space="preserve">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27064E" w:rsidRDefault="0027064E">
      <w:pPr>
        <w:pStyle w:val="ConsPlusNormal"/>
        <w:ind w:firstLine="540"/>
        <w:jc w:val="both"/>
      </w:pPr>
      <w:r>
        <w:t>37.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27064E" w:rsidRDefault="0027064E">
      <w:pPr>
        <w:pStyle w:val="ConsPlusNormal"/>
        <w:ind w:firstLine="540"/>
        <w:jc w:val="both"/>
      </w:pPr>
      <w:r>
        <w:t>38. 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федерального государственного органа и государственной информационной системы в области государственной службы в сети "Интернет".</w:t>
      </w:r>
    </w:p>
    <w:p w:rsidR="0027064E" w:rsidRDefault="0027064E">
      <w:pPr>
        <w:pStyle w:val="ConsPlusNormal"/>
        <w:ind w:firstLine="540"/>
        <w:jc w:val="both"/>
      </w:pPr>
      <w:r>
        <w:t>39. 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27064E" w:rsidRDefault="0027064E">
      <w:pPr>
        <w:pStyle w:val="ConsPlusNormal"/>
        <w:ind w:firstLine="540"/>
        <w:jc w:val="both"/>
      </w:pPr>
      <w:r>
        <w:t>40.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27064E" w:rsidRDefault="0027064E">
      <w:pPr>
        <w:pStyle w:val="ConsPlusNormal"/>
        <w:ind w:firstLine="540"/>
        <w:jc w:val="both"/>
      </w:pPr>
      <w:r>
        <w:t>41. Кандидат вправе обжаловать решение конкурсной комиссии в соответствии с законодательством Российской Федерации.</w:t>
      </w:r>
    </w:p>
    <w:p w:rsidR="0027064E" w:rsidRDefault="0027064E">
      <w:pPr>
        <w:pStyle w:val="ConsPlusNormal"/>
        <w:ind w:firstLine="540"/>
        <w:jc w:val="both"/>
      </w:pPr>
      <w:r>
        <w:t xml:space="preserve">42.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proofErr w:type="gramStart"/>
      <w:r>
        <w:t>архиве</w:t>
      </w:r>
      <w:proofErr w:type="gramEnd"/>
      <w:r>
        <w:t xml:space="preserve"> федерального государственного органа, после чего подлежат уничтожению.</w:t>
      </w:r>
    </w:p>
    <w:p w:rsidR="0027064E" w:rsidRDefault="0027064E">
      <w:pPr>
        <w:pStyle w:val="ConsPlusNormal"/>
        <w:ind w:firstLine="540"/>
        <w:jc w:val="both"/>
      </w:pPr>
      <w:r>
        <w:t xml:space="preserve">43. Расходы, связанные с участием в </w:t>
      </w:r>
      <w:proofErr w:type="gramStart"/>
      <w:r>
        <w:t>конкурсе</w:t>
      </w:r>
      <w:proofErr w:type="gramEnd"/>
      <w: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center"/>
        <w:outlineLvl w:val="1"/>
      </w:pPr>
      <w:r>
        <w:t>IV. Порядок работы с кадровым резервом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ind w:firstLine="540"/>
        <w:jc w:val="both"/>
      </w:pPr>
      <w:bookmarkStart w:id="12" w:name="P118"/>
      <w:bookmarkEnd w:id="12"/>
      <w:r>
        <w:t>44. На каждого гражданского служащего (гражданина), включаемого в кадровый резерв, подразделением федерального государственного органа по вопросам государственной службы и кадров подготавливается справка по форме, утверждаемой Правительством Российской Федерации.</w:t>
      </w:r>
    </w:p>
    <w:p w:rsidR="0027064E" w:rsidRDefault="0027064E">
      <w:pPr>
        <w:pStyle w:val="ConsPlusNormal"/>
        <w:ind w:firstLine="540"/>
        <w:jc w:val="both"/>
      </w:pPr>
      <w:r>
        <w:t>45. Копия правового акта федерального государственного органа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подразделением федерального государственного органа по вопросам государственной службы и кадров гражданскому служащему (гражданину) в течение 14 дней со дня издания этого акта.</w:t>
      </w:r>
    </w:p>
    <w:p w:rsidR="0027064E" w:rsidRDefault="0027064E">
      <w:pPr>
        <w:pStyle w:val="ConsPlusNormal"/>
        <w:ind w:firstLine="540"/>
        <w:jc w:val="both"/>
      </w:pPr>
      <w:r>
        <w:t>46. В личных делах гражданских служащих хранятся копии правовых актов федерального государственного органа о включении в кадровый резерв и об исключении из кадрового резерва.</w:t>
      </w:r>
    </w:p>
    <w:p w:rsidR="0027064E" w:rsidRDefault="0027064E">
      <w:pPr>
        <w:pStyle w:val="ConsPlusNormal"/>
        <w:ind w:firstLine="540"/>
        <w:jc w:val="both"/>
      </w:pPr>
      <w:r>
        <w:t>47. Сведения о гражданских служащих (гражданах), включенных в кадровый резерв федерального государственного органа, размещаются на официальных сайтах этого органа и государственной информационной системы в области государственной службы в сети "Интернет".</w:t>
      </w:r>
    </w:p>
    <w:p w:rsidR="0027064E" w:rsidRDefault="0027064E">
      <w:pPr>
        <w:pStyle w:val="ConsPlusNormal"/>
        <w:ind w:firstLine="540"/>
        <w:jc w:val="both"/>
      </w:pPr>
      <w:r>
        <w:t xml:space="preserve">48. </w:t>
      </w:r>
      <w:proofErr w:type="gramStart"/>
      <w:r>
        <w:t>Профессиональное развитие гражданского служащего, состоящего в кадровом резерве федерального государственного органа, осуществляется этим органом на основе утверждаемого им индивидуального плана профессионального развития гражданского служащего.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 xml:space="preserve">49.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18" w:history="1">
        <w:r>
          <w:rPr>
            <w:color w:val="0000FF"/>
          </w:rPr>
          <w:t>пункте 44</w:t>
        </w:r>
      </w:hyperlink>
      <w:r>
        <w:t xml:space="preserve"> настоящего Положения.</w:t>
      </w:r>
    </w:p>
    <w:p w:rsidR="0027064E" w:rsidRDefault="0027064E">
      <w:pPr>
        <w:pStyle w:val="ConsPlusNormal"/>
        <w:ind w:firstLine="540"/>
        <w:jc w:val="both"/>
      </w:pPr>
      <w:r>
        <w:t xml:space="preserve">50. </w:t>
      </w:r>
      <w:proofErr w:type="gramStart"/>
      <w:r>
        <w:t>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согласия по решению представителя нанимателя 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  <w:proofErr w:type="gramEnd"/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center"/>
        <w:outlineLvl w:val="1"/>
      </w:pPr>
      <w:r>
        <w:t>V. Исключение гражданского служащего (гражданина)</w:t>
      </w:r>
    </w:p>
    <w:p w:rsidR="0027064E" w:rsidRDefault="0027064E">
      <w:pPr>
        <w:pStyle w:val="ConsPlusNormal"/>
        <w:jc w:val="center"/>
      </w:pPr>
      <w:r>
        <w:t>из кадрового резерва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ind w:firstLine="540"/>
        <w:jc w:val="both"/>
      </w:pPr>
      <w:r>
        <w:t>51. Исключение гражданского служащего (гражданина) из кадрового резерва оформляется правовым актом федерального государственного органа.</w:t>
      </w:r>
    </w:p>
    <w:p w:rsidR="0027064E" w:rsidRDefault="0027064E">
      <w:pPr>
        <w:pStyle w:val="ConsPlusNormal"/>
        <w:ind w:firstLine="540"/>
        <w:jc w:val="both"/>
      </w:pPr>
      <w:r>
        <w:t>52. Основаниями исключения гражданского служащего из кадрового резерва являются:</w:t>
      </w:r>
    </w:p>
    <w:p w:rsidR="0027064E" w:rsidRDefault="0027064E">
      <w:pPr>
        <w:pStyle w:val="ConsPlusNormal"/>
        <w:ind w:firstLine="540"/>
        <w:jc w:val="both"/>
      </w:pPr>
      <w:r>
        <w:t>а) личное заявление;</w:t>
      </w:r>
    </w:p>
    <w:p w:rsidR="0027064E" w:rsidRDefault="0027064E">
      <w:pPr>
        <w:pStyle w:val="ConsPlusNormal"/>
        <w:ind w:firstLine="540"/>
        <w:jc w:val="both"/>
      </w:pPr>
      <w:r>
        <w:t xml:space="preserve">б) назначение на должность федеральной гражданской службы в </w:t>
      </w:r>
      <w:proofErr w:type="gramStart"/>
      <w:r>
        <w:t>порядке</w:t>
      </w:r>
      <w:proofErr w:type="gramEnd"/>
      <w:r>
        <w:t xml:space="preserve">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27064E" w:rsidRDefault="0027064E">
      <w:pPr>
        <w:pStyle w:val="ConsPlusNormal"/>
        <w:ind w:firstLine="540"/>
        <w:jc w:val="both"/>
      </w:pPr>
      <w:r>
        <w:t xml:space="preserve">в) назначение на должность федеральной гражданской службы в </w:t>
      </w:r>
      <w:proofErr w:type="gramStart"/>
      <w:r>
        <w:t>пределах</w:t>
      </w:r>
      <w:proofErr w:type="gramEnd"/>
      <w:r>
        <w:t xml:space="preserve">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66" w:history="1">
        <w:r>
          <w:rPr>
            <w:color w:val="0000FF"/>
          </w:rPr>
          <w:t>подпунктом "в" пункта 8</w:t>
        </w:r>
      </w:hyperlink>
      <w:r>
        <w:t xml:space="preserve"> настоящего Положения;</w:t>
      </w:r>
    </w:p>
    <w:p w:rsidR="0027064E" w:rsidRDefault="0027064E">
      <w:pPr>
        <w:pStyle w:val="ConsPlusNormal"/>
        <w:ind w:firstLine="540"/>
        <w:jc w:val="both"/>
      </w:pPr>
      <w:r>
        <w:t xml:space="preserve">г) понижение гражданского служащего в должности федеральной гражданской службы в соответствии с </w:t>
      </w:r>
      <w:hyperlink r:id="rId21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27064E" w:rsidRDefault="0027064E">
      <w:pPr>
        <w:pStyle w:val="ConsPlusNormal"/>
        <w:ind w:firstLine="540"/>
        <w:jc w:val="both"/>
      </w:pPr>
      <w: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2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3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24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25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27064E" w:rsidRDefault="0027064E">
      <w:pPr>
        <w:pStyle w:val="ConsPlusNormal"/>
        <w:ind w:firstLine="540"/>
        <w:jc w:val="both"/>
      </w:pPr>
      <w: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6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27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 "О государственной гражданской службе Российской Федерации", либо по одному из оснований, предусмотренных </w:t>
      </w:r>
      <w:hyperlink r:id="rId28" w:history="1">
        <w:r>
          <w:rPr>
            <w:color w:val="0000FF"/>
          </w:rPr>
          <w:t>частью 1 статьи 39</w:t>
        </w:r>
      </w:hyperlink>
      <w:r>
        <w:t xml:space="preserve"> указанного Федерального закона;</w:t>
      </w:r>
    </w:p>
    <w:p w:rsidR="0027064E" w:rsidRDefault="0027064E">
      <w:pPr>
        <w:pStyle w:val="ConsPlusNormal"/>
        <w:ind w:firstLine="540"/>
        <w:jc w:val="both"/>
      </w:pPr>
      <w:r>
        <w:t xml:space="preserve">ж) непрерывное пребывание в кадровом </w:t>
      </w:r>
      <w:proofErr w:type="gramStart"/>
      <w:r>
        <w:t>резерве</w:t>
      </w:r>
      <w:proofErr w:type="gramEnd"/>
      <w:r>
        <w:t xml:space="preserve"> более трех лет.</w:t>
      </w:r>
    </w:p>
    <w:p w:rsidR="0027064E" w:rsidRDefault="0027064E">
      <w:pPr>
        <w:pStyle w:val="ConsPlusNormal"/>
        <w:ind w:firstLine="540"/>
        <w:jc w:val="both"/>
      </w:pPr>
      <w:r>
        <w:t>53. Основаниями исключения гражданина из кадрового резерва являются:</w:t>
      </w:r>
    </w:p>
    <w:p w:rsidR="0027064E" w:rsidRDefault="0027064E">
      <w:pPr>
        <w:pStyle w:val="ConsPlusNormal"/>
        <w:ind w:firstLine="540"/>
        <w:jc w:val="both"/>
      </w:pPr>
      <w:r>
        <w:t>а) личное заявление;</w:t>
      </w:r>
    </w:p>
    <w:p w:rsidR="0027064E" w:rsidRDefault="0027064E">
      <w:pPr>
        <w:pStyle w:val="ConsPlusNormal"/>
        <w:ind w:firstLine="540"/>
        <w:jc w:val="both"/>
      </w:pPr>
      <w:r>
        <w:t xml:space="preserve">б) назначение на должность федеральной гражданской службы в </w:t>
      </w:r>
      <w:proofErr w:type="gramStart"/>
      <w:r>
        <w:t>пределах</w:t>
      </w:r>
      <w:proofErr w:type="gramEnd"/>
      <w:r>
        <w:t xml:space="preserve"> группы должностей федеральной гражданской службы, для замещения которых гражданин включен в кадровый резерв;</w:t>
      </w:r>
    </w:p>
    <w:p w:rsidR="0027064E" w:rsidRDefault="0027064E">
      <w:pPr>
        <w:pStyle w:val="ConsPlusNormal"/>
        <w:ind w:firstLine="540"/>
        <w:jc w:val="both"/>
      </w:pPr>
      <w: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27064E" w:rsidRDefault="0027064E">
      <w:pPr>
        <w:pStyle w:val="ConsPlusNormal"/>
        <w:ind w:firstLine="540"/>
        <w:jc w:val="both"/>
      </w:pPr>
      <w:r>
        <w:t>г) признание гражданина недееспособным или ограниченно дееспособным решением суда, вступившим в законную силу;</w:t>
      </w:r>
    </w:p>
    <w:p w:rsidR="0027064E" w:rsidRDefault="0027064E">
      <w:pPr>
        <w:pStyle w:val="ConsPlusNormal"/>
        <w:ind w:firstLine="540"/>
        <w:jc w:val="both"/>
      </w:pPr>
      <w: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27064E" w:rsidRDefault="0027064E">
      <w:pPr>
        <w:pStyle w:val="ConsPlusNormal"/>
        <w:ind w:firstLine="540"/>
        <w:jc w:val="both"/>
      </w:pPr>
      <w: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29" w:history="1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27064E" w:rsidRDefault="0027064E">
      <w:pPr>
        <w:pStyle w:val="ConsPlusNormal"/>
        <w:ind w:firstLine="540"/>
        <w:jc w:val="both"/>
      </w:pPr>
      <w: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27064E" w:rsidRDefault="0027064E">
      <w:pPr>
        <w:pStyle w:val="ConsPlusNormal"/>
        <w:ind w:firstLine="540"/>
        <w:jc w:val="both"/>
      </w:pPr>
      <w: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27064E" w:rsidRDefault="0027064E">
      <w:pPr>
        <w:pStyle w:val="ConsPlusNormal"/>
        <w:ind w:firstLine="540"/>
        <w:jc w:val="both"/>
      </w:pPr>
      <w:proofErr w:type="gramStart"/>
      <w: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27064E" w:rsidRDefault="0027064E">
      <w:pPr>
        <w:pStyle w:val="ConsPlusNormal"/>
        <w:ind w:firstLine="540"/>
        <w:jc w:val="both"/>
      </w:pPr>
      <w:r>
        <w:t xml:space="preserve">к) применение к гражданину административного наказания в </w:t>
      </w:r>
      <w:proofErr w:type="gramStart"/>
      <w:r>
        <w:t>виде</w:t>
      </w:r>
      <w:proofErr w:type="gramEnd"/>
      <w:r>
        <w:t xml:space="preserve"> дисквалификации;</w:t>
      </w:r>
    </w:p>
    <w:p w:rsidR="0027064E" w:rsidRDefault="0027064E">
      <w:pPr>
        <w:pStyle w:val="ConsPlusNormal"/>
        <w:ind w:firstLine="540"/>
        <w:jc w:val="both"/>
      </w:pPr>
      <w:r>
        <w:t xml:space="preserve">л) непрерывное пребывание в кадровом </w:t>
      </w:r>
      <w:proofErr w:type="gramStart"/>
      <w:r>
        <w:t>резерве</w:t>
      </w:r>
      <w:proofErr w:type="gramEnd"/>
      <w:r>
        <w:t xml:space="preserve"> более трех лет.</w:t>
      </w: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jc w:val="both"/>
      </w:pPr>
    </w:p>
    <w:p w:rsidR="0027064E" w:rsidRDefault="002706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FCF" w:rsidRDefault="00AB1FCF"/>
    <w:sectPr w:rsidR="00AB1FCF" w:rsidSect="0027064E">
      <w:type w:val="continuous"/>
      <w:pgSz w:w="11905" w:h="16838"/>
      <w:pgMar w:top="1134" w:right="567" w:bottom="1134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4E"/>
    <w:rsid w:val="0027064E"/>
    <w:rsid w:val="00AB1FCF"/>
    <w:rsid w:val="00D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0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06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0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06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8200F3282ECAB8C5A8C6D7D644F377DD8DDCB8474961CAE1A69646BC8A25597985E6250B692E4zFUEO" TargetMode="External"/><Relationship Id="rId13" Type="http://schemas.openxmlformats.org/officeDocument/2006/relationships/hyperlink" Target="consultantplus://offline/ref=9D28200F3282ECAB8C5A8C6D7D644F377DD8DDCB8474961CAE1A69646BC8A25597985E66z5U7O" TargetMode="External"/><Relationship Id="rId18" Type="http://schemas.openxmlformats.org/officeDocument/2006/relationships/hyperlink" Target="consultantplus://offline/ref=9D28200F3282ECAB8C5A8C6D7D644F377DD8DDCB8474961CAE1A69646BC8A25597985E6250B69CE7zFU9O" TargetMode="External"/><Relationship Id="rId26" Type="http://schemas.openxmlformats.org/officeDocument/2006/relationships/hyperlink" Target="consultantplus://offline/ref=9D28200F3282ECAB8C5A8C6D7D644F377DD8DDCB8474961CAE1A69646BC8A25597985E6250B692E4zFUE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28200F3282ECAB8C5A8C6D7D644F377DD8DDCB8474961CAE1A69646BC8A25597985E6252zBU5O" TargetMode="External"/><Relationship Id="rId7" Type="http://schemas.openxmlformats.org/officeDocument/2006/relationships/hyperlink" Target="consultantplus://offline/ref=9D28200F3282ECAB8C5A8C6D7D644F377DD8DDCB8474961CAE1A69646BC8A25597985E6252zBU4O" TargetMode="External"/><Relationship Id="rId12" Type="http://schemas.openxmlformats.org/officeDocument/2006/relationships/hyperlink" Target="consultantplus://offline/ref=9D28200F3282ECAB8C5A8C6D7D644F377DD8DDCB8474961CAE1A69646BC8A25597985E6250B69CE7zFU9O" TargetMode="External"/><Relationship Id="rId17" Type="http://schemas.openxmlformats.org/officeDocument/2006/relationships/hyperlink" Target="consultantplus://offline/ref=9D28200F3282ECAB8C5A8C6D7D644F377DD8DDCB8474961CAE1A69646BC8A25597985E6250B69CE7zFU8O" TargetMode="External"/><Relationship Id="rId25" Type="http://schemas.openxmlformats.org/officeDocument/2006/relationships/hyperlink" Target="consultantplus://offline/ref=9D28200F3282ECAB8C5A8C6D7D644F377DD8DDCB8474961CAE1A69646BC8A25597985E66z5U8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28200F3282ECAB8C5A8C6D7D644F377DD8DDCB8474961CAE1A69646BzCU8O" TargetMode="External"/><Relationship Id="rId20" Type="http://schemas.openxmlformats.org/officeDocument/2006/relationships/hyperlink" Target="consultantplus://offline/ref=9D28200F3282ECAB8C5A8C6D7D644F377DD8DDCB8474961CAE1A69646BC8A25597985E66z5U8O" TargetMode="External"/><Relationship Id="rId29" Type="http://schemas.openxmlformats.org/officeDocument/2006/relationships/hyperlink" Target="consultantplus://offline/ref=9D28200F3282ECAB8C5A8C6D7D644F377DD8DDCB8474961CAE1A69646BC8A25597985E62z5U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28200F3282ECAB8C5A8C6D7D644F377DD8DDCB8474961CAE1A69646BzCU8O" TargetMode="External"/><Relationship Id="rId11" Type="http://schemas.openxmlformats.org/officeDocument/2006/relationships/hyperlink" Target="consultantplus://offline/ref=9D28200F3282ECAB8C5A8C6D7D644F377DD8DDCB8474961CAE1A69646BC8A25597985E6250B69CE7zFU8O" TargetMode="External"/><Relationship Id="rId24" Type="http://schemas.openxmlformats.org/officeDocument/2006/relationships/hyperlink" Target="consultantplus://offline/ref=9D28200F3282ECAB8C5A8C6D7D644F377DD8DDCB8474961CAE1A69646BC8A25597985E66z5U7O" TargetMode="External"/><Relationship Id="rId5" Type="http://schemas.openxmlformats.org/officeDocument/2006/relationships/hyperlink" Target="consultantplus://offline/ref=9D28200F3282ECAB8C5A8C6D7D644F377DD8DDCB8474961CAE1A69646BC8A25597985E6254zBU3O" TargetMode="External"/><Relationship Id="rId15" Type="http://schemas.openxmlformats.org/officeDocument/2006/relationships/hyperlink" Target="consultantplus://offline/ref=9D28200F3282ECAB8C5A8C6D7D644F377DD8D6CB8779961CAE1A69646BC8A25597985E6250B69AE0zFUAO" TargetMode="External"/><Relationship Id="rId23" Type="http://schemas.openxmlformats.org/officeDocument/2006/relationships/hyperlink" Target="consultantplus://offline/ref=9D28200F3282ECAB8C5A8C6D7D644F377DD8DDCB8474961CAE1A69646BC8A25597985E6250B69CE7zFU9O" TargetMode="External"/><Relationship Id="rId28" Type="http://schemas.openxmlformats.org/officeDocument/2006/relationships/hyperlink" Target="consultantplus://offline/ref=9D28200F3282ECAB8C5A8C6D7D644F377DD8DDCB8474961CAE1A69646BC8A25597985E6250zBUEO" TargetMode="External"/><Relationship Id="rId10" Type="http://schemas.openxmlformats.org/officeDocument/2006/relationships/hyperlink" Target="consultantplus://offline/ref=9D28200F3282ECAB8C5A8C6D7D644F377DD8DDCB8474961CAE1A69646BC8A25597985E6250zBUEO" TargetMode="External"/><Relationship Id="rId19" Type="http://schemas.openxmlformats.org/officeDocument/2006/relationships/hyperlink" Target="consultantplus://offline/ref=9D28200F3282ECAB8C5A8C6D7D644F377DD8DDCB8474961CAE1A69646BC8A25597985E66z5U7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28200F3282ECAB8C5A8C6D7D644F377DD8DDCB8474961CAE1A69646BC8A25597985E6250B692E4zFUFO" TargetMode="External"/><Relationship Id="rId14" Type="http://schemas.openxmlformats.org/officeDocument/2006/relationships/hyperlink" Target="consultantplus://offline/ref=9D28200F3282ECAB8C5A8C6D7D644F377DD8DDCB8474961CAE1A69646BC8A25597985E66z5U8O" TargetMode="External"/><Relationship Id="rId22" Type="http://schemas.openxmlformats.org/officeDocument/2006/relationships/hyperlink" Target="consultantplus://offline/ref=9D28200F3282ECAB8C5A8C6D7D644F377DD8DDCB8474961CAE1A69646BC8A25597985E6250B69CE7zFU8O" TargetMode="External"/><Relationship Id="rId27" Type="http://schemas.openxmlformats.org/officeDocument/2006/relationships/hyperlink" Target="consultantplus://offline/ref=9D28200F3282ECAB8C5A8C6D7D644F377DD8DDCB8474961CAE1A69646BC8A25597985E6250B692E4zFUF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3989</Words>
  <Characters>22741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Утверждено</vt:lpstr>
      <vt:lpstr>    I. Общие положения</vt:lpstr>
      <vt:lpstr>    II. Порядок формирования кадрового резерва</vt:lpstr>
      <vt:lpstr>    III. Конкурс на включение в кадровый резерв</vt:lpstr>
      <vt:lpstr>    IV. Порядок работы с кадровым резервом</vt:lpstr>
      <vt:lpstr>    V. Исключение гражданского служащего (гражданина)</vt:lpstr>
    </vt:vector>
  </TitlesOfParts>
  <Company/>
  <LinksUpToDate>false</LinksUpToDate>
  <CharactersWithSpaces>26677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2017-04-05T14:20:00Z</dcterms:created>
  <dcterms:modified xsi:type="dcterms:W3CDTF">2017-04-05T14:22:00Z</dcterms:modified>
</cp:coreProperties>
</file>