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515" w:rsidRDefault="00FE0515">
      <w:pPr>
        <w:pStyle w:val="ConsPlusTitlePage"/>
      </w:pPr>
      <w:bookmarkStart w:id="0" w:name="_GoBack"/>
      <w:bookmarkEnd w:id="0"/>
      <w:r>
        <w:br/>
      </w:r>
    </w:p>
    <w:p w:rsidR="00FE0515" w:rsidRDefault="00FE051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E051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E0515" w:rsidRDefault="00FE0515">
            <w:pPr>
              <w:pStyle w:val="ConsPlusNormal"/>
            </w:pPr>
            <w:r>
              <w:t>2 июня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E0515" w:rsidRDefault="00FE0515">
            <w:pPr>
              <w:pStyle w:val="ConsPlusNormal"/>
              <w:jc w:val="right"/>
            </w:pPr>
            <w:r>
              <w:t>N 176-ФЗ</w:t>
            </w:r>
          </w:p>
        </w:tc>
      </w:tr>
    </w:tbl>
    <w:p w:rsidR="00FE0515" w:rsidRDefault="00FE05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0515" w:rsidRDefault="00FE0515">
      <w:pPr>
        <w:pStyle w:val="ConsPlusNormal"/>
        <w:jc w:val="both"/>
      </w:pPr>
    </w:p>
    <w:p w:rsidR="00FE0515" w:rsidRDefault="00FE0515">
      <w:pPr>
        <w:pStyle w:val="ConsPlusTitle"/>
        <w:jc w:val="center"/>
      </w:pPr>
      <w:r>
        <w:t>РОССИЙСКАЯ ФЕДЕРАЦИЯ</w:t>
      </w:r>
    </w:p>
    <w:p w:rsidR="00FE0515" w:rsidRDefault="00FE0515">
      <w:pPr>
        <w:pStyle w:val="ConsPlusTitle"/>
        <w:jc w:val="center"/>
      </w:pPr>
    </w:p>
    <w:p w:rsidR="00FE0515" w:rsidRDefault="00FE0515">
      <w:pPr>
        <w:pStyle w:val="ConsPlusTitle"/>
        <w:jc w:val="center"/>
      </w:pPr>
      <w:r>
        <w:t>ФЕДЕРАЛЬНЫЙ ЗАКОН</w:t>
      </w:r>
    </w:p>
    <w:p w:rsidR="00FE0515" w:rsidRDefault="00FE0515">
      <w:pPr>
        <w:pStyle w:val="ConsPlusTitle"/>
        <w:jc w:val="center"/>
      </w:pPr>
    </w:p>
    <w:p w:rsidR="00FE0515" w:rsidRDefault="00FE0515">
      <w:pPr>
        <w:pStyle w:val="ConsPlusTitle"/>
        <w:jc w:val="center"/>
      </w:pPr>
      <w:r>
        <w:t>О ВНЕСЕНИИ ИЗМЕНЕНИЙ</w:t>
      </w:r>
    </w:p>
    <w:p w:rsidR="00FE0515" w:rsidRDefault="00FE0515">
      <w:pPr>
        <w:pStyle w:val="ConsPlusTitle"/>
        <w:jc w:val="center"/>
      </w:pPr>
      <w:r>
        <w:t>В СТАТЬИ 45</w:t>
      </w:r>
      <w:proofErr w:type="gramStart"/>
      <w:r>
        <w:t xml:space="preserve"> И</w:t>
      </w:r>
      <w:proofErr w:type="gramEnd"/>
      <w:r>
        <w:t xml:space="preserve"> 46 ФЕДЕРАЛЬНОГО ЗАКОНА "О ГОСУДАРСТВЕННОЙ</w:t>
      </w:r>
    </w:p>
    <w:p w:rsidR="00FE0515" w:rsidRDefault="00FE0515">
      <w:pPr>
        <w:pStyle w:val="ConsPlusTitle"/>
        <w:jc w:val="center"/>
      </w:pPr>
      <w:r>
        <w:t>ГРАЖДАНСКОЙ СЛУЖБЕ РОССИЙСКОЙ ФЕДЕРАЦИИ" В ЧАСТИ</w:t>
      </w:r>
    </w:p>
    <w:p w:rsidR="00FE0515" w:rsidRDefault="00FE0515">
      <w:pPr>
        <w:pStyle w:val="ConsPlusTitle"/>
        <w:jc w:val="center"/>
      </w:pPr>
      <w:r>
        <w:t>УПОРЯДОЧЕНИЯ ПРОДОЛЖИТЕЛЬНОСТИ ОТПУСКОВ</w:t>
      </w:r>
    </w:p>
    <w:p w:rsidR="00FE0515" w:rsidRDefault="00FE0515">
      <w:pPr>
        <w:pStyle w:val="ConsPlusTitle"/>
        <w:jc w:val="center"/>
      </w:pPr>
      <w:r>
        <w:t>НА ГОСУДАРСТВЕННОЙ ГРАЖДАНСКОЙ СЛУЖБЕ</w:t>
      </w:r>
    </w:p>
    <w:p w:rsidR="00FE0515" w:rsidRDefault="00FE0515">
      <w:pPr>
        <w:pStyle w:val="ConsPlusNormal"/>
        <w:jc w:val="both"/>
      </w:pPr>
    </w:p>
    <w:p w:rsidR="00FE0515" w:rsidRDefault="00FE0515">
      <w:pPr>
        <w:pStyle w:val="ConsPlusNormal"/>
        <w:jc w:val="right"/>
      </w:pPr>
      <w:proofErr w:type="gramStart"/>
      <w:r>
        <w:t>Принят</w:t>
      </w:r>
      <w:proofErr w:type="gramEnd"/>
    </w:p>
    <w:p w:rsidR="00FE0515" w:rsidRDefault="00FE0515">
      <w:pPr>
        <w:pStyle w:val="ConsPlusNormal"/>
        <w:jc w:val="right"/>
      </w:pPr>
      <w:r>
        <w:t>Государственной Думой</w:t>
      </w:r>
    </w:p>
    <w:p w:rsidR="00FE0515" w:rsidRDefault="00FE0515">
      <w:pPr>
        <w:pStyle w:val="ConsPlusNormal"/>
        <w:jc w:val="right"/>
      </w:pPr>
      <w:r>
        <w:t>20 мая 2016 года</w:t>
      </w:r>
    </w:p>
    <w:p w:rsidR="00FE0515" w:rsidRDefault="00FE0515">
      <w:pPr>
        <w:pStyle w:val="ConsPlusNormal"/>
        <w:jc w:val="both"/>
      </w:pPr>
    </w:p>
    <w:p w:rsidR="00FE0515" w:rsidRDefault="00FE0515">
      <w:pPr>
        <w:pStyle w:val="ConsPlusNormal"/>
        <w:jc w:val="right"/>
      </w:pPr>
      <w:r>
        <w:t>Одобрен</w:t>
      </w:r>
    </w:p>
    <w:p w:rsidR="00FE0515" w:rsidRDefault="00FE0515">
      <w:pPr>
        <w:pStyle w:val="ConsPlusNormal"/>
        <w:jc w:val="right"/>
      </w:pPr>
      <w:r>
        <w:t>Советом Федерации</w:t>
      </w:r>
    </w:p>
    <w:p w:rsidR="00FE0515" w:rsidRDefault="00FE0515">
      <w:pPr>
        <w:pStyle w:val="ConsPlusNormal"/>
        <w:jc w:val="right"/>
      </w:pPr>
      <w:r>
        <w:t>25 мая 2016 года</w:t>
      </w:r>
    </w:p>
    <w:p w:rsidR="00FE0515" w:rsidRDefault="00FE0515">
      <w:pPr>
        <w:pStyle w:val="ConsPlusNormal"/>
        <w:jc w:val="both"/>
      </w:pPr>
    </w:p>
    <w:p w:rsidR="00FE0515" w:rsidRDefault="00FE0515">
      <w:pPr>
        <w:pStyle w:val="ConsPlusNormal"/>
        <w:ind w:firstLine="540"/>
        <w:jc w:val="both"/>
        <w:outlineLvl w:val="0"/>
      </w:pPr>
      <w:r>
        <w:t>Статья 1</w:t>
      </w:r>
    </w:p>
    <w:p w:rsidR="00FE0515" w:rsidRDefault="00FE0515">
      <w:pPr>
        <w:pStyle w:val="ConsPlusNormal"/>
        <w:jc w:val="both"/>
      </w:pPr>
    </w:p>
    <w:p w:rsidR="00FE0515" w:rsidRDefault="00FE0515">
      <w:pPr>
        <w:pStyle w:val="ConsPlusNormal"/>
        <w:ind w:firstLine="540"/>
        <w:jc w:val="both"/>
      </w:pPr>
      <w:r>
        <w:t xml:space="preserve">Внести в Федеральный </w:t>
      </w:r>
      <w:hyperlink r:id="rId5" w:history="1">
        <w:r>
          <w:rPr>
            <w:color w:val="0000FF"/>
          </w:rPr>
          <w:t>закон</w:t>
        </w:r>
      </w:hyperlink>
      <w:r>
        <w:t xml:space="preserve"> от 27 июля 2004 года N 79-ФЗ "О государственной гражданской службе Российской Федерации" (Собрание законодательства Российской Федерации, 2004, N 31, ст. 3215; 2016, N 1, ст. 38) следующие изменения:</w:t>
      </w:r>
    </w:p>
    <w:p w:rsidR="00FE0515" w:rsidRDefault="00FE0515">
      <w:pPr>
        <w:pStyle w:val="ConsPlusNormal"/>
        <w:ind w:firstLine="540"/>
        <w:jc w:val="both"/>
      </w:pPr>
      <w:r>
        <w:t xml:space="preserve">1) в </w:t>
      </w:r>
      <w:hyperlink r:id="rId6" w:history="1">
        <w:r>
          <w:rPr>
            <w:color w:val="0000FF"/>
          </w:rPr>
          <w:t>статье 45</w:t>
        </w:r>
      </w:hyperlink>
      <w:r>
        <w:t>:</w:t>
      </w:r>
    </w:p>
    <w:p w:rsidR="00FE0515" w:rsidRDefault="00FE0515">
      <w:pPr>
        <w:pStyle w:val="ConsPlusNormal"/>
        <w:ind w:firstLine="540"/>
        <w:jc w:val="both"/>
      </w:pPr>
      <w:r>
        <w:t xml:space="preserve">а) </w:t>
      </w:r>
      <w:hyperlink r:id="rId7" w:history="1">
        <w:r>
          <w:rPr>
            <w:color w:val="0000FF"/>
          </w:rPr>
          <w:t>часть 4</w:t>
        </w:r>
      </w:hyperlink>
      <w:r>
        <w:t xml:space="preserve"> изложить в следующей редакции:</w:t>
      </w:r>
    </w:p>
    <w:p w:rsidR="00FE0515" w:rsidRDefault="00FE0515">
      <w:pPr>
        <w:pStyle w:val="ConsPlusNormal"/>
        <w:ind w:firstLine="540"/>
        <w:jc w:val="both"/>
      </w:pPr>
      <w:r>
        <w:t xml:space="preserve">"4. </w:t>
      </w:r>
      <w:proofErr w:type="gramStart"/>
      <w:r>
        <w:t>Гражданским служащим,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 в соответствии со статьей 46 настоящего Федерального закона.";</w:t>
      </w:r>
      <w:proofErr w:type="gramEnd"/>
    </w:p>
    <w:p w:rsidR="00FE0515" w:rsidRDefault="00FE0515">
      <w:pPr>
        <w:pStyle w:val="ConsPlusNormal"/>
        <w:ind w:firstLine="540"/>
        <w:jc w:val="both"/>
      </w:pPr>
      <w:r>
        <w:t xml:space="preserve">б) </w:t>
      </w:r>
      <w:hyperlink r:id="rId8" w:history="1">
        <w:r>
          <w:rPr>
            <w:color w:val="0000FF"/>
          </w:rPr>
          <w:t>часть 5</w:t>
        </w:r>
      </w:hyperlink>
      <w:r>
        <w:t xml:space="preserve"> признать утратившей силу;</w:t>
      </w:r>
    </w:p>
    <w:p w:rsidR="00FE0515" w:rsidRDefault="00FE0515">
      <w:pPr>
        <w:pStyle w:val="ConsPlusNormal"/>
        <w:ind w:firstLine="540"/>
        <w:jc w:val="both"/>
      </w:pPr>
      <w:r>
        <w:t xml:space="preserve">2) в </w:t>
      </w:r>
      <w:hyperlink r:id="rId9" w:history="1">
        <w:r>
          <w:rPr>
            <w:color w:val="0000FF"/>
          </w:rPr>
          <w:t>статье 46</w:t>
        </w:r>
      </w:hyperlink>
      <w:r>
        <w:t>:</w:t>
      </w:r>
    </w:p>
    <w:p w:rsidR="00FE0515" w:rsidRDefault="00FE0515">
      <w:pPr>
        <w:pStyle w:val="ConsPlusNormal"/>
        <w:ind w:firstLine="540"/>
        <w:jc w:val="both"/>
      </w:pPr>
      <w:r>
        <w:t xml:space="preserve">а) </w:t>
      </w:r>
      <w:hyperlink r:id="rId10" w:history="1">
        <w:r>
          <w:rPr>
            <w:color w:val="0000FF"/>
          </w:rPr>
          <w:t>часть 3</w:t>
        </w:r>
      </w:hyperlink>
      <w:r>
        <w:t xml:space="preserve"> изложить в следующей редакции:</w:t>
      </w:r>
    </w:p>
    <w:p w:rsidR="00FE0515" w:rsidRDefault="00FE0515">
      <w:pPr>
        <w:pStyle w:val="ConsPlusNormal"/>
        <w:ind w:firstLine="540"/>
        <w:jc w:val="both"/>
      </w:pPr>
      <w:r>
        <w:t>"3. Гражданским служащим предоставляется ежегодный основной оплачиваемый отпуск продолжительностью 30 календарных дней</w:t>
      </w:r>
      <w:proofErr w:type="gramStart"/>
      <w:r>
        <w:t>.";</w:t>
      </w:r>
      <w:proofErr w:type="gramEnd"/>
    </w:p>
    <w:p w:rsidR="00FE0515" w:rsidRDefault="00FE0515">
      <w:pPr>
        <w:pStyle w:val="ConsPlusNormal"/>
        <w:ind w:firstLine="540"/>
        <w:jc w:val="both"/>
      </w:pPr>
      <w:r>
        <w:t xml:space="preserve">б) </w:t>
      </w:r>
      <w:hyperlink r:id="rId11" w:history="1">
        <w:r>
          <w:rPr>
            <w:color w:val="0000FF"/>
          </w:rPr>
          <w:t>часть 4</w:t>
        </w:r>
      </w:hyperlink>
      <w:r>
        <w:t xml:space="preserve"> признать утратившей силу;</w:t>
      </w:r>
    </w:p>
    <w:p w:rsidR="00FE0515" w:rsidRDefault="00FE0515">
      <w:pPr>
        <w:pStyle w:val="ConsPlusNormal"/>
        <w:ind w:firstLine="540"/>
        <w:jc w:val="both"/>
      </w:pPr>
      <w:r>
        <w:t xml:space="preserve">в) </w:t>
      </w:r>
      <w:hyperlink r:id="rId12" w:history="1">
        <w:r>
          <w:rPr>
            <w:color w:val="0000FF"/>
          </w:rPr>
          <w:t>часть 5</w:t>
        </w:r>
      </w:hyperlink>
      <w:r>
        <w:t xml:space="preserve"> изложить в следующей редакции:</w:t>
      </w:r>
    </w:p>
    <w:p w:rsidR="00FE0515" w:rsidRDefault="00FE0515">
      <w:pPr>
        <w:pStyle w:val="ConsPlusNormal"/>
        <w:ind w:firstLine="540"/>
        <w:jc w:val="both"/>
      </w:pPr>
      <w:r>
        <w:t>"5. Гражданским служащим предоставляется ежегодный дополнительный оплачиваемый отпуск за выслугу лет продолжительностью:</w:t>
      </w:r>
    </w:p>
    <w:p w:rsidR="00FE0515" w:rsidRDefault="00FE0515">
      <w:pPr>
        <w:pStyle w:val="ConsPlusNormal"/>
        <w:ind w:firstLine="540"/>
        <w:jc w:val="both"/>
      </w:pPr>
      <w:r>
        <w:t xml:space="preserve">1) при стаже </w:t>
      </w:r>
      <w:proofErr w:type="gramStart"/>
      <w:r>
        <w:t>гражданской</w:t>
      </w:r>
      <w:proofErr w:type="gramEnd"/>
      <w:r>
        <w:t xml:space="preserve"> службы от 1 года до 5 лет - 1 календарный день;</w:t>
      </w:r>
    </w:p>
    <w:p w:rsidR="00FE0515" w:rsidRDefault="00FE0515">
      <w:pPr>
        <w:pStyle w:val="ConsPlusNormal"/>
        <w:ind w:firstLine="540"/>
        <w:jc w:val="both"/>
      </w:pPr>
      <w:r>
        <w:t xml:space="preserve">2) при стаже </w:t>
      </w:r>
      <w:proofErr w:type="gramStart"/>
      <w:r>
        <w:t>гражданской</w:t>
      </w:r>
      <w:proofErr w:type="gramEnd"/>
      <w:r>
        <w:t xml:space="preserve"> службы от 5 до 10 лет - 5 календарных дней;</w:t>
      </w:r>
    </w:p>
    <w:p w:rsidR="00FE0515" w:rsidRDefault="00FE0515">
      <w:pPr>
        <w:pStyle w:val="ConsPlusNormal"/>
        <w:ind w:firstLine="540"/>
        <w:jc w:val="both"/>
      </w:pPr>
      <w:r>
        <w:t xml:space="preserve">3) при стаже </w:t>
      </w:r>
      <w:proofErr w:type="gramStart"/>
      <w:r>
        <w:t>гражданской</w:t>
      </w:r>
      <w:proofErr w:type="gramEnd"/>
      <w:r>
        <w:t xml:space="preserve"> службы от 10 до 15 лет - 7 календарных дней;</w:t>
      </w:r>
    </w:p>
    <w:p w:rsidR="00FE0515" w:rsidRDefault="00FE0515">
      <w:pPr>
        <w:pStyle w:val="ConsPlusNormal"/>
        <w:ind w:firstLine="540"/>
        <w:jc w:val="both"/>
      </w:pPr>
      <w:r>
        <w:t xml:space="preserve">4) при стаже </w:t>
      </w:r>
      <w:proofErr w:type="gramStart"/>
      <w:r>
        <w:t>гражданской</w:t>
      </w:r>
      <w:proofErr w:type="gramEnd"/>
      <w:r>
        <w:t xml:space="preserve"> службы 15 лет и более - 10 календарных дней.";</w:t>
      </w:r>
    </w:p>
    <w:p w:rsidR="00FE0515" w:rsidRDefault="00FE0515">
      <w:pPr>
        <w:pStyle w:val="ConsPlusNormal"/>
        <w:ind w:firstLine="540"/>
        <w:jc w:val="both"/>
      </w:pPr>
      <w:r>
        <w:t xml:space="preserve">г) в </w:t>
      </w:r>
      <w:hyperlink r:id="rId13" w:history="1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первом части 6</w:t>
        </w:r>
      </w:hyperlink>
      <w:r>
        <w:t xml:space="preserve"> второе предложение исключить;</w:t>
      </w:r>
    </w:p>
    <w:p w:rsidR="00FE0515" w:rsidRDefault="00FE0515">
      <w:pPr>
        <w:pStyle w:val="ConsPlusNormal"/>
        <w:ind w:firstLine="540"/>
        <w:jc w:val="both"/>
      </w:pPr>
      <w:r>
        <w:t xml:space="preserve">д) </w:t>
      </w:r>
      <w:hyperlink r:id="rId14" w:history="1">
        <w:r>
          <w:rPr>
            <w:color w:val="0000FF"/>
          </w:rPr>
          <w:t>дополнить</w:t>
        </w:r>
      </w:hyperlink>
      <w:r>
        <w:t xml:space="preserve"> частью 6.1 следующего содержания:</w:t>
      </w:r>
    </w:p>
    <w:p w:rsidR="00FE0515" w:rsidRDefault="00FE0515">
      <w:pPr>
        <w:pStyle w:val="ConsPlusNormal"/>
        <w:ind w:firstLine="540"/>
        <w:jc w:val="both"/>
      </w:pPr>
      <w:r>
        <w:t>"6.1. Гражданским служащим,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</w:t>
      </w:r>
      <w:proofErr w:type="gramStart"/>
      <w:r>
        <w:t>.".</w:t>
      </w:r>
      <w:proofErr w:type="gramEnd"/>
    </w:p>
    <w:p w:rsidR="00FE0515" w:rsidRDefault="00FE0515">
      <w:pPr>
        <w:pStyle w:val="ConsPlusNormal"/>
        <w:jc w:val="both"/>
      </w:pPr>
    </w:p>
    <w:p w:rsidR="00FE0515" w:rsidRDefault="00FE0515">
      <w:pPr>
        <w:pStyle w:val="ConsPlusNormal"/>
        <w:ind w:firstLine="540"/>
        <w:jc w:val="both"/>
        <w:outlineLvl w:val="0"/>
      </w:pPr>
      <w:r>
        <w:t>Статья 2</w:t>
      </w:r>
    </w:p>
    <w:p w:rsidR="00FE0515" w:rsidRDefault="00FE0515">
      <w:pPr>
        <w:pStyle w:val="ConsPlusNormal"/>
        <w:jc w:val="both"/>
      </w:pPr>
    </w:p>
    <w:p w:rsidR="00FE0515" w:rsidRDefault="00FE0515">
      <w:pPr>
        <w:pStyle w:val="ConsPlusNormal"/>
        <w:ind w:firstLine="540"/>
        <w:jc w:val="both"/>
      </w:pPr>
      <w:r>
        <w:t>1. Сохранить для государственных гражданских служащих, имеющих на день вступления в силу настоящего Федерального закона неиспользованные ежегодные оплачиваемые отпуска или части этих отпусков, право на их использование, а также право на выплату денежной компенсации за неиспользованные ежегодные оплачиваемые отпуска или части этих отпусков.</w:t>
      </w:r>
    </w:p>
    <w:p w:rsidR="00FE0515" w:rsidRDefault="00FE0515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Исчислять в соответствии с требованиями </w:t>
      </w:r>
      <w:hyperlink r:id="rId15" w:history="1">
        <w:r>
          <w:rPr>
            <w:color w:val="0000FF"/>
          </w:rPr>
          <w:t>статьи 46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 (в редакции настоящего Федерального закона) продолжительность ежегодных оплачиваемых отпусков, предоставляемых государственным гражданским служащим, замещающим должности государственной гражданской службы на день вступления в силу настоящего Федерального закона, начиная с их нового служебного года.</w:t>
      </w:r>
      <w:proofErr w:type="gramEnd"/>
    </w:p>
    <w:p w:rsidR="00FE0515" w:rsidRDefault="00FE0515">
      <w:pPr>
        <w:pStyle w:val="ConsPlusNormal"/>
        <w:jc w:val="both"/>
      </w:pPr>
    </w:p>
    <w:p w:rsidR="00FE0515" w:rsidRDefault="00FE0515">
      <w:pPr>
        <w:pStyle w:val="ConsPlusNormal"/>
        <w:ind w:firstLine="540"/>
        <w:jc w:val="both"/>
        <w:outlineLvl w:val="0"/>
      </w:pPr>
      <w:r>
        <w:t>Статья 3</w:t>
      </w:r>
    </w:p>
    <w:p w:rsidR="00FE0515" w:rsidRDefault="00FE0515">
      <w:pPr>
        <w:pStyle w:val="ConsPlusNormal"/>
        <w:jc w:val="both"/>
      </w:pPr>
    </w:p>
    <w:p w:rsidR="00FE0515" w:rsidRDefault="00FE0515">
      <w:pPr>
        <w:pStyle w:val="ConsPlusNormal"/>
        <w:ind w:firstLine="540"/>
        <w:jc w:val="both"/>
      </w:pPr>
      <w:r>
        <w:t xml:space="preserve">Настоящий Федеральный закон вступает в силу по </w:t>
      </w:r>
      <w:proofErr w:type="gramStart"/>
      <w:r>
        <w:t>истечении</w:t>
      </w:r>
      <w:proofErr w:type="gramEnd"/>
      <w:r>
        <w:t xml:space="preserve"> шестидесяти дней после дня его официального опубликования.</w:t>
      </w:r>
    </w:p>
    <w:p w:rsidR="00FE0515" w:rsidRDefault="00FE0515">
      <w:pPr>
        <w:pStyle w:val="ConsPlusNormal"/>
        <w:jc w:val="both"/>
      </w:pPr>
    </w:p>
    <w:p w:rsidR="00FE0515" w:rsidRDefault="00FE0515">
      <w:pPr>
        <w:pStyle w:val="ConsPlusNormal"/>
        <w:jc w:val="right"/>
      </w:pPr>
      <w:r>
        <w:t>Президент</w:t>
      </w:r>
    </w:p>
    <w:p w:rsidR="00FE0515" w:rsidRDefault="00FE0515">
      <w:pPr>
        <w:pStyle w:val="ConsPlusNormal"/>
        <w:jc w:val="right"/>
      </w:pPr>
      <w:r>
        <w:t>Российской Федерации</w:t>
      </w:r>
    </w:p>
    <w:p w:rsidR="00FE0515" w:rsidRDefault="00FE0515">
      <w:pPr>
        <w:pStyle w:val="ConsPlusNormal"/>
        <w:jc w:val="right"/>
      </w:pPr>
      <w:r>
        <w:t>В.ПУТИН</w:t>
      </w:r>
    </w:p>
    <w:p w:rsidR="00FE0515" w:rsidRDefault="00FE0515">
      <w:pPr>
        <w:pStyle w:val="ConsPlusNormal"/>
      </w:pPr>
      <w:r>
        <w:t>Москва, Кремль</w:t>
      </w:r>
    </w:p>
    <w:p w:rsidR="00FE0515" w:rsidRDefault="00FE0515">
      <w:pPr>
        <w:pStyle w:val="ConsPlusNormal"/>
      </w:pPr>
      <w:r>
        <w:t>2 июня 2016 года</w:t>
      </w:r>
    </w:p>
    <w:p w:rsidR="00FE0515" w:rsidRDefault="00FE0515">
      <w:pPr>
        <w:pStyle w:val="ConsPlusNormal"/>
      </w:pPr>
      <w:r>
        <w:t>N 176-ФЗ</w:t>
      </w:r>
    </w:p>
    <w:p w:rsidR="00FE0515" w:rsidRDefault="00FE0515">
      <w:pPr>
        <w:pStyle w:val="ConsPlusNormal"/>
        <w:jc w:val="both"/>
      </w:pPr>
    </w:p>
    <w:p w:rsidR="00FE0515" w:rsidRDefault="00FE0515">
      <w:pPr>
        <w:pStyle w:val="ConsPlusNormal"/>
        <w:jc w:val="both"/>
      </w:pPr>
    </w:p>
    <w:p w:rsidR="00FE0515" w:rsidRDefault="00FE05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F49" w:rsidRDefault="00F11F49"/>
    <w:sectPr w:rsidR="00F11F49" w:rsidSect="001A0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515"/>
    <w:rsid w:val="00F11F49"/>
    <w:rsid w:val="00FE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05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05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05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05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05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05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58F9D2F7D05DCFE35CC1652537AA4E65001FBA1766F2ADF2B0D5C067F52DFD10E4A399E60BCEC819m0N" TargetMode="External"/><Relationship Id="rId13" Type="http://schemas.openxmlformats.org/officeDocument/2006/relationships/hyperlink" Target="consultantplus://offline/ref=0158F9D2F7D05DCFE35CC1652537AA4E65001FBA1766F2ADF2B0D5C067F52DFD10E4A399E60BCEC819m8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158F9D2F7D05DCFE35CC1652537AA4E65001FBA1766F2ADF2B0D5C067F52DFD10E4A399E60BCEC719m9N" TargetMode="External"/><Relationship Id="rId12" Type="http://schemas.openxmlformats.org/officeDocument/2006/relationships/hyperlink" Target="consultantplus://offline/ref=0158F9D2F7D05DCFE35CC1652537AA4E65001FBA1766F2ADF2B0D5C067F52DFD10E4A399E60BCEC819m7N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158F9D2F7D05DCFE35CC1652537AA4E65001FBA1766F2ADF2B0D5C067F52DFD10E4A399E60BCEC719m5N" TargetMode="External"/><Relationship Id="rId11" Type="http://schemas.openxmlformats.org/officeDocument/2006/relationships/hyperlink" Target="consultantplus://offline/ref=0158F9D2F7D05DCFE35CC1652537AA4E65001FBA1766F2ADF2B0D5C067F52DFD10E4A399E60BCEC819m6N" TargetMode="External"/><Relationship Id="rId5" Type="http://schemas.openxmlformats.org/officeDocument/2006/relationships/hyperlink" Target="consultantplus://offline/ref=0158F9D2F7D05DCFE35CC1652537AA4E65001FBA1766F2ADF2B0D5C0671Fm5N" TargetMode="External"/><Relationship Id="rId15" Type="http://schemas.openxmlformats.org/officeDocument/2006/relationships/hyperlink" Target="consultantplus://offline/ref=0158F9D2F7D05DCFE35CC1652537AA4E660917BB1567F2ADF2B0D5C067F52DFD10E4A399E60BCEC819m2N" TargetMode="External"/><Relationship Id="rId10" Type="http://schemas.openxmlformats.org/officeDocument/2006/relationships/hyperlink" Target="consultantplus://offline/ref=0158F9D2F7D05DCFE35CC1652537AA4E65001FBA1766F2ADF2B0D5C067F52DFD10E4A399E60BCEC819m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158F9D2F7D05DCFE35CC1652537AA4E65001FBA1766F2ADF2B0D5C067F52DFD10E4A399E60BCEC819m2N" TargetMode="External"/><Relationship Id="rId14" Type="http://schemas.openxmlformats.org/officeDocument/2006/relationships/hyperlink" Target="consultantplus://offline/ref=0158F9D2F7D05DCFE35CC1652537AA4E65001FBA1766F2ADF2B0D5C067F52DFD10E4A399E60BCEC819m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Статья 1</vt:lpstr>
      <vt:lpstr>Статья 2</vt:lpstr>
      <vt:lpstr>Статья 3</vt:lpstr>
    </vt:vector>
  </TitlesOfParts>
  <Company/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Аминова Галия Шамсутдиновна</dc:creator>
  <cp:lastModifiedBy>Аминова Галия Шамсутдиновна</cp:lastModifiedBy>
  <cp:revision>1</cp:revision>
  <dcterms:created xsi:type="dcterms:W3CDTF">2016-10-24T13:38:00Z</dcterms:created>
  <dcterms:modified xsi:type="dcterms:W3CDTF">2016-10-24T13:39:00Z</dcterms:modified>
</cp:coreProperties>
</file>