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95" w:rsidRPr="00943C9C" w:rsidRDefault="00BF5A95" w:rsidP="00BF5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Тарифы на перемещение задержанных </w:t>
      </w:r>
      <w:r w:rsidR="00C56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маломерных судов</w:t>
      </w:r>
      <w:r w:rsidRPr="00943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государственного бюджетного учреждения «Безопасность дорожного движения» в Республике Татарстан </w:t>
      </w:r>
      <w:r w:rsidR="002A7A44" w:rsidRPr="00943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 год</w:t>
      </w:r>
    </w:p>
    <w:p w:rsidR="00BF5A95" w:rsidRPr="00844A1B" w:rsidRDefault="00BF5A95" w:rsidP="00BF5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844A1B" w:rsidRPr="00C56C9C" w:rsidRDefault="00C56C9C" w:rsidP="00BF5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hyperlink r:id="rId4" w:history="1">
        <w:r w:rsidRPr="00C56C9C">
          <w:rPr>
            <w:rStyle w:val="a3"/>
            <w:rFonts w:ascii="Times New Roman" w:eastAsia="Times New Roman" w:hAnsi="Times New Roman" w:cs="Times New Roman"/>
            <w:b/>
            <w:color w:val="auto"/>
            <w:sz w:val="36"/>
            <w:szCs w:val="28"/>
            <w:lang w:eastAsia="ru-RU"/>
          </w:rPr>
          <w:t>Постановление от 10.04.2026 № 19-2/т-2026</w:t>
        </w:r>
      </w:hyperlink>
    </w:p>
    <w:p w:rsidR="00BF5A95" w:rsidRPr="00BF5A95" w:rsidRDefault="00BF5A95" w:rsidP="00BF5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C9C" w:rsidRPr="009C4C90" w:rsidRDefault="001267D1" w:rsidP="00C56C9C">
      <w:pPr>
        <w:rPr>
          <w:sz w:val="24"/>
          <w:szCs w:val="24"/>
        </w:rPr>
      </w:pPr>
      <w:r>
        <w:tab/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343"/>
        <w:gridCol w:w="6623"/>
      </w:tblGrid>
      <w:tr w:rsidR="00C56C9C" w:rsidRPr="00C56C9C" w:rsidTr="00C56C9C">
        <w:trPr>
          <w:trHeight w:val="825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43" w:type="dxa"/>
            <w:vMerge w:val="restart"/>
            <w:shd w:val="clear" w:color="auto" w:fill="auto"/>
            <w:vAlign w:val="center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категорий</w:t>
            </w:r>
          </w:p>
        </w:tc>
        <w:tc>
          <w:tcPr>
            <w:tcW w:w="6623" w:type="dxa"/>
            <w:shd w:val="clear" w:color="auto" w:fill="auto"/>
            <w:vAlign w:val="center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Тарифы за перемещение одного маломерного судна</w:t>
            </w:r>
          </w:p>
        </w:tc>
      </w:tr>
      <w:tr w:rsidR="00C56C9C" w:rsidRPr="00C56C9C" w:rsidTr="00C56C9C">
        <w:trPr>
          <w:trHeight w:val="858"/>
        </w:trPr>
        <w:tc>
          <w:tcPr>
            <w:tcW w:w="484" w:type="dxa"/>
            <w:vMerge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3" w:type="dxa"/>
            <w:vMerge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вступления в силу постановления</w:t>
            </w:r>
          </w:p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10.04.2026 </w:t>
            </w: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19-2/т-2026 </w:t>
            </w: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31.12.2026</w:t>
            </w:r>
          </w:p>
        </w:tc>
      </w:tr>
      <w:tr w:rsidR="00C56C9C" w:rsidRPr="00C56C9C" w:rsidTr="00C56C9C">
        <w:trPr>
          <w:trHeight w:val="270"/>
        </w:trPr>
        <w:tc>
          <w:tcPr>
            <w:tcW w:w="484" w:type="dxa"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623" w:type="dxa"/>
            <w:shd w:val="clear" w:color="auto" w:fill="auto"/>
            <w:vAlign w:val="center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</w:t>
            </w:r>
            <w:proofErr w:type="spellStart"/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</w:p>
        </w:tc>
      </w:tr>
      <w:tr w:rsidR="00C56C9C" w:rsidRPr="00C56C9C" w:rsidTr="00C56C9C">
        <w:trPr>
          <w:trHeight w:val="270"/>
        </w:trPr>
        <w:tc>
          <w:tcPr>
            <w:tcW w:w="484" w:type="dxa"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43" w:type="dxa"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гидроцикл</w:t>
            </w:r>
          </w:p>
        </w:tc>
        <w:tc>
          <w:tcPr>
            <w:tcW w:w="6623" w:type="dxa"/>
            <w:shd w:val="clear" w:color="auto" w:fill="auto"/>
            <w:vAlign w:val="center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11 172,08</w:t>
            </w:r>
          </w:p>
        </w:tc>
      </w:tr>
      <w:tr w:rsidR="00C56C9C" w:rsidRPr="00C56C9C" w:rsidTr="00C56C9C">
        <w:trPr>
          <w:trHeight w:val="270"/>
        </w:trPr>
        <w:tc>
          <w:tcPr>
            <w:tcW w:w="484" w:type="dxa"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43" w:type="dxa"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судно длиной до 5 м</w:t>
            </w:r>
          </w:p>
        </w:tc>
        <w:tc>
          <w:tcPr>
            <w:tcW w:w="6623" w:type="dxa"/>
            <w:shd w:val="clear" w:color="auto" w:fill="auto"/>
            <w:vAlign w:val="center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11 162,71</w:t>
            </w:r>
          </w:p>
        </w:tc>
      </w:tr>
      <w:tr w:rsidR="00C56C9C" w:rsidRPr="00C56C9C" w:rsidTr="00C56C9C">
        <w:trPr>
          <w:trHeight w:val="270"/>
        </w:trPr>
        <w:tc>
          <w:tcPr>
            <w:tcW w:w="484" w:type="dxa"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43" w:type="dxa"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судно длиной до 10 м</w:t>
            </w:r>
          </w:p>
        </w:tc>
        <w:tc>
          <w:tcPr>
            <w:tcW w:w="6623" w:type="dxa"/>
            <w:shd w:val="clear" w:color="auto" w:fill="auto"/>
            <w:vAlign w:val="center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13 393,66</w:t>
            </w:r>
          </w:p>
        </w:tc>
      </w:tr>
      <w:tr w:rsidR="00C56C9C" w:rsidRPr="00C56C9C" w:rsidTr="00C56C9C">
        <w:trPr>
          <w:trHeight w:val="53"/>
        </w:trPr>
        <w:tc>
          <w:tcPr>
            <w:tcW w:w="484" w:type="dxa"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43" w:type="dxa"/>
            <w:shd w:val="clear" w:color="auto" w:fill="auto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судно длиной свыше 10 м</w:t>
            </w:r>
          </w:p>
        </w:tc>
        <w:tc>
          <w:tcPr>
            <w:tcW w:w="6623" w:type="dxa"/>
            <w:shd w:val="clear" w:color="auto" w:fill="auto"/>
            <w:vAlign w:val="center"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17 013,83</w:t>
            </w:r>
          </w:p>
        </w:tc>
      </w:tr>
    </w:tbl>
    <w:p w:rsidR="00BF5A95" w:rsidRPr="009C4C90" w:rsidRDefault="00BF5A95" w:rsidP="00C56C9C">
      <w:pPr>
        <w:rPr>
          <w:sz w:val="24"/>
          <w:szCs w:val="24"/>
        </w:rPr>
      </w:pPr>
    </w:p>
    <w:p w:rsidR="003A64A9" w:rsidRDefault="003A64A9">
      <w:r>
        <w:br w:type="page"/>
      </w:r>
    </w:p>
    <w:p w:rsidR="00784729" w:rsidRPr="00784729" w:rsidRDefault="00784729" w:rsidP="00784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4729">
        <w:rPr>
          <w:rFonts w:ascii="Times New Roman" w:hAnsi="Times New Roman" w:cs="Times New Roman"/>
          <w:sz w:val="28"/>
          <w:szCs w:val="28"/>
        </w:rPr>
        <w:lastRenderedPageBreak/>
        <w:t xml:space="preserve">Тарифы на хранение задержанных </w:t>
      </w:r>
      <w:r w:rsidR="00C56C9C">
        <w:rPr>
          <w:rFonts w:ascii="Times New Roman" w:hAnsi="Times New Roman" w:cs="Times New Roman"/>
          <w:sz w:val="28"/>
          <w:szCs w:val="28"/>
        </w:rPr>
        <w:t>маломерных судов</w:t>
      </w:r>
      <w:r w:rsidRPr="00784729">
        <w:rPr>
          <w:rFonts w:ascii="Times New Roman" w:hAnsi="Times New Roman" w:cs="Times New Roman"/>
          <w:sz w:val="28"/>
          <w:szCs w:val="28"/>
        </w:rPr>
        <w:t xml:space="preserve"> на специализированных стоянках для государственного бюджетного учреждения «Безопасность дорожного движения» в Республике Татарстан </w:t>
      </w:r>
      <w:r>
        <w:rPr>
          <w:rFonts w:ascii="Times New Roman" w:hAnsi="Times New Roman" w:cs="Times New Roman"/>
          <w:sz w:val="28"/>
          <w:szCs w:val="28"/>
        </w:rPr>
        <w:t>на 2026 год</w:t>
      </w:r>
    </w:p>
    <w:p w:rsidR="00784729" w:rsidRDefault="00784729" w:rsidP="00784729">
      <w:pPr>
        <w:pStyle w:val="ConsPlusNormal"/>
        <w:jc w:val="both"/>
      </w:pPr>
    </w:p>
    <w:p w:rsidR="00C56C9C" w:rsidRPr="00C56C9C" w:rsidRDefault="00C56C9C" w:rsidP="00C56C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hyperlink r:id="rId5" w:history="1">
        <w:r w:rsidRPr="00C56C9C">
          <w:rPr>
            <w:rStyle w:val="a3"/>
            <w:rFonts w:ascii="Times New Roman" w:eastAsia="Times New Roman" w:hAnsi="Times New Roman" w:cs="Times New Roman"/>
            <w:b/>
            <w:color w:val="auto"/>
            <w:sz w:val="36"/>
            <w:szCs w:val="28"/>
            <w:lang w:eastAsia="ru-RU"/>
          </w:rPr>
          <w:t>Постановление от 10.04.2026 № 19-2/т-2026</w:t>
        </w:r>
      </w:hyperlink>
    </w:p>
    <w:p w:rsidR="00784729" w:rsidRPr="00355745" w:rsidRDefault="00784729" w:rsidP="00784729">
      <w:pPr>
        <w:pStyle w:val="ConsPlusNormal"/>
        <w:jc w:val="both"/>
      </w:pPr>
    </w:p>
    <w:tbl>
      <w:tblPr>
        <w:tblW w:w="10489" w:type="dxa"/>
        <w:tblInd w:w="279" w:type="dxa"/>
        <w:tblLook w:val="04A0" w:firstRow="1" w:lastRow="0" w:firstColumn="1" w:lastColumn="0" w:noHBand="0" w:noVBand="1"/>
      </w:tblPr>
      <w:tblGrid>
        <w:gridCol w:w="445"/>
        <w:gridCol w:w="3709"/>
        <w:gridCol w:w="2377"/>
        <w:gridCol w:w="2085"/>
        <w:gridCol w:w="1873"/>
      </w:tblGrid>
      <w:tr w:rsidR="00C56C9C" w:rsidRPr="00C56C9C" w:rsidTr="00C56C9C">
        <w:trPr>
          <w:trHeight w:val="15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категорий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дня по 3 день включительно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 4 </w:t>
            </w:r>
            <w:proofErr w:type="spellStart"/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дня</w:t>
            </w:r>
            <w:proofErr w:type="spellEnd"/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по 30 </w:t>
            </w:r>
            <w:proofErr w:type="spellStart"/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день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31 дня</w:t>
            </w:r>
          </w:p>
        </w:tc>
      </w:tr>
      <w:tr w:rsidR="00C56C9C" w:rsidRPr="00C56C9C" w:rsidTr="00C56C9C">
        <w:trPr>
          <w:trHeight w:val="315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 дня вступления в силу постановления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10.04.2026 </w:t>
            </w:r>
            <w:r w:rsidRPr="00C56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19-2/т-2026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56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31.12.2026</w:t>
            </w:r>
          </w:p>
        </w:tc>
      </w:tr>
      <w:tr w:rsidR="00C56C9C" w:rsidRPr="00C56C9C" w:rsidTr="00C56C9C">
        <w:trPr>
          <w:trHeight w:val="315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руб./сутки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руб./сутки</w:t>
            </w:r>
          </w:p>
        </w:tc>
      </w:tr>
      <w:tr w:rsidR="00C56C9C" w:rsidRPr="00C56C9C" w:rsidTr="00C56C9C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гидроцикл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1 250,35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56C9C" w:rsidRPr="00C56C9C" w:rsidTr="00C56C9C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судно длиной до 5 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73,95</w:t>
            </w: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6C9C" w:rsidRPr="00C56C9C" w:rsidTr="00C56C9C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судно длиной до 10 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146,78</w:t>
            </w: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6C9C" w:rsidRPr="00C56C9C" w:rsidTr="00C56C9C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судно длиной свыше 10 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183,48</w:t>
            </w: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9C" w:rsidRPr="00C56C9C" w:rsidRDefault="00C56C9C" w:rsidP="00C5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729" w:rsidRDefault="00784729"/>
    <w:sectPr w:rsidR="00784729" w:rsidSect="00BF5A95">
      <w:pgSz w:w="11906" w:h="16838"/>
      <w:pgMar w:top="1134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A6"/>
    <w:rsid w:val="001267D1"/>
    <w:rsid w:val="002A7A44"/>
    <w:rsid w:val="003A64A9"/>
    <w:rsid w:val="005203FC"/>
    <w:rsid w:val="00784729"/>
    <w:rsid w:val="00844A1B"/>
    <w:rsid w:val="009138A6"/>
    <w:rsid w:val="00943C9C"/>
    <w:rsid w:val="00BF5A95"/>
    <w:rsid w:val="00C56C9C"/>
    <w:rsid w:val="00D3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343A"/>
  <w15:chartTrackingRefBased/>
  <w15:docId w15:val="{B24674F3-EFFB-4A2B-81BF-B962A65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A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BF5A95"/>
    <w:rPr>
      <w:color w:val="0563C1" w:themeColor="hyperlink"/>
      <w:u w:val="single"/>
    </w:rPr>
  </w:style>
  <w:style w:type="paragraph" w:customStyle="1" w:styleId="ConsPlusTitle">
    <w:name w:val="ConsPlusTitle"/>
    <w:rsid w:val="007847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6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/gosudarstvenniy-komitet-respubliki-tatarstan-po.htm/?npa_id=1822114" TargetMode="External"/><Relationship Id="rId4" Type="http://schemas.openxmlformats.org/officeDocument/2006/relationships/hyperlink" Target="https://pravo.tatarstan.ru/gosudarstvenniy-komitet-respubliki-tatarstan-po.htm/?npa_id=1822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 Данила Андреевич</dc:creator>
  <cp:keywords/>
  <dc:description/>
  <cp:lastModifiedBy>Трушин Данила Андреевич</cp:lastModifiedBy>
  <cp:revision>9</cp:revision>
  <cp:lastPrinted>2026-01-29T08:40:00Z</cp:lastPrinted>
  <dcterms:created xsi:type="dcterms:W3CDTF">2025-12-20T08:37:00Z</dcterms:created>
  <dcterms:modified xsi:type="dcterms:W3CDTF">2026-04-14T05:13:00Z</dcterms:modified>
</cp:coreProperties>
</file>