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3925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076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607662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A37A45">
              <w:rPr>
                <w:color w:val="000000"/>
                <w:sz w:val="28"/>
                <w:szCs w:val="28"/>
              </w:rPr>
              <w:t xml:space="preserve"> апреля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4664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94"/>
        <w:gridCol w:w="86"/>
      </w:tblGrid>
      <w:tr w:rsidR="00A94479" w:rsidRPr="00A94479" w:rsidTr="00331530">
        <w:tc>
          <w:tcPr>
            <w:tcW w:w="10205" w:type="dxa"/>
            <w:gridSpan w:val="3"/>
          </w:tcPr>
          <w:p w:rsidR="00A94479" w:rsidRPr="008D3A78" w:rsidRDefault="00A94479" w:rsidP="006076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392520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607662" w:rsidRPr="00607662">
              <w:rPr>
                <w:b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21.11.2024 </w:t>
            </w:r>
            <w:r w:rsidR="00607662">
              <w:rPr>
                <w:b/>
                <w:sz w:val="28"/>
                <w:szCs w:val="28"/>
              </w:rPr>
              <w:br/>
            </w:r>
            <w:r w:rsidR="00607662" w:rsidRPr="00607662">
              <w:rPr>
                <w:b/>
                <w:sz w:val="28"/>
                <w:szCs w:val="28"/>
              </w:rPr>
              <w:t xml:space="preserve">№ 339-12/э-2024 «Об установлении единых (котловых) тарифов на услуги </w:t>
            </w:r>
            <w:r w:rsidR="00607662">
              <w:rPr>
                <w:b/>
                <w:sz w:val="28"/>
                <w:szCs w:val="28"/>
              </w:rPr>
              <w:br/>
            </w:r>
            <w:r w:rsidR="00607662" w:rsidRPr="00607662">
              <w:rPr>
                <w:b/>
                <w:sz w:val="28"/>
                <w:szCs w:val="28"/>
              </w:rPr>
              <w:t xml:space="preserve">по передаче электрической энергии по сетям сетевых организаций </w:t>
            </w:r>
            <w:r w:rsidR="00607662">
              <w:rPr>
                <w:b/>
                <w:sz w:val="28"/>
                <w:szCs w:val="28"/>
              </w:rPr>
              <w:br/>
            </w:r>
            <w:r w:rsidR="00607662" w:rsidRPr="00607662">
              <w:rPr>
                <w:b/>
                <w:sz w:val="28"/>
                <w:szCs w:val="28"/>
              </w:rPr>
              <w:t>на территории Республ</w:t>
            </w:r>
            <w:r w:rsidR="00466421">
              <w:rPr>
                <w:b/>
                <w:sz w:val="28"/>
                <w:szCs w:val="28"/>
              </w:rPr>
              <w:t>ики Татарстан на 2025-2029 годы</w:t>
            </w:r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39252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392520" w:rsidRPr="004A2147" w:rsidRDefault="00607662" w:rsidP="0039252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Миннебаев Гаяз Фаритович</w:t>
            </w:r>
          </w:p>
          <w:p w:rsidR="00392520" w:rsidRPr="00A94479" w:rsidRDefault="00392520" w:rsidP="00392520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392520" w:rsidRPr="004A2147" w:rsidRDefault="00392520" w:rsidP="0039252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607662" w:rsidRPr="00607662">
              <w:rPr>
                <w:rFonts w:eastAsia="Calibri"/>
                <w:i/>
                <w:sz w:val="28"/>
                <w:szCs w:val="28"/>
              </w:rPr>
              <w:t>тарифов на электрическую энергию</w:t>
            </w:r>
          </w:p>
          <w:p w:rsidR="00392520" w:rsidRPr="00E921E0" w:rsidRDefault="00392520" w:rsidP="00392520">
            <w:pPr>
              <w:spacing w:after="0" w:line="240" w:lineRule="auto"/>
            </w:pPr>
          </w:p>
        </w:tc>
      </w:tr>
      <w:tr w:rsidR="00A574B5" w:rsidRPr="00015BB8" w:rsidTr="003470EB">
        <w:trPr>
          <w:gridAfter w:val="1"/>
          <w:wAfter w:w="86" w:type="dxa"/>
        </w:trPr>
        <w:tc>
          <w:tcPr>
            <w:tcW w:w="10119" w:type="dxa"/>
            <w:gridSpan w:val="2"/>
          </w:tcPr>
          <w:p w:rsidR="00A574B5" w:rsidRPr="00A574B5" w:rsidRDefault="00A574B5" w:rsidP="00552A2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 w:rsidRPr="00A574B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9111FC" w:rsidRPr="009111FC">
              <w:rPr>
                <w:b/>
                <w:sz w:val="28"/>
                <w:szCs w:val="28"/>
              </w:rPr>
              <w:t xml:space="preserve">Об установлении </w:t>
            </w:r>
            <w:r w:rsidR="00552A29" w:rsidRPr="00552A29">
              <w:rPr>
                <w:b/>
                <w:sz w:val="28"/>
                <w:szCs w:val="28"/>
              </w:rPr>
              <w:t>цен (тариф</w:t>
            </w:r>
            <w:r w:rsidR="00552A29">
              <w:rPr>
                <w:b/>
                <w:sz w:val="28"/>
                <w:szCs w:val="28"/>
              </w:rPr>
              <w:t>ов</w:t>
            </w:r>
            <w:r w:rsidR="00552A29" w:rsidRPr="00552A29">
              <w:rPr>
                <w:b/>
                <w:sz w:val="28"/>
                <w:szCs w:val="28"/>
              </w:rPr>
              <w:t>) на электрическую энергию (мощность), произведенную на функционирующем на основе использования возобновляемых источников энергии квалифицированном генерирующем объекте «БГС2» АО «Альметьевские тепловые сети</w:t>
            </w:r>
            <w:bookmarkStart w:id="0" w:name="_GoBack"/>
            <w:bookmarkEnd w:id="0"/>
            <w:r w:rsidRPr="00A574B5">
              <w:rPr>
                <w:b/>
                <w:sz w:val="28"/>
                <w:szCs w:val="28"/>
              </w:rPr>
              <w:t>»</w:t>
            </w:r>
            <w:r w:rsidRPr="00A574B5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574B5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574B5" w:rsidRPr="004A2147" w:rsidRDefault="00A574B5" w:rsidP="00A574B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Миннебаев Гаяз Фаритович</w:t>
            </w:r>
          </w:p>
          <w:p w:rsidR="00A574B5" w:rsidRPr="00A94479" w:rsidRDefault="00A574B5" w:rsidP="00A574B5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574B5" w:rsidRPr="004A2147" w:rsidRDefault="00A574B5" w:rsidP="00A574B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Pr="00607662">
              <w:rPr>
                <w:rFonts w:eastAsia="Calibri"/>
                <w:i/>
                <w:sz w:val="28"/>
                <w:szCs w:val="28"/>
              </w:rPr>
              <w:t>тарифов на электрическую энергию</w:t>
            </w:r>
          </w:p>
          <w:p w:rsidR="00A574B5" w:rsidRPr="00E921E0" w:rsidRDefault="00A574B5" w:rsidP="00A574B5">
            <w:pPr>
              <w:spacing w:after="0" w:line="240" w:lineRule="auto"/>
            </w:pPr>
          </w:p>
        </w:tc>
      </w:tr>
      <w:tr w:rsidR="00A574B5" w:rsidRPr="00015BB8" w:rsidTr="00410961">
        <w:trPr>
          <w:gridAfter w:val="1"/>
          <w:wAfter w:w="86" w:type="dxa"/>
        </w:trPr>
        <w:tc>
          <w:tcPr>
            <w:tcW w:w="10119" w:type="dxa"/>
            <w:gridSpan w:val="2"/>
          </w:tcPr>
          <w:p w:rsidR="00A574B5" w:rsidRPr="009111FC" w:rsidRDefault="00A574B5" w:rsidP="009111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eastAsia="Calibri"/>
                <w:i/>
                <w:sz w:val="28"/>
                <w:szCs w:val="28"/>
              </w:rPr>
            </w:pPr>
            <w:r w:rsidRPr="009111F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9111FC" w:rsidRPr="009111FC">
              <w:rPr>
                <w:b/>
                <w:sz w:val="28"/>
                <w:szCs w:val="28"/>
              </w:rPr>
      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«Многоотраслевое производственное объединение жилищного хозяйства </w:t>
            </w:r>
            <w:r w:rsidR="009111FC">
              <w:rPr>
                <w:b/>
                <w:sz w:val="28"/>
                <w:szCs w:val="28"/>
              </w:rPr>
              <w:br/>
            </w:r>
            <w:r w:rsidR="009111FC" w:rsidRPr="009111FC">
              <w:rPr>
                <w:b/>
                <w:sz w:val="28"/>
                <w:szCs w:val="28"/>
              </w:rPr>
              <w:t>и благоустройства» Елабужского муниципального района на 2025 год и признании утратившим силу постановления Государственного комитета Республики Татарстан по тарифам от 13.12.2024 № 472-14/тко-2024</w:t>
            </w:r>
            <w:r w:rsidRPr="009111FC">
              <w:rPr>
                <w:b/>
                <w:sz w:val="28"/>
                <w:szCs w:val="28"/>
              </w:rPr>
              <w:t>»</w:t>
            </w:r>
            <w:r w:rsidRPr="009111FC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574B5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574B5" w:rsidRPr="004A2147" w:rsidRDefault="00A574B5" w:rsidP="00A574B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A574B5" w:rsidRPr="00A94479" w:rsidRDefault="00A574B5" w:rsidP="00A574B5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</w:tcPr>
          <w:p w:rsidR="00A574B5" w:rsidRPr="004A2147" w:rsidRDefault="00A574B5" w:rsidP="00A574B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>
              <w:rPr>
                <w:rFonts w:eastAsia="Calibri"/>
                <w:i/>
                <w:sz w:val="28"/>
                <w:szCs w:val="28"/>
              </w:rPr>
              <w:br/>
            </w:r>
            <w:r w:rsidRPr="00F1744F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Pr="00607662">
              <w:rPr>
                <w:rFonts w:eastAsia="Calibri"/>
                <w:i/>
                <w:sz w:val="28"/>
                <w:szCs w:val="28"/>
              </w:rPr>
              <w:t xml:space="preserve">тарифов </w:t>
            </w:r>
            <w:r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</w:p>
          <w:p w:rsidR="00A574B5" w:rsidRPr="00E921E0" w:rsidRDefault="00A574B5" w:rsidP="00A574B5">
            <w:pPr>
              <w:spacing w:after="0" w:line="240" w:lineRule="auto"/>
            </w:pPr>
          </w:p>
        </w:tc>
      </w:tr>
      <w:tr w:rsidR="00A574B5" w:rsidRPr="00F814ED" w:rsidTr="00E84436">
        <w:tc>
          <w:tcPr>
            <w:tcW w:w="10205" w:type="dxa"/>
            <w:gridSpan w:val="3"/>
          </w:tcPr>
          <w:p w:rsidR="00A574B5" w:rsidRPr="00F814ED" w:rsidRDefault="00A574B5" w:rsidP="009111F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A94479" w:rsidRDefault="004C563E" w:rsidP="00A574B5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sectPr w:rsidR="004C563E" w:rsidRPr="00A94479" w:rsidSect="009111FC">
      <w:headerReference w:type="default" r:id="rId7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FC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8582CBE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102A2"/>
    <w:rsid w:val="001373CD"/>
    <w:rsid w:val="002506B3"/>
    <w:rsid w:val="00291D41"/>
    <w:rsid w:val="00331530"/>
    <w:rsid w:val="00360422"/>
    <w:rsid w:val="003621EB"/>
    <w:rsid w:val="003803BB"/>
    <w:rsid w:val="003909A1"/>
    <w:rsid w:val="00392520"/>
    <w:rsid w:val="003E6940"/>
    <w:rsid w:val="00402A1E"/>
    <w:rsid w:val="0045755E"/>
    <w:rsid w:val="00466421"/>
    <w:rsid w:val="004A3C89"/>
    <w:rsid w:val="004C563E"/>
    <w:rsid w:val="004D219B"/>
    <w:rsid w:val="005141CC"/>
    <w:rsid w:val="00522418"/>
    <w:rsid w:val="00552A29"/>
    <w:rsid w:val="005F0DC1"/>
    <w:rsid w:val="00607662"/>
    <w:rsid w:val="0063351C"/>
    <w:rsid w:val="00645A17"/>
    <w:rsid w:val="00726D18"/>
    <w:rsid w:val="007F1D04"/>
    <w:rsid w:val="00865950"/>
    <w:rsid w:val="008D3A78"/>
    <w:rsid w:val="009111FC"/>
    <w:rsid w:val="00925F40"/>
    <w:rsid w:val="00962A52"/>
    <w:rsid w:val="009E78FE"/>
    <w:rsid w:val="00A1060A"/>
    <w:rsid w:val="00A242C0"/>
    <w:rsid w:val="00A37A45"/>
    <w:rsid w:val="00A574B5"/>
    <w:rsid w:val="00A94479"/>
    <w:rsid w:val="00B428EA"/>
    <w:rsid w:val="00BE383F"/>
    <w:rsid w:val="00CF0CD5"/>
    <w:rsid w:val="00CF26C0"/>
    <w:rsid w:val="00D231E4"/>
    <w:rsid w:val="00E01F67"/>
    <w:rsid w:val="00E06E84"/>
    <w:rsid w:val="00E42249"/>
    <w:rsid w:val="00E637AF"/>
    <w:rsid w:val="00E921E0"/>
    <w:rsid w:val="00F1744F"/>
    <w:rsid w:val="00F814ED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2608B45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46</cp:revision>
  <dcterms:created xsi:type="dcterms:W3CDTF">2025-12-18T14:48:00Z</dcterms:created>
  <dcterms:modified xsi:type="dcterms:W3CDTF">2026-04-13T10:39:00Z</dcterms:modified>
</cp:coreProperties>
</file>