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A37A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A37A45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апреля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E422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8D3A78" w:rsidRDefault="00A94479" w:rsidP="005F0DC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A1060A">
              <w:rPr>
                <w:rFonts w:eastAsia="Calibri"/>
                <w:b/>
                <w:sz w:val="28"/>
                <w:szCs w:val="28"/>
              </w:rPr>
              <w:t>«</w:t>
            </w:r>
            <w:r w:rsidR="00A37A45" w:rsidRPr="00A37A45">
              <w:rPr>
                <w:b/>
                <w:sz w:val="28"/>
                <w:szCs w:val="28"/>
              </w:rPr>
              <w:t>Об установлении тарифов на теплов</w:t>
            </w:r>
            <w:r w:rsidR="00A37A45">
              <w:rPr>
                <w:b/>
                <w:sz w:val="28"/>
                <w:szCs w:val="28"/>
              </w:rPr>
              <w:t>ую энергию (мощность), поставля</w:t>
            </w:r>
            <w:r w:rsidR="00A37A45" w:rsidRPr="00A37A45">
              <w:rPr>
                <w:b/>
                <w:sz w:val="28"/>
                <w:szCs w:val="28"/>
              </w:rPr>
              <w:t>емую Обществ</w:t>
            </w:r>
            <w:r w:rsidR="004A3C89">
              <w:rPr>
                <w:b/>
                <w:sz w:val="28"/>
                <w:szCs w:val="28"/>
              </w:rPr>
              <w:t>ом</w:t>
            </w:r>
            <w:r w:rsidR="00A37A45" w:rsidRPr="00A37A45">
              <w:rPr>
                <w:b/>
                <w:sz w:val="28"/>
                <w:szCs w:val="28"/>
              </w:rPr>
              <w:t xml:space="preserve"> с ограниченной ответс</w:t>
            </w:r>
            <w:r w:rsidR="00A37A45">
              <w:rPr>
                <w:b/>
                <w:sz w:val="28"/>
                <w:szCs w:val="28"/>
              </w:rPr>
              <w:t>твенностью «</w:t>
            </w:r>
            <w:proofErr w:type="spellStart"/>
            <w:r w:rsidR="00A37A45">
              <w:rPr>
                <w:b/>
                <w:sz w:val="28"/>
                <w:szCs w:val="28"/>
              </w:rPr>
              <w:t>ТрансЭнерго</w:t>
            </w:r>
            <w:proofErr w:type="spellEnd"/>
            <w:r w:rsidR="00A37A45">
              <w:rPr>
                <w:b/>
                <w:sz w:val="28"/>
                <w:szCs w:val="28"/>
              </w:rPr>
              <w:t xml:space="preserve">» потребителям </w:t>
            </w:r>
            <w:r w:rsidR="004A3C89">
              <w:rPr>
                <w:b/>
                <w:sz w:val="28"/>
                <w:szCs w:val="28"/>
              </w:rPr>
              <w:t>жилого комплекса «Алтын яр» г. Казани</w:t>
            </w:r>
            <w:r w:rsidR="00A1060A" w:rsidRPr="00A1060A">
              <w:rPr>
                <w:b/>
                <w:sz w:val="28"/>
                <w:szCs w:val="28"/>
              </w:rPr>
              <w:t>»</w:t>
            </w:r>
            <w:r w:rsidRPr="00A1060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4A2147" w:rsidRDefault="00A37A45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A37A45">
              <w:rPr>
                <w:rFonts w:eastAsia="Calibri"/>
                <w:i/>
                <w:sz w:val="28"/>
                <w:szCs w:val="28"/>
              </w:rPr>
              <w:t>тарифов в сфере теплоснабжения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5141CC" w:rsidRPr="008D3A78" w:rsidTr="00D177C2">
        <w:tc>
          <w:tcPr>
            <w:tcW w:w="10205" w:type="dxa"/>
            <w:gridSpan w:val="3"/>
          </w:tcPr>
          <w:p w:rsidR="005141CC" w:rsidRPr="008D3A78" w:rsidRDefault="005141CC" w:rsidP="00F814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</w:t>
            </w:r>
            <w:r w:rsidRPr="00F814ED">
              <w:rPr>
                <w:rFonts w:eastAsia="Calibri"/>
                <w:b/>
                <w:sz w:val="28"/>
                <w:szCs w:val="28"/>
              </w:rPr>
              <w:t>Татарстан по тарифам «</w:t>
            </w:r>
            <w:r w:rsidR="00F814ED" w:rsidRPr="00F814ED">
              <w:rPr>
                <w:b/>
                <w:sz w:val="28"/>
                <w:szCs w:val="28"/>
              </w:rPr>
              <w:t xml:space="preserve">О внесении изменения в приложение 1 </w:t>
            </w:r>
            <w:r w:rsidR="004A3C89">
              <w:rPr>
                <w:b/>
                <w:sz w:val="28"/>
                <w:szCs w:val="28"/>
              </w:rPr>
              <w:br/>
            </w:r>
            <w:r w:rsidR="00F814ED" w:rsidRPr="00F814ED">
              <w:rPr>
                <w:b/>
                <w:sz w:val="28"/>
                <w:szCs w:val="28"/>
              </w:rPr>
              <w:t>к постановлению Г</w:t>
            </w:r>
            <w:bookmarkStart w:id="0" w:name="_GoBack"/>
            <w:bookmarkEnd w:id="0"/>
            <w:r w:rsidR="00F814ED" w:rsidRPr="00F814ED">
              <w:rPr>
                <w:b/>
                <w:sz w:val="28"/>
                <w:szCs w:val="28"/>
              </w:rPr>
              <w:t xml:space="preserve">осударственного комитета Республики Татарстан </w:t>
            </w:r>
            <w:r w:rsidR="004A3C89">
              <w:rPr>
                <w:b/>
                <w:sz w:val="28"/>
                <w:szCs w:val="28"/>
              </w:rPr>
              <w:br/>
            </w:r>
            <w:r w:rsidR="00F814ED" w:rsidRPr="00F814ED">
              <w:rPr>
                <w:b/>
                <w:sz w:val="28"/>
                <w:szCs w:val="28"/>
              </w:rPr>
              <w:t>по тарифам от 24.11.2025 № 334-192/тп-2025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2026 год» (с изменениями, внесенными постановлением Государственного комитета Республики Татарстан по тарифам от 25.02.2026 № 8-1/тп-2026)</w:t>
            </w:r>
            <w:r w:rsidRPr="00F814ED">
              <w:rPr>
                <w:b/>
                <w:sz w:val="28"/>
                <w:szCs w:val="28"/>
              </w:rPr>
              <w:t>»</w:t>
            </w:r>
            <w:r w:rsidRPr="00F814ED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5141CC" w:rsidRPr="00E921E0" w:rsidTr="00D177C2">
        <w:trPr>
          <w:gridAfter w:val="1"/>
          <w:wAfter w:w="86" w:type="dxa"/>
        </w:trPr>
        <w:tc>
          <w:tcPr>
            <w:tcW w:w="4925" w:type="dxa"/>
          </w:tcPr>
          <w:p w:rsidR="005141CC" w:rsidRPr="004A2147" w:rsidRDefault="005141CC" w:rsidP="00D177C2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5141CC" w:rsidRPr="00A94479" w:rsidRDefault="005141CC" w:rsidP="00D177C2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5141CC" w:rsidRPr="004A2147" w:rsidRDefault="005141CC" w:rsidP="00D177C2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>
              <w:rPr>
                <w:rFonts w:eastAsia="Calibri"/>
                <w:i/>
                <w:sz w:val="28"/>
                <w:szCs w:val="28"/>
              </w:rPr>
              <w:br/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>
              <w:rPr>
                <w:rFonts w:eastAsia="Calibri"/>
                <w:i/>
                <w:sz w:val="28"/>
                <w:szCs w:val="28"/>
              </w:rPr>
              <w:t>платы за технологическое присоединение</w:t>
            </w:r>
          </w:p>
          <w:p w:rsidR="005141CC" w:rsidRPr="00E921E0" w:rsidRDefault="005141CC" w:rsidP="00D177C2">
            <w:pPr>
              <w:spacing w:after="0" w:line="240" w:lineRule="auto"/>
            </w:pPr>
          </w:p>
        </w:tc>
      </w:tr>
      <w:tr w:rsidR="005141CC" w:rsidRPr="008D3A78" w:rsidTr="00D177C2">
        <w:tc>
          <w:tcPr>
            <w:tcW w:w="10205" w:type="dxa"/>
            <w:gridSpan w:val="3"/>
          </w:tcPr>
          <w:p w:rsidR="005141CC" w:rsidRPr="00F814ED" w:rsidRDefault="005141CC" w:rsidP="004A3C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F814ED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F814ED" w:rsidRPr="00F814ED">
              <w:rPr>
                <w:rFonts w:eastAsia="Calibri"/>
                <w:b/>
                <w:color w:val="000000"/>
                <w:sz w:val="28"/>
                <w:szCs w:val="28"/>
              </w:rPr>
              <w:t>Об установлении тарифов на подключение</w:t>
            </w:r>
            <w:r w:rsidR="004A3C89">
              <w:rPr>
                <w:rFonts w:eastAsia="Calibri"/>
                <w:b/>
                <w:color w:val="000000"/>
                <w:sz w:val="28"/>
                <w:szCs w:val="28"/>
              </w:rPr>
              <w:t xml:space="preserve"> (технологическое присоединение)</w:t>
            </w:r>
            <w:r w:rsidR="00F814ED" w:rsidRPr="00F814ED">
              <w:rPr>
                <w:rFonts w:eastAsia="Calibri"/>
                <w:b/>
                <w:color w:val="000000"/>
                <w:sz w:val="28"/>
                <w:szCs w:val="28"/>
              </w:rPr>
              <w:t xml:space="preserve"> к централизованной системе холодного водоснабжения Общества с ограниченной ответственностью </w:t>
            </w:r>
            <w:r w:rsidR="004A3C89"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="00F814ED" w:rsidRPr="00F814ED">
              <w:rPr>
                <w:rFonts w:eastAsia="Calibri"/>
                <w:b/>
                <w:color w:val="000000"/>
                <w:sz w:val="28"/>
                <w:szCs w:val="28"/>
              </w:rPr>
              <w:t>«</w:t>
            </w:r>
            <w:r w:rsidR="00F814ED" w:rsidRPr="00F814ED">
              <w:rPr>
                <w:rFonts w:eastAsia="Calibri"/>
                <w:b/>
                <w:bCs/>
                <w:color w:val="000000"/>
                <w:sz w:val="28"/>
                <w:szCs w:val="28"/>
              </w:rPr>
              <w:t>Служба коммунальных сетей</w:t>
            </w:r>
            <w:r w:rsidR="00F814ED" w:rsidRPr="00F814ED">
              <w:rPr>
                <w:rFonts w:eastAsia="Calibri"/>
                <w:b/>
                <w:color w:val="000000"/>
                <w:sz w:val="28"/>
                <w:szCs w:val="28"/>
              </w:rPr>
              <w:t>»</w:t>
            </w:r>
            <w:r w:rsidR="00F814ED" w:rsidRPr="00F814ED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F814ED" w:rsidRPr="00F814ED">
              <w:rPr>
                <w:rFonts w:eastAsia="Calibri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="00F814ED" w:rsidRPr="00F814ED">
              <w:rPr>
                <w:rFonts w:eastAsia="Calibri"/>
                <w:i/>
                <w:color w:val="000000"/>
                <w:sz w:val="28"/>
                <w:szCs w:val="28"/>
              </w:rPr>
              <w:t>Лаишевский</w:t>
            </w:r>
            <w:proofErr w:type="spellEnd"/>
            <w:r w:rsidR="00F814ED" w:rsidRPr="00F814ED">
              <w:rPr>
                <w:rFonts w:eastAsia="Calibri"/>
                <w:i/>
                <w:color w:val="000000"/>
                <w:sz w:val="28"/>
                <w:szCs w:val="28"/>
              </w:rPr>
              <w:t xml:space="preserve"> муниципальный район)</w:t>
            </w:r>
            <w:r w:rsidRPr="00F814ED">
              <w:rPr>
                <w:sz w:val="28"/>
                <w:szCs w:val="28"/>
              </w:rPr>
              <w:t>»</w:t>
            </w:r>
            <w:r w:rsidRPr="00F814ED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5141CC" w:rsidRPr="00E921E0" w:rsidTr="00D177C2">
        <w:trPr>
          <w:gridAfter w:val="1"/>
          <w:wAfter w:w="86" w:type="dxa"/>
        </w:trPr>
        <w:tc>
          <w:tcPr>
            <w:tcW w:w="4925" w:type="dxa"/>
          </w:tcPr>
          <w:p w:rsidR="005141CC" w:rsidRPr="004A2147" w:rsidRDefault="00BE383F" w:rsidP="00D177C2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Миниханова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Алия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Рунаровна</w:t>
            </w:r>
            <w:proofErr w:type="spellEnd"/>
          </w:p>
          <w:p w:rsidR="005141CC" w:rsidRPr="00A94479" w:rsidRDefault="005141CC" w:rsidP="00D177C2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5141CC" w:rsidRPr="004A2147" w:rsidRDefault="00BE383F" w:rsidP="005141C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ведущий советник</w:t>
            </w:r>
            <w:r w:rsidR="005141CC"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5141CC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5141CC">
              <w:rPr>
                <w:rFonts w:eastAsia="Calibri"/>
                <w:i/>
                <w:sz w:val="28"/>
                <w:szCs w:val="28"/>
              </w:rPr>
              <w:br/>
            </w:r>
            <w:r w:rsidR="005141CC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5141CC">
              <w:rPr>
                <w:rFonts w:eastAsia="Calibri"/>
                <w:i/>
                <w:sz w:val="28"/>
                <w:szCs w:val="28"/>
              </w:rPr>
              <w:t>платы за технологическое присоединение</w:t>
            </w:r>
          </w:p>
          <w:p w:rsidR="005141CC" w:rsidRPr="00E921E0" w:rsidRDefault="005141CC" w:rsidP="00D177C2">
            <w:pPr>
              <w:spacing w:after="0" w:line="240" w:lineRule="auto"/>
            </w:pPr>
          </w:p>
        </w:tc>
      </w:tr>
      <w:tr w:rsidR="00522418" w:rsidRPr="00F814ED" w:rsidTr="00E84436">
        <w:tc>
          <w:tcPr>
            <w:tcW w:w="10205" w:type="dxa"/>
            <w:gridSpan w:val="3"/>
          </w:tcPr>
          <w:p w:rsidR="00522418" w:rsidRPr="00F814ED" w:rsidRDefault="00522418" w:rsidP="005224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F814ED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22418">
              <w:rPr>
                <w:rFonts w:eastAsia="Calibri"/>
                <w:b/>
                <w:color w:val="000000"/>
                <w:sz w:val="28"/>
                <w:szCs w:val="28"/>
              </w:rPr>
              <w:t xml:space="preserve">О признании утратившим силу постановления Государственного комитета Республики Татарстан по тарифам от 13.08.2025 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Pr="00522418">
              <w:rPr>
                <w:rFonts w:eastAsia="Calibri"/>
                <w:b/>
                <w:color w:val="000000"/>
                <w:sz w:val="28"/>
                <w:szCs w:val="28"/>
              </w:rPr>
              <w:t xml:space="preserve">№ 72-51/тп-2025 «Об установлении тарифов на подключение (технологическое присоединение) к централизованной системе холодного водоснабжения </w:t>
            </w:r>
            <w:r w:rsidRPr="00522418">
              <w:rPr>
                <w:rFonts w:eastAsia="Calibri"/>
                <w:b/>
                <w:color w:val="000000"/>
                <w:sz w:val="28"/>
                <w:szCs w:val="28"/>
              </w:rPr>
              <w:lastRenderedPageBreak/>
              <w:t>Общества с ограниченной ответственностью «</w:t>
            </w:r>
            <w:proofErr w:type="spellStart"/>
            <w:r w:rsidRPr="00522418">
              <w:rPr>
                <w:rFonts w:eastAsia="Calibri"/>
                <w:b/>
                <w:color w:val="000000"/>
                <w:sz w:val="28"/>
                <w:szCs w:val="28"/>
              </w:rPr>
              <w:t>Сокуровские</w:t>
            </w:r>
            <w:proofErr w:type="spellEnd"/>
            <w:r w:rsidRPr="00522418">
              <w:rPr>
                <w:rFonts w:eastAsia="Calibri"/>
                <w:b/>
                <w:color w:val="000000"/>
                <w:sz w:val="28"/>
                <w:szCs w:val="28"/>
              </w:rPr>
              <w:t xml:space="preserve"> коммунальные сети» на 2026 год»</w:t>
            </w:r>
            <w:r w:rsidRPr="00522418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522418" w:rsidRPr="00E921E0" w:rsidTr="00E84436">
        <w:trPr>
          <w:gridAfter w:val="1"/>
          <w:wAfter w:w="86" w:type="dxa"/>
        </w:trPr>
        <w:tc>
          <w:tcPr>
            <w:tcW w:w="4925" w:type="dxa"/>
          </w:tcPr>
          <w:p w:rsidR="00522418" w:rsidRPr="004A2147" w:rsidRDefault="00522418" w:rsidP="00E844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lastRenderedPageBreak/>
              <w:t>Миниханова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Алия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Рунаровна</w:t>
            </w:r>
            <w:proofErr w:type="spellEnd"/>
          </w:p>
          <w:p w:rsidR="00522418" w:rsidRPr="00A94479" w:rsidRDefault="00522418" w:rsidP="00E84436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522418" w:rsidRPr="004A2147" w:rsidRDefault="00522418" w:rsidP="00E8443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ведущий советник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>
              <w:rPr>
                <w:rFonts w:eastAsia="Calibri"/>
                <w:i/>
                <w:sz w:val="28"/>
                <w:szCs w:val="28"/>
              </w:rPr>
              <w:br/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>
              <w:rPr>
                <w:rFonts w:eastAsia="Calibri"/>
                <w:i/>
                <w:sz w:val="28"/>
                <w:szCs w:val="28"/>
              </w:rPr>
              <w:t>платы за технологическое присоединение</w:t>
            </w:r>
          </w:p>
          <w:p w:rsidR="00522418" w:rsidRPr="00E921E0" w:rsidRDefault="00522418" w:rsidP="00E84436">
            <w:pPr>
              <w:spacing w:after="0" w:line="240" w:lineRule="auto"/>
            </w:pPr>
          </w:p>
        </w:tc>
      </w:tr>
      <w:tr w:rsidR="00522418" w:rsidRPr="00F814ED" w:rsidTr="00E84436">
        <w:tc>
          <w:tcPr>
            <w:tcW w:w="10205" w:type="dxa"/>
            <w:gridSpan w:val="3"/>
          </w:tcPr>
          <w:p w:rsidR="00522418" w:rsidRPr="00F814ED" w:rsidRDefault="00522418" w:rsidP="005224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C563E">
        <w:rPr>
          <w:rFonts w:ascii="Times New Roman" w:eastAsia="Calibri" w:hAnsi="Times New Roman" w:cs="Times New Roman"/>
          <w:sz w:val="28"/>
          <w:szCs w:val="28"/>
        </w:rPr>
        <w:t>Р.В.Гайнутдинов</w:t>
      </w:r>
      <w:proofErr w:type="spellEnd"/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DC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373CD"/>
    <w:rsid w:val="002506B3"/>
    <w:rsid w:val="00291D41"/>
    <w:rsid w:val="00331530"/>
    <w:rsid w:val="00360422"/>
    <w:rsid w:val="003621EB"/>
    <w:rsid w:val="003909A1"/>
    <w:rsid w:val="003E6940"/>
    <w:rsid w:val="00402A1E"/>
    <w:rsid w:val="0045755E"/>
    <w:rsid w:val="004A3C89"/>
    <w:rsid w:val="004C563E"/>
    <w:rsid w:val="004D219B"/>
    <w:rsid w:val="005141CC"/>
    <w:rsid w:val="00522418"/>
    <w:rsid w:val="005F0DC1"/>
    <w:rsid w:val="0063351C"/>
    <w:rsid w:val="00645A17"/>
    <w:rsid w:val="00726D18"/>
    <w:rsid w:val="007F1D04"/>
    <w:rsid w:val="00865950"/>
    <w:rsid w:val="008D3A78"/>
    <w:rsid w:val="00925F40"/>
    <w:rsid w:val="00962A52"/>
    <w:rsid w:val="009E78FE"/>
    <w:rsid w:val="00A1060A"/>
    <w:rsid w:val="00A242C0"/>
    <w:rsid w:val="00A37A45"/>
    <w:rsid w:val="00A94479"/>
    <w:rsid w:val="00B428EA"/>
    <w:rsid w:val="00BE383F"/>
    <w:rsid w:val="00CF0CD5"/>
    <w:rsid w:val="00CF26C0"/>
    <w:rsid w:val="00D231E4"/>
    <w:rsid w:val="00E01F67"/>
    <w:rsid w:val="00E06E84"/>
    <w:rsid w:val="00E42249"/>
    <w:rsid w:val="00E921E0"/>
    <w:rsid w:val="00F1744F"/>
    <w:rsid w:val="00F814ED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36</cp:revision>
  <dcterms:created xsi:type="dcterms:W3CDTF">2025-12-18T14:48:00Z</dcterms:created>
  <dcterms:modified xsi:type="dcterms:W3CDTF">2026-03-23T12:32:00Z</dcterms:modified>
</cp:coreProperties>
</file>