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EB" w:rsidRDefault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Default="0040605F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Default="006148E4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30-</w:t>
      </w:r>
      <w:r w:rsidR="009428EB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9428EB" w:rsidRDefault="009428EB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9428EB" w:rsidTr="00892997">
        <w:tc>
          <w:tcPr>
            <w:tcW w:w="2977" w:type="dxa"/>
          </w:tcPr>
          <w:p w:rsidR="009428EB" w:rsidRPr="009428EB" w:rsidRDefault="006148E4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07</w:t>
            </w:r>
            <w:r>
              <w:rPr>
                <w:color w:val="000000"/>
                <w:sz w:val="28"/>
                <w:szCs w:val="28"/>
              </w:rPr>
              <w:t xml:space="preserve"> но</w:t>
            </w:r>
            <w:r w:rsidR="009428EB">
              <w:rPr>
                <w:color w:val="000000"/>
                <w:sz w:val="28"/>
                <w:szCs w:val="28"/>
              </w:rPr>
              <w:t>ября</w:t>
            </w:r>
            <w:r w:rsidR="009428EB"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9428EB" w:rsidRPr="009428EB" w:rsidRDefault="009428EB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08.3</w:t>
            </w:r>
            <w:r w:rsidRPr="009428EB">
              <w:rPr>
                <w:color w:val="000000"/>
                <w:sz w:val="28"/>
                <w:szCs w:val="28"/>
              </w:rPr>
              <w:t>0 ч.</w:t>
            </w:r>
          </w:p>
          <w:p w:rsidR="009428EB" w:rsidRPr="009428EB" w:rsidRDefault="009428EB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9428EB" w:rsidRDefault="009428EB" w:rsidP="009428EB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9428EB" w:rsidRDefault="009428EB" w:rsidP="009428EB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EB" w:rsidRPr="009428EB" w:rsidRDefault="009428EB" w:rsidP="009428EB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час. </w:t>
      </w:r>
      <w:r w:rsidR="006148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0 </w:t>
      </w: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Default="00BC0C77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0D0C0A" w:rsidTr="00797007">
        <w:tc>
          <w:tcPr>
            <w:tcW w:w="10421" w:type="dxa"/>
            <w:gridSpan w:val="2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6148E4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      </w:r>
                  <w:proofErr w:type="spellStart"/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 устройств объекта ГАУЗ «Госпиталь для ветеранов войн» – «Госпиталь для ветеранов войн (стационар). Адрес: 423802, Республика Татарстан, г. Набережные Челны, набережная им. </w:t>
                  </w:r>
                  <w:proofErr w:type="spellStart"/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>Габдуллы</w:t>
                  </w:r>
                  <w:proofErr w:type="spellEnd"/>
                  <w:proofErr w:type="gramStart"/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 Т</w:t>
                  </w:r>
                  <w:proofErr w:type="gramEnd"/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>укая, д. 39 (кадастровый номер 16:52:020402:123)» по индивидуальному проекту</w:t>
                  </w:r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6148E4" w:rsidRPr="000D0C0A" w:rsidTr="00D6216C">
              <w:tc>
                <w:tcPr>
                  <w:tcW w:w="3865" w:type="dxa"/>
                </w:tcPr>
                <w:p w:rsidR="006148E4" w:rsidRPr="000D0C0A" w:rsidRDefault="006148E4" w:rsidP="006148E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>Белалеева</w:t>
                  </w:r>
                  <w:proofErr w:type="spellEnd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 xml:space="preserve"> Нафися Равилевна</w:t>
                  </w:r>
                </w:p>
                <w:p w:rsidR="006148E4" w:rsidRPr="000D0C0A" w:rsidRDefault="006148E4" w:rsidP="006148E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6148E4" w:rsidRPr="000D0C0A" w:rsidRDefault="006148E4" w:rsidP="006148E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начальник отдела регулирования и контроля платы за технологическое присоединение</w:t>
                  </w:r>
                </w:p>
                <w:p w:rsidR="006148E4" w:rsidRPr="000D0C0A" w:rsidRDefault="006148E4" w:rsidP="006148E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6148E4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proofErr w:type="gramStart"/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«Строительная компания «УнистройДом-5» – «Жилой дом с встроенно-пристроенной автостоянкой по ул. Академика Лаврентьева в Ново-Савиновском районе г. Казани, расположенный по адресу Ново-Савиновский район, ул. Академика Лаврентьева, на земельном участке с кадастровым номером 16:50:110803:2919» к централизованной</w:t>
                  </w:r>
                  <w:proofErr w:type="gramEnd"/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 системе холодного водоснабжения Муниципального унитарного предприятия «Водоканал» в индивидуальном порядке</w:t>
                  </w:r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D6216C" w:rsidRPr="000D0C0A" w:rsidRDefault="00D6216C" w:rsidP="00D6216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D6216C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FD0CB9" w:rsidRPr="000D0C0A" w:rsidRDefault="00FD0CB9" w:rsidP="00FD0CB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6148E4" w:rsidRDefault="000D0C0A" w:rsidP="006148E4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proofErr w:type="gramStart"/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«Строительная компания «УнистройДом-5» – «Жилой дом с встроенно-пристроенной автостоянкой по ул. Академика Лаврентьева в Ново-Савиновском районе г. Казани, расположенный по адресу Ново-Савиновский район, ул. </w:t>
                  </w:r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Академика Лаврентьева, на земельном участке с кадастровым номером 16:50:110803:2919» к централизованной</w:t>
                  </w:r>
                  <w:proofErr w:type="gramEnd"/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 системе водоотведения Муниципального унитарного предприятия «Водоканал» в индивидуальном порядке</w:t>
                  </w:r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D6216C" w:rsidRPr="006148E4" w:rsidRDefault="00D6216C" w:rsidP="00D6216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148E4">
                    <w:rPr>
                      <w:i/>
                      <w:color w:val="000000"/>
                      <w:sz w:val="28"/>
                      <w:szCs w:val="28"/>
                    </w:rPr>
                    <w:lastRenderedPageBreak/>
                    <w:t>Миниханова</w:t>
                  </w:r>
                  <w:proofErr w:type="spellEnd"/>
                  <w:r w:rsidRPr="006148E4"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6148E4" w:rsidRDefault="00D6216C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6148E4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 w:rsidRPr="006148E4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6148E4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0D0C0A" w:rsidRPr="006148E4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6148E4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6148E4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700D18" w:rsidRDefault="000D0C0A" w:rsidP="006148E4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00D18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6148E4" w:rsidRPr="00700D18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</w:t>
                  </w:r>
                  <w:r w:rsidR="006148E4" w:rsidRPr="00700D18">
                    <w:rPr>
                      <w:b/>
                      <w:sz w:val="28"/>
                      <w:szCs w:val="28"/>
                    </w:rPr>
                    <w:t>Общества с ограниченной ответственностью «Специализированн</w:t>
                  </w:r>
                  <w:bookmarkStart w:id="0" w:name="_GoBack"/>
                  <w:bookmarkEnd w:id="0"/>
                  <w:r w:rsidR="006148E4" w:rsidRPr="00700D18">
                    <w:rPr>
                      <w:b/>
                      <w:sz w:val="28"/>
                      <w:szCs w:val="28"/>
                    </w:rPr>
                    <w:t>ый застройщик Строительная компания «УнистройДом-3» – «Жилой комплекс по ул. В. Кулагина в Приволжском районе г. Казани. Жилой дом №1 со встроенными жилыми помещениями»</w:t>
                  </w:r>
                  <w:r w:rsidR="006148E4" w:rsidRPr="00700D18">
                    <w:rPr>
                      <w:rFonts w:eastAsia="Calibri"/>
                      <w:b/>
                      <w:sz w:val="28"/>
                      <w:szCs w:val="28"/>
                    </w:rPr>
                    <w:t xml:space="preserve"> к централизованной системе холодного водоснабжения Муниципального унитарного предприятия «Водоканал» в индивидуальном порядке</w:t>
                  </w:r>
                  <w:r w:rsidRPr="00700D18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0D0C0A" w:rsidRPr="006148E4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148E4"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 w:rsidRPr="006148E4"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6148E4" w:rsidRDefault="000D0C0A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6148E4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 w:rsidRPr="006148E4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6148E4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0D0C0A" w:rsidRPr="006148E4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6148E4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6148E4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6148E4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</w:t>
                  </w:r>
                  <w:r w:rsidR="006148E4" w:rsidRPr="006148E4">
                    <w:rPr>
                      <w:b/>
                      <w:sz w:val="27"/>
                      <w:szCs w:val="27"/>
                    </w:rPr>
                    <w:t>Общества с ограниченной ответственностью «Специализированный застройщик Строительная компания «УнистройДом-3» – «Жилой комплекс по ул. В. Кулагина в Приволжском районе г. Казани. Жилой дом №1 со встроенными жилыми помещениями»</w:t>
                  </w:r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 к централизованной системе водоотведения Муниципального унитарного предприятия «Водоканал» в индивидуальном порядке</w:t>
                  </w:r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0D0C0A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 xml:space="preserve">3 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>мин.)</w:t>
                  </w:r>
                </w:p>
              </w:tc>
              <w:tc>
                <w:tcPr>
                  <w:tcW w:w="6340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6148E4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</w:t>
                  </w:r>
                  <w:r w:rsidR="006148E4" w:rsidRPr="006148E4">
                    <w:rPr>
                      <w:b/>
                      <w:sz w:val="27"/>
                      <w:szCs w:val="27"/>
                    </w:rPr>
                    <w:t>Общества с ограниченной ответственностью Специализированный застройщик «</w:t>
                  </w:r>
                  <w:proofErr w:type="spellStart"/>
                  <w:r w:rsidR="006148E4" w:rsidRPr="006148E4">
                    <w:rPr>
                      <w:b/>
                      <w:sz w:val="27"/>
                      <w:szCs w:val="27"/>
                    </w:rPr>
                    <w:t>Еврострой-Девелопмент</w:t>
                  </w:r>
                  <w:proofErr w:type="spellEnd"/>
                  <w:r w:rsidR="006148E4" w:rsidRPr="006148E4">
                    <w:rPr>
                      <w:b/>
                      <w:sz w:val="27"/>
                      <w:szCs w:val="27"/>
                    </w:rPr>
                    <w:t xml:space="preserve">» – «Многоквартирные многоэтажные жилые дома с инженерными сетями, ограниченные улицами Булгар, Монтажная, гаражными массивами «Приозерный» и «Заря» в </w:t>
                  </w:r>
                  <w:proofErr w:type="spellStart"/>
                  <w:r w:rsidR="006148E4" w:rsidRPr="006148E4">
                    <w:rPr>
                      <w:b/>
                      <w:sz w:val="27"/>
                      <w:szCs w:val="27"/>
                    </w:rPr>
                    <w:t>г</w:t>
                  </w:r>
                  <w:proofErr w:type="gramStart"/>
                  <w:r w:rsidR="006148E4" w:rsidRPr="006148E4">
                    <w:rPr>
                      <w:b/>
                      <w:sz w:val="27"/>
                      <w:szCs w:val="27"/>
                    </w:rPr>
                    <w:t>.А</w:t>
                  </w:r>
                  <w:proofErr w:type="gramEnd"/>
                  <w:r w:rsidR="006148E4" w:rsidRPr="006148E4">
                    <w:rPr>
                      <w:b/>
                      <w:sz w:val="27"/>
                      <w:szCs w:val="27"/>
                    </w:rPr>
                    <w:t>льметьевск</w:t>
                  </w:r>
                  <w:proofErr w:type="spellEnd"/>
                  <w:r w:rsidR="006148E4" w:rsidRPr="006148E4">
                    <w:rPr>
                      <w:b/>
                      <w:sz w:val="27"/>
                      <w:szCs w:val="27"/>
                    </w:rPr>
                    <w:t xml:space="preserve">, Республика Татарстан» к централизованной системе холодного водоснабжения Акционерного общества «Альметьевск-Водоканал» </w:t>
                  </w:r>
                  <w:r w:rsidR="006148E4" w:rsidRPr="006148E4">
                    <w:rPr>
                      <w:rFonts w:eastAsia="Calibri"/>
                      <w:b/>
                      <w:sz w:val="28"/>
                      <w:szCs w:val="28"/>
                    </w:rPr>
                    <w:t>в индивидуальном порядке</w:t>
                  </w:r>
                  <w:r w:rsidRPr="006148E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0D0C0A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0D0C0A" w:rsidRPr="005638CA" w:rsidRDefault="000D0C0A" w:rsidP="00A12348">
            <w:pPr>
              <w:pStyle w:val="Default"/>
              <w:ind w:firstLine="567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428EB" w:rsidTr="00797007">
        <w:tc>
          <w:tcPr>
            <w:tcW w:w="10421" w:type="dxa"/>
            <w:gridSpan w:val="2"/>
          </w:tcPr>
          <w:p w:rsidR="009428EB" w:rsidRPr="005638CA" w:rsidRDefault="009428EB" w:rsidP="006148E4">
            <w:pPr>
              <w:pStyle w:val="Default"/>
              <w:numPr>
                <w:ilvl w:val="0"/>
                <w:numId w:val="5"/>
              </w:numPr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</w:t>
            </w:r>
            <w:r w:rsidRPr="00AA590F">
              <w:rPr>
                <w:rFonts w:eastAsia="Calibri"/>
                <w:sz w:val="28"/>
                <w:szCs w:val="28"/>
              </w:rPr>
              <w:t xml:space="preserve">тарифам </w:t>
            </w:r>
            <w:r w:rsidRPr="00AA590F">
              <w:rPr>
                <w:rFonts w:eastAsia="Calibri"/>
                <w:b/>
                <w:sz w:val="28"/>
                <w:szCs w:val="28"/>
              </w:rPr>
              <w:t>«</w:t>
            </w:r>
            <w:r w:rsidR="006148E4" w:rsidRPr="00AA590F">
              <w:rPr>
                <w:rFonts w:eastAsia="Calibri"/>
                <w:b/>
                <w:color w:val="auto"/>
                <w:sz w:val="28"/>
                <w:szCs w:val="28"/>
              </w:rPr>
              <w:t xml:space="preserve">Об установлении платы за подключение (технологическое присоединение) объекта </w:t>
            </w:r>
            <w:r w:rsidR="006148E4" w:rsidRPr="00AA590F">
              <w:rPr>
                <w:b/>
                <w:color w:val="auto"/>
                <w:sz w:val="27"/>
                <w:szCs w:val="27"/>
              </w:rPr>
              <w:t>Общества с ограниченной ответственностью Специализированный застройщик «</w:t>
            </w:r>
            <w:proofErr w:type="spellStart"/>
            <w:r w:rsidR="006148E4" w:rsidRPr="00AA590F">
              <w:rPr>
                <w:b/>
                <w:color w:val="auto"/>
                <w:sz w:val="27"/>
                <w:szCs w:val="27"/>
              </w:rPr>
              <w:t>Еврострой-Девелопмент</w:t>
            </w:r>
            <w:proofErr w:type="spellEnd"/>
            <w:r w:rsidR="006148E4" w:rsidRPr="00AA590F">
              <w:rPr>
                <w:b/>
                <w:color w:val="auto"/>
                <w:sz w:val="27"/>
                <w:szCs w:val="27"/>
              </w:rPr>
              <w:t xml:space="preserve">» – «Многоквартирные многоэтажные жилые дома с инженерными сетями, ограниченные улицами Булгар, Монтажная, гаражными массивами «Приозерный» и «Заря» в </w:t>
            </w:r>
            <w:proofErr w:type="spellStart"/>
            <w:r w:rsidR="006148E4" w:rsidRPr="00AA590F">
              <w:rPr>
                <w:b/>
                <w:color w:val="auto"/>
                <w:sz w:val="27"/>
                <w:szCs w:val="27"/>
              </w:rPr>
              <w:t>г</w:t>
            </w:r>
            <w:proofErr w:type="gramStart"/>
            <w:r w:rsidR="006148E4" w:rsidRPr="00AA590F">
              <w:rPr>
                <w:b/>
                <w:color w:val="auto"/>
                <w:sz w:val="27"/>
                <w:szCs w:val="27"/>
              </w:rPr>
              <w:t>.А</w:t>
            </w:r>
            <w:proofErr w:type="gramEnd"/>
            <w:r w:rsidR="006148E4" w:rsidRPr="00AA590F">
              <w:rPr>
                <w:b/>
                <w:color w:val="auto"/>
                <w:sz w:val="27"/>
                <w:szCs w:val="27"/>
              </w:rPr>
              <w:t>льметьевск</w:t>
            </w:r>
            <w:proofErr w:type="spellEnd"/>
            <w:r w:rsidR="006148E4" w:rsidRPr="00AA590F">
              <w:rPr>
                <w:b/>
                <w:color w:val="auto"/>
                <w:sz w:val="27"/>
                <w:szCs w:val="27"/>
              </w:rPr>
              <w:t xml:space="preserve">, Республика Татарстан» к централизованной системе водоотведения Акционерного общества «Альметьевск-Водоканал» </w:t>
            </w:r>
            <w:r w:rsidR="006148E4" w:rsidRPr="00AA590F">
              <w:rPr>
                <w:rFonts w:eastAsia="Calibri"/>
                <w:b/>
                <w:color w:val="auto"/>
                <w:sz w:val="28"/>
                <w:szCs w:val="28"/>
              </w:rPr>
              <w:t>в индивидуальном порядке</w:t>
            </w:r>
            <w:r w:rsidRPr="00AA590F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6148E4" w:rsidTr="00797007">
        <w:tc>
          <w:tcPr>
            <w:tcW w:w="3936" w:type="dxa"/>
          </w:tcPr>
          <w:p w:rsidR="006148E4" w:rsidRPr="000D0C0A" w:rsidRDefault="006148E4" w:rsidP="006148E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0D0C0A">
              <w:rPr>
                <w:i/>
                <w:color w:val="000000"/>
                <w:sz w:val="28"/>
                <w:szCs w:val="28"/>
              </w:rPr>
              <w:t>Миниханова</w:t>
            </w:r>
            <w:proofErr w:type="spellEnd"/>
            <w:r w:rsidRPr="000D0C0A">
              <w:rPr>
                <w:i/>
                <w:color w:val="000000"/>
                <w:sz w:val="28"/>
                <w:szCs w:val="28"/>
              </w:rPr>
              <w:t xml:space="preserve"> Алия Рунаровна</w:t>
            </w:r>
          </w:p>
          <w:p w:rsidR="006148E4" w:rsidRPr="000D0C0A" w:rsidRDefault="006148E4" w:rsidP="006148E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0D0C0A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0D0C0A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6148E4" w:rsidRPr="000D0C0A" w:rsidRDefault="006148E4" w:rsidP="006148E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0D0C0A">
              <w:rPr>
                <w:rFonts w:eastAsia="Calibri"/>
                <w:i/>
                <w:sz w:val="28"/>
                <w:szCs w:val="28"/>
              </w:rPr>
              <w:t>ведущий советник отдела регулирования и контроля платы за технологическое присоединение</w:t>
            </w:r>
          </w:p>
          <w:p w:rsidR="006148E4" w:rsidRPr="000D0C0A" w:rsidRDefault="006148E4" w:rsidP="006148E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5921A2" w:rsidTr="00797007">
        <w:tc>
          <w:tcPr>
            <w:tcW w:w="10421" w:type="dxa"/>
            <w:gridSpan w:val="2"/>
          </w:tcPr>
          <w:p w:rsidR="005921A2" w:rsidRPr="005638CA" w:rsidRDefault="005921A2" w:rsidP="006148E4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AA590F">
              <w:rPr>
                <w:rFonts w:eastAsia="Calibri"/>
                <w:b/>
                <w:sz w:val="28"/>
                <w:szCs w:val="28"/>
              </w:rPr>
              <w:t>«</w:t>
            </w:r>
            <w:r w:rsidR="006148E4" w:rsidRPr="00AA590F">
              <w:rPr>
                <w:rFonts w:eastAsia="Calibri"/>
                <w:b/>
                <w:sz w:val="28"/>
                <w:szCs w:val="28"/>
              </w:rPr>
              <w:t>О внесении изменений в отдельные постановления Государственного комитета Республики Татарстан по тарифам</w:t>
            </w:r>
            <w:r w:rsidRPr="00AA590F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6148E4">
              <w:rPr>
                <w:i/>
                <w:sz w:val="28"/>
                <w:szCs w:val="28"/>
                <w:lang w:eastAsia="en-US"/>
              </w:rPr>
              <w:t>1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9428EB" w:rsidRPr="009428EB" w:rsidRDefault="009428EB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5921A2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253A">
        <w:rPr>
          <w:rFonts w:ascii="Times New Roman" w:hAnsi="Times New Roman" w:cs="Times New Roman"/>
          <w:sz w:val="28"/>
          <w:szCs w:val="28"/>
        </w:rPr>
        <w:t>редседател</w:t>
      </w:r>
      <w:r w:rsidR="00797007">
        <w:rPr>
          <w:rFonts w:ascii="Times New Roman" w:hAnsi="Times New Roman" w:cs="Times New Roman"/>
          <w:sz w:val="28"/>
          <w:szCs w:val="28"/>
        </w:rPr>
        <w:t>ь</w:t>
      </w:r>
      <w:r w:rsidR="00132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253A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 w:rsidR="00797007"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736AA8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0D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96518"/>
    <w:rsid w:val="000D0C0A"/>
    <w:rsid w:val="000D7042"/>
    <w:rsid w:val="000D79A7"/>
    <w:rsid w:val="00105553"/>
    <w:rsid w:val="0013253A"/>
    <w:rsid w:val="002244B8"/>
    <w:rsid w:val="00233505"/>
    <w:rsid w:val="002D1472"/>
    <w:rsid w:val="003C58A5"/>
    <w:rsid w:val="0040605F"/>
    <w:rsid w:val="004E42B2"/>
    <w:rsid w:val="005638CA"/>
    <w:rsid w:val="005921A2"/>
    <w:rsid w:val="005A02DC"/>
    <w:rsid w:val="005B5A19"/>
    <w:rsid w:val="005D67E9"/>
    <w:rsid w:val="0060178A"/>
    <w:rsid w:val="00604CDF"/>
    <w:rsid w:val="006148E4"/>
    <w:rsid w:val="00697D2F"/>
    <w:rsid w:val="00700D18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83877"/>
    <w:rsid w:val="00992895"/>
    <w:rsid w:val="009B33D0"/>
    <w:rsid w:val="009C0038"/>
    <w:rsid w:val="00A12348"/>
    <w:rsid w:val="00A35675"/>
    <w:rsid w:val="00AA590F"/>
    <w:rsid w:val="00AE4B69"/>
    <w:rsid w:val="00B079FB"/>
    <w:rsid w:val="00BC0C77"/>
    <w:rsid w:val="00BE240E"/>
    <w:rsid w:val="00C0678E"/>
    <w:rsid w:val="00C276C3"/>
    <w:rsid w:val="00D6216C"/>
    <w:rsid w:val="00DD7AC8"/>
    <w:rsid w:val="00E8392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CBCC-2872-4266-A68D-CA55ED5D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64</cp:revision>
  <cp:lastPrinted>2025-10-22T12:28:00Z</cp:lastPrinted>
  <dcterms:created xsi:type="dcterms:W3CDTF">2025-07-31T08:55:00Z</dcterms:created>
  <dcterms:modified xsi:type="dcterms:W3CDTF">2025-11-01T13:16:00Z</dcterms:modified>
  <dc:language>ru-RU</dc:language>
</cp:coreProperties>
</file>