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467" w:rsidRDefault="00ED6467">
      <w:pPr>
        <w:pStyle w:val="ConsPlusTitle"/>
        <w:jc w:val="center"/>
        <w:outlineLvl w:val="0"/>
      </w:pPr>
      <w:r>
        <w:t>ПРАВИТЕЛЬСТВО РОССИЙСКОЙ ФЕДЕРАЦИИ</w:t>
      </w:r>
    </w:p>
    <w:p w:rsidR="00ED6467" w:rsidRDefault="00ED6467">
      <w:pPr>
        <w:pStyle w:val="ConsPlusTitle"/>
        <w:jc w:val="center"/>
      </w:pPr>
    </w:p>
    <w:p w:rsidR="00ED6467" w:rsidRDefault="00ED6467">
      <w:pPr>
        <w:pStyle w:val="ConsPlusTitle"/>
        <w:jc w:val="center"/>
      </w:pPr>
      <w:r>
        <w:t>ПОСТАНОВЛЕНИЕ</w:t>
      </w:r>
    </w:p>
    <w:p w:rsidR="00ED6467" w:rsidRDefault="00ED6467">
      <w:pPr>
        <w:pStyle w:val="ConsPlusTitle"/>
        <w:jc w:val="center"/>
      </w:pPr>
      <w:r>
        <w:t>от 30 апреля 2014 г. N 400</w:t>
      </w:r>
    </w:p>
    <w:p w:rsidR="00ED6467" w:rsidRDefault="00ED6467">
      <w:pPr>
        <w:pStyle w:val="ConsPlusTitle"/>
        <w:jc w:val="center"/>
      </w:pPr>
    </w:p>
    <w:p w:rsidR="00ED6467" w:rsidRDefault="00ED6467">
      <w:pPr>
        <w:pStyle w:val="ConsPlusTitle"/>
        <w:jc w:val="center"/>
      </w:pPr>
      <w:r>
        <w:t>О ФОРМИРОВАНИИ</w:t>
      </w:r>
    </w:p>
    <w:p w:rsidR="00ED6467" w:rsidRDefault="00ED6467">
      <w:pPr>
        <w:pStyle w:val="ConsPlusTitle"/>
        <w:jc w:val="center"/>
      </w:pPr>
      <w:r>
        <w:t>ИНДЕКСОВ ИЗМЕНЕНИЯ РАЗМЕРА ПЛАТЫ ГРАЖДАН ЗА КОММУНАЛЬНЫЕ</w:t>
      </w:r>
    </w:p>
    <w:p w:rsidR="00ED6467" w:rsidRDefault="00ED6467">
      <w:pPr>
        <w:pStyle w:val="ConsPlusTitle"/>
        <w:jc w:val="center"/>
      </w:pPr>
      <w:r>
        <w:t>УСЛУГИ В РОССИЙСКОЙ ФЕДЕРАЦИИ</w:t>
      </w:r>
    </w:p>
    <w:p w:rsidR="00ED6467" w:rsidRDefault="00ED64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64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467" w:rsidRDefault="00ED64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467" w:rsidRDefault="00ED64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467" w:rsidRDefault="00ED6467">
            <w:pPr>
              <w:pStyle w:val="ConsPlusNormal"/>
              <w:jc w:val="center"/>
            </w:pPr>
            <w:r>
              <w:rPr>
                <w:color w:val="392C69"/>
              </w:rPr>
              <w:t>Список изменяющих документов</w:t>
            </w:r>
          </w:p>
          <w:p w:rsidR="00ED6467" w:rsidRDefault="00ED6467">
            <w:pPr>
              <w:pStyle w:val="ConsPlusNormal"/>
              <w:jc w:val="center"/>
            </w:pPr>
            <w:r>
              <w:rPr>
                <w:color w:val="392C69"/>
              </w:rPr>
              <w:t xml:space="preserve">(в ред. Постановлений Правительства РФ от 18.09.2014 </w:t>
            </w:r>
            <w:hyperlink r:id="rId4">
              <w:r>
                <w:rPr>
                  <w:color w:val="0000FF"/>
                </w:rPr>
                <w:t>N 953</w:t>
              </w:r>
            </w:hyperlink>
            <w:r>
              <w:rPr>
                <w:color w:val="392C69"/>
              </w:rPr>
              <w:t>,</w:t>
            </w:r>
          </w:p>
          <w:p w:rsidR="00ED6467" w:rsidRDefault="00ED6467">
            <w:pPr>
              <w:pStyle w:val="ConsPlusNormal"/>
              <w:jc w:val="center"/>
            </w:pPr>
            <w:r>
              <w:rPr>
                <w:color w:val="392C69"/>
              </w:rPr>
              <w:t xml:space="preserve">от 04.11.2014 </w:t>
            </w:r>
            <w:hyperlink r:id="rId5">
              <w:r>
                <w:rPr>
                  <w:color w:val="0000FF"/>
                </w:rPr>
                <w:t>N 1159</w:t>
              </w:r>
            </w:hyperlink>
            <w:r>
              <w:rPr>
                <w:color w:val="392C69"/>
              </w:rPr>
              <w:t xml:space="preserve">, от 13.03.2015 </w:t>
            </w:r>
            <w:hyperlink r:id="rId6">
              <w:r>
                <w:rPr>
                  <w:color w:val="0000FF"/>
                </w:rPr>
                <w:t>N 216</w:t>
              </w:r>
            </w:hyperlink>
            <w:r>
              <w:rPr>
                <w:color w:val="392C69"/>
              </w:rPr>
              <w:t xml:space="preserve">, от 04.09.2015 </w:t>
            </w:r>
            <w:hyperlink r:id="rId7">
              <w:r>
                <w:rPr>
                  <w:color w:val="0000FF"/>
                </w:rPr>
                <w:t>N 941</w:t>
              </w:r>
            </w:hyperlink>
            <w:r>
              <w:rPr>
                <w:color w:val="392C69"/>
              </w:rPr>
              <w:t>,</w:t>
            </w:r>
          </w:p>
          <w:p w:rsidR="00ED6467" w:rsidRDefault="00ED6467">
            <w:pPr>
              <w:pStyle w:val="ConsPlusNormal"/>
              <w:jc w:val="center"/>
            </w:pPr>
            <w:r>
              <w:rPr>
                <w:color w:val="392C69"/>
              </w:rPr>
              <w:t xml:space="preserve">от 24.12.2015 </w:t>
            </w:r>
            <w:hyperlink r:id="rId8">
              <w:r>
                <w:rPr>
                  <w:color w:val="0000FF"/>
                </w:rPr>
                <w:t>N 1419</w:t>
              </w:r>
            </w:hyperlink>
            <w:r>
              <w:rPr>
                <w:color w:val="392C69"/>
              </w:rPr>
              <w:t xml:space="preserve">, от 28.10.2016 </w:t>
            </w:r>
            <w:hyperlink r:id="rId9">
              <w:r>
                <w:rPr>
                  <w:color w:val="0000FF"/>
                </w:rPr>
                <w:t>N 1098</w:t>
              </w:r>
            </w:hyperlink>
            <w:r>
              <w:rPr>
                <w:color w:val="392C69"/>
              </w:rPr>
              <w:t xml:space="preserve">, от 27.02.2017 </w:t>
            </w:r>
            <w:hyperlink r:id="rId10">
              <w:r>
                <w:rPr>
                  <w:color w:val="0000FF"/>
                </w:rPr>
                <w:t>N 232</w:t>
              </w:r>
            </w:hyperlink>
            <w:r>
              <w:rPr>
                <w:color w:val="392C69"/>
              </w:rPr>
              <w:t>,</w:t>
            </w:r>
          </w:p>
          <w:p w:rsidR="00ED6467" w:rsidRDefault="00ED6467">
            <w:pPr>
              <w:pStyle w:val="ConsPlusNormal"/>
              <w:jc w:val="center"/>
            </w:pPr>
            <w:r>
              <w:rPr>
                <w:color w:val="392C69"/>
              </w:rPr>
              <w:t xml:space="preserve">от 12.09.2017 </w:t>
            </w:r>
            <w:hyperlink r:id="rId11">
              <w:r>
                <w:rPr>
                  <w:color w:val="0000FF"/>
                </w:rPr>
                <w:t>N 1097</w:t>
              </w:r>
            </w:hyperlink>
            <w:r>
              <w:rPr>
                <w:color w:val="392C69"/>
              </w:rPr>
              <w:t xml:space="preserve">, от 13.06.2019 </w:t>
            </w:r>
            <w:hyperlink r:id="rId12">
              <w:r>
                <w:rPr>
                  <w:color w:val="0000FF"/>
                </w:rPr>
                <w:t>N 756</w:t>
              </w:r>
            </w:hyperlink>
            <w:r>
              <w:rPr>
                <w:color w:val="392C69"/>
              </w:rPr>
              <w:t xml:space="preserve">, от 07.10.2021 </w:t>
            </w:r>
            <w:hyperlink r:id="rId13">
              <w:r>
                <w:rPr>
                  <w:color w:val="0000FF"/>
                </w:rPr>
                <w:t>N 1700</w:t>
              </w:r>
            </w:hyperlink>
            <w:r>
              <w:rPr>
                <w:color w:val="392C69"/>
              </w:rPr>
              <w:t>,</w:t>
            </w:r>
          </w:p>
          <w:p w:rsidR="00ED6467" w:rsidRDefault="00ED6467">
            <w:pPr>
              <w:pStyle w:val="ConsPlusNormal"/>
              <w:jc w:val="center"/>
            </w:pPr>
            <w:r>
              <w:rPr>
                <w:color w:val="392C69"/>
              </w:rPr>
              <w:t xml:space="preserve">от 03.03.2022 </w:t>
            </w:r>
            <w:hyperlink r:id="rId14">
              <w:r>
                <w:rPr>
                  <w:color w:val="0000FF"/>
                </w:rPr>
                <w:t>N 283</w:t>
              </w:r>
            </w:hyperlink>
            <w:r>
              <w:rPr>
                <w:color w:val="392C69"/>
              </w:rPr>
              <w:t xml:space="preserve">, от 14.11.2022 </w:t>
            </w:r>
            <w:hyperlink r:id="rId15">
              <w:r>
                <w:rPr>
                  <w:color w:val="0000FF"/>
                </w:rPr>
                <w:t>N 2053</w:t>
              </w:r>
            </w:hyperlink>
            <w:r>
              <w:rPr>
                <w:color w:val="392C69"/>
              </w:rPr>
              <w:t xml:space="preserve">, от 10.10.2024 </w:t>
            </w:r>
            <w:hyperlink r:id="rId16">
              <w:r>
                <w:rPr>
                  <w:color w:val="0000FF"/>
                </w:rPr>
                <w:t>N 1359</w:t>
              </w:r>
            </w:hyperlink>
            <w:r>
              <w:rPr>
                <w:color w:val="392C69"/>
              </w:rPr>
              <w:t>,</w:t>
            </w:r>
          </w:p>
          <w:p w:rsidR="00ED6467" w:rsidRDefault="00ED6467">
            <w:pPr>
              <w:pStyle w:val="ConsPlusNormal"/>
              <w:jc w:val="center"/>
            </w:pPr>
            <w:r>
              <w:rPr>
                <w:color w:val="392C69"/>
              </w:rPr>
              <w:t xml:space="preserve">от 17.10.2024 </w:t>
            </w:r>
            <w:hyperlink r:id="rId17">
              <w:r>
                <w:rPr>
                  <w:color w:val="0000FF"/>
                </w:rPr>
                <w:t>N 1388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6467" w:rsidRDefault="00ED6467">
            <w:pPr>
              <w:pStyle w:val="ConsPlusNormal"/>
            </w:pPr>
          </w:p>
        </w:tc>
      </w:tr>
    </w:tbl>
    <w:p w:rsidR="00ED6467" w:rsidRDefault="00ED6467">
      <w:pPr>
        <w:pStyle w:val="ConsPlusNormal"/>
        <w:jc w:val="center"/>
      </w:pPr>
    </w:p>
    <w:p w:rsidR="00ED6467" w:rsidRDefault="00ED6467">
      <w:pPr>
        <w:pStyle w:val="ConsPlusNormal"/>
        <w:ind w:firstLine="540"/>
        <w:jc w:val="both"/>
      </w:pPr>
      <w:r>
        <w:t xml:space="preserve">На основании </w:t>
      </w:r>
      <w:hyperlink r:id="rId18">
        <w:r>
          <w:rPr>
            <w:color w:val="0000FF"/>
          </w:rPr>
          <w:t>статьи 157.1</w:t>
        </w:r>
      </w:hyperlink>
      <w:r>
        <w:t xml:space="preserve"> Жилищного кодекса Российской Федерации Правительство Российской Федерации постановляет:</w:t>
      </w:r>
    </w:p>
    <w:p w:rsidR="00ED6467" w:rsidRDefault="00ED6467">
      <w:pPr>
        <w:pStyle w:val="ConsPlusNormal"/>
        <w:spacing w:before="220"/>
        <w:ind w:firstLine="540"/>
        <w:jc w:val="both"/>
      </w:pPr>
      <w:r>
        <w:t xml:space="preserve">1. Утвердить прилагаемые </w:t>
      </w:r>
      <w:hyperlink w:anchor="P40">
        <w:r>
          <w:rPr>
            <w:color w:val="0000FF"/>
          </w:rPr>
          <w:t>Основы</w:t>
        </w:r>
      </w:hyperlink>
      <w:r>
        <w:t xml:space="preserve"> формирования индексов изменения размера платы граждан за коммунальные услуги в Российской Федерации.</w:t>
      </w:r>
    </w:p>
    <w:p w:rsidR="00ED6467" w:rsidRDefault="00ED6467">
      <w:pPr>
        <w:pStyle w:val="ConsPlusNormal"/>
        <w:spacing w:before="220"/>
        <w:ind w:firstLine="540"/>
        <w:jc w:val="both"/>
      </w:pPr>
      <w:r>
        <w:t xml:space="preserve">2. Установить, что разъяснения по применению </w:t>
      </w:r>
      <w:hyperlink w:anchor="P40">
        <w:r>
          <w:rPr>
            <w:color w:val="0000FF"/>
          </w:rPr>
          <w:t>Основ</w:t>
        </w:r>
      </w:hyperlink>
      <w:r>
        <w:t xml:space="preserve"> формирования индексов изменения размера платы граждан за коммунальные услуги в Российской Федерации, утвержденных настоящим постановлением, дает Федеральная антимонопольная служба.</w:t>
      </w:r>
    </w:p>
    <w:p w:rsidR="00ED6467" w:rsidRDefault="00ED6467">
      <w:pPr>
        <w:pStyle w:val="ConsPlusNormal"/>
        <w:jc w:val="both"/>
      </w:pPr>
      <w:r>
        <w:t xml:space="preserve">(в ред. </w:t>
      </w:r>
      <w:hyperlink r:id="rId19">
        <w:r>
          <w:rPr>
            <w:color w:val="0000FF"/>
          </w:rPr>
          <w:t>Постановления</w:t>
        </w:r>
      </w:hyperlink>
      <w:r>
        <w:t xml:space="preserve"> Правительства РФ от 04.09.2015 N 941)</w:t>
      </w:r>
    </w:p>
    <w:p w:rsidR="00ED6467" w:rsidRDefault="00ED6467">
      <w:pPr>
        <w:pStyle w:val="ConsPlusNormal"/>
        <w:spacing w:before="220"/>
        <w:ind w:firstLine="540"/>
        <w:jc w:val="both"/>
      </w:pPr>
      <w:r>
        <w:t>3. Федеральной службе по тарифам совместно с Министерством экономического развития Российской Федерации, Министерством строительства и жилищно-коммунального хозяйства Российской Федерации и Министерством энергетики Российской Федерации внести до 1 ноября 2014 г. в Правительство Российской Федерации предложение, предусматривающее уточнение значений отклонений величин индексов изменения размера вносимой гражданами платы за коммунальные услуги в среднем по субъектам Российской Федерации на второй и последующие годы первого долгосрочного периода.</w:t>
      </w:r>
    </w:p>
    <w:p w:rsidR="00ED6467" w:rsidRDefault="00ED6467">
      <w:pPr>
        <w:pStyle w:val="ConsPlusNormal"/>
        <w:spacing w:before="220"/>
        <w:ind w:firstLine="540"/>
        <w:jc w:val="both"/>
      </w:pPr>
      <w:r>
        <w:t xml:space="preserve">4. Признать утратившими силу акты Правительства Российской Федерации по </w:t>
      </w:r>
      <w:hyperlink w:anchor="P710">
        <w:r>
          <w:rPr>
            <w:color w:val="0000FF"/>
          </w:rPr>
          <w:t>перечню</w:t>
        </w:r>
      </w:hyperlink>
      <w:r>
        <w:t xml:space="preserve"> согласно приложению.</w:t>
      </w:r>
    </w:p>
    <w:p w:rsidR="00ED6467" w:rsidRDefault="00ED6467">
      <w:pPr>
        <w:pStyle w:val="ConsPlusNormal"/>
        <w:spacing w:before="220"/>
        <w:ind w:firstLine="540"/>
        <w:jc w:val="both"/>
      </w:pPr>
      <w:r>
        <w:t xml:space="preserve">5. Установить, что в 2022 году в случае утверждения региональных программ устойчивого экономического развития предприятий энергетики и жилищно-коммунального хозяйства Республики Дагестан, Республики Ингушетия, Республики Северная Осетия - Алания, а также установления в Республике Дагестан, Республике Ингушетия, Республике Северная Осетия - Алания нормативов потребления коммунальных услуг в соответствии с требованиями законодательства Российской Федерации предельный срок представления в федеральный орган исполнительной власти в области государственного регулирования тарифов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планируемом установлении предельных (максимальных) индексов изменения размера вносимой гражданами платы за коммунальные услуги в муниципальных образованиях, превышающих индексы изменения размера вносимой гражданами платы за коммунальные услуги в среднем по Республике Дагестан, Республике Ингушетия, Республике Северная Осетия - Алания более чем на величину предельно допустимого отклонения по отдельным муниципальным образованиям от величины указанных индексов по Республике Дагестан, Республике Ингушетия, Республике Северная Осетия - Алания, </w:t>
      </w:r>
      <w:r>
        <w:lastRenderedPageBreak/>
        <w:t xml:space="preserve">предусмотренного </w:t>
      </w:r>
      <w:hyperlink w:anchor="P440">
        <w:r>
          <w:rPr>
            <w:color w:val="0000FF"/>
          </w:rPr>
          <w:t>пунктом 47(2)</w:t>
        </w:r>
      </w:hyperlink>
      <w:r>
        <w:t xml:space="preserve"> Основ формирования индексов изменения размера платы граждан за коммунальные услуги в Российской Федерации, утвержденных настоящим постановлением, для согласования, указанного в </w:t>
      </w:r>
      <w:hyperlink w:anchor="P438">
        <w:r>
          <w:rPr>
            <w:color w:val="0000FF"/>
          </w:rPr>
          <w:t>пункте 47(1)</w:t>
        </w:r>
      </w:hyperlink>
      <w:r>
        <w:t xml:space="preserve"> Основ формирования индексов изменения размера платы граждан за коммунальные услуги в Российской Федерации, утвержденных настоящим постановлением, - 1 апреля 2022 г.</w:t>
      </w:r>
    </w:p>
    <w:p w:rsidR="00ED6467" w:rsidRDefault="00ED6467">
      <w:pPr>
        <w:pStyle w:val="ConsPlusNormal"/>
        <w:spacing w:before="220"/>
        <w:ind w:firstLine="540"/>
        <w:jc w:val="both"/>
      </w:pPr>
      <w:r>
        <w:t xml:space="preserve">В случае принятия федеральным органом исполнительной власти в области государственного регулирования тарифов решения, предусмотренного </w:t>
      </w:r>
      <w:hyperlink w:anchor="P465">
        <w:r>
          <w:rPr>
            <w:color w:val="0000FF"/>
          </w:rPr>
          <w:t>подпунктом "а" пункта 47(9)</w:t>
        </w:r>
      </w:hyperlink>
      <w:r>
        <w:t xml:space="preserve"> Основ формирования индексов изменения размера платы граждан за коммунальные услуги в Российской Федерации, утвержденных настоящим постановлением, высшее должностное лицо Республики Дагестан, Республики Ингушетия, Республики Северная Осетия - Алания (руководитель высшего исполнительного органа государственной власти Республики Дагестан, Республики Ингушетия, Республики Северная Осетия - Алания) вправе принять решение об изменении (пересмотре) по соответствующим муниципальным образованиям предельных (максимальных) индексов изменения размера вносимой гражданами платы за коммунальные услуги в срок не позднее 20 июня 2022 г.</w:t>
      </w:r>
    </w:p>
    <w:p w:rsidR="00ED6467" w:rsidRDefault="00ED6467">
      <w:pPr>
        <w:pStyle w:val="ConsPlusNormal"/>
        <w:jc w:val="both"/>
      </w:pPr>
      <w:r>
        <w:t xml:space="preserve">(п. 5 введен </w:t>
      </w:r>
      <w:hyperlink r:id="rId20">
        <w:r>
          <w:rPr>
            <w:color w:val="0000FF"/>
          </w:rPr>
          <w:t>Постановлением</w:t>
        </w:r>
      </w:hyperlink>
      <w:r>
        <w:t xml:space="preserve"> Правительства РФ от 03.03.2022 N 283)</w:t>
      </w:r>
    </w:p>
    <w:p w:rsidR="00ED6467" w:rsidRDefault="00ED6467">
      <w:pPr>
        <w:pStyle w:val="ConsPlusNormal"/>
        <w:ind w:firstLine="540"/>
        <w:jc w:val="both"/>
      </w:pPr>
    </w:p>
    <w:p w:rsidR="00ED6467" w:rsidRDefault="00ED6467">
      <w:pPr>
        <w:pStyle w:val="ConsPlusNormal"/>
        <w:jc w:val="right"/>
      </w:pPr>
      <w:r>
        <w:t>Председатель Правительства</w:t>
      </w:r>
    </w:p>
    <w:p w:rsidR="00ED6467" w:rsidRDefault="00ED6467">
      <w:pPr>
        <w:pStyle w:val="ConsPlusNormal"/>
        <w:jc w:val="right"/>
      </w:pPr>
      <w:r>
        <w:t>Российской Федерации</w:t>
      </w:r>
    </w:p>
    <w:p w:rsidR="00ED6467" w:rsidRDefault="00ED6467">
      <w:pPr>
        <w:pStyle w:val="ConsPlusNormal"/>
        <w:jc w:val="right"/>
      </w:pPr>
      <w:r>
        <w:t>Д.МЕДВЕДЕВ</w:t>
      </w:r>
    </w:p>
    <w:p w:rsidR="00ED6467" w:rsidRDefault="00ED6467">
      <w:pPr>
        <w:pStyle w:val="ConsPlusNormal"/>
        <w:ind w:firstLine="540"/>
        <w:jc w:val="both"/>
      </w:pPr>
    </w:p>
    <w:p w:rsidR="00ED6467" w:rsidRDefault="00ED6467">
      <w:pPr>
        <w:pStyle w:val="ConsPlusNormal"/>
        <w:ind w:firstLine="540"/>
        <w:jc w:val="both"/>
      </w:pPr>
    </w:p>
    <w:p w:rsidR="00ED6467" w:rsidRDefault="00ED6467">
      <w:pPr>
        <w:pStyle w:val="ConsPlusNormal"/>
        <w:ind w:firstLine="540"/>
        <w:jc w:val="both"/>
      </w:pPr>
    </w:p>
    <w:p w:rsidR="00ED6467" w:rsidRDefault="00ED6467">
      <w:pPr>
        <w:pStyle w:val="ConsPlusNormal"/>
        <w:ind w:firstLine="540"/>
        <w:jc w:val="both"/>
      </w:pPr>
    </w:p>
    <w:p w:rsidR="00ED6467" w:rsidRDefault="00ED6467">
      <w:pPr>
        <w:pStyle w:val="ConsPlusNormal"/>
        <w:ind w:firstLine="540"/>
        <w:jc w:val="both"/>
      </w:pPr>
    </w:p>
    <w:p w:rsidR="00ED6467" w:rsidRDefault="00ED6467">
      <w:pPr>
        <w:pStyle w:val="ConsPlusNormal"/>
        <w:jc w:val="right"/>
        <w:outlineLvl w:val="0"/>
      </w:pPr>
      <w:r>
        <w:t>Утверждены</w:t>
      </w:r>
    </w:p>
    <w:p w:rsidR="00ED6467" w:rsidRDefault="00ED6467">
      <w:pPr>
        <w:pStyle w:val="ConsPlusNormal"/>
        <w:jc w:val="right"/>
      </w:pPr>
      <w:r>
        <w:t>постановлением Правительства</w:t>
      </w:r>
    </w:p>
    <w:p w:rsidR="00ED6467" w:rsidRDefault="00ED6467">
      <w:pPr>
        <w:pStyle w:val="ConsPlusNormal"/>
        <w:jc w:val="right"/>
      </w:pPr>
      <w:r>
        <w:t>Российской Федерации</w:t>
      </w:r>
    </w:p>
    <w:p w:rsidR="00ED6467" w:rsidRDefault="00ED6467">
      <w:pPr>
        <w:pStyle w:val="ConsPlusNormal"/>
        <w:jc w:val="right"/>
      </w:pPr>
      <w:r>
        <w:t>от 30 апреля 2014 г. N 400</w:t>
      </w:r>
    </w:p>
    <w:p w:rsidR="00ED6467" w:rsidRDefault="00ED6467">
      <w:pPr>
        <w:pStyle w:val="ConsPlusNormal"/>
        <w:ind w:firstLine="540"/>
        <w:jc w:val="both"/>
      </w:pPr>
    </w:p>
    <w:p w:rsidR="00ED6467" w:rsidRDefault="00ED6467">
      <w:pPr>
        <w:pStyle w:val="ConsPlusTitle"/>
        <w:jc w:val="center"/>
      </w:pPr>
      <w:bookmarkStart w:id="0" w:name="P40"/>
      <w:bookmarkEnd w:id="0"/>
      <w:r>
        <w:t>ОСНОВЫ</w:t>
      </w:r>
    </w:p>
    <w:p w:rsidR="00ED6467" w:rsidRDefault="00ED6467">
      <w:pPr>
        <w:pStyle w:val="ConsPlusTitle"/>
        <w:jc w:val="center"/>
      </w:pPr>
      <w:r>
        <w:t>ФОРМИРОВАНИЯ ИНДЕКСОВ ИЗМЕНЕНИЯ РАЗМЕРА ПЛАТЫ ГРАЖДАН</w:t>
      </w:r>
    </w:p>
    <w:p w:rsidR="00ED6467" w:rsidRDefault="00ED6467">
      <w:pPr>
        <w:pStyle w:val="ConsPlusTitle"/>
        <w:jc w:val="center"/>
      </w:pPr>
      <w:r>
        <w:t>ЗА КОММУНАЛЬНЫЕ УСЛУГИ В РОССИЙСКОЙ ФЕДЕРАЦИИ</w:t>
      </w:r>
    </w:p>
    <w:p w:rsidR="00ED6467" w:rsidRDefault="00ED64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64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467" w:rsidRDefault="00ED64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467" w:rsidRDefault="00ED64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467" w:rsidRDefault="00ED6467">
            <w:pPr>
              <w:pStyle w:val="ConsPlusNormal"/>
              <w:jc w:val="center"/>
            </w:pPr>
            <w:r>
              <w:rPr>
                <w:color w:val="392C69"/>
              </w:rPr>
              <w:t>Список изменяющих документов</w:t>
            </w:r>
          </w:p>
          <w:p w:rsidR="00ED6467" w:rsidRDefault="00ED6467">
            <w:pPr>
              <w:pStyle w:val="ConsPlusNormal"/>
              <w:jc w:val="center"/>
            </w:pPr>
            <w:r>
              <w:rPr>
                <w:color w:val="392C69"/>
              </w:rPr>
              <w:t xml:space="preserve">(в ред. Постановлений Правительства РФ от 18.09.2014 </w:t>
            </w:r>
            <w:hyperlink r:id="rId21">
              <w:r>
                <w:rPr>
                  <w:color w:val="0000FF"/>
                </w:rPr>
                <w:t>N 953</w:t>
              </w:r>
            </w:hyperlink>
            <w:r>
              <w:rPr>
                <w:color w:val="392C69"/>
              </w:rPr>
              <w:t>,</w:t>
            </w:r>
          </w:p>
          <w:p w:rsidR="00ED6467" w:rsidRDefault="00ED6467">
            <w:pPr>
              <w:pStyle w:val="ConsPlusNormal"/>
              <w:jc w:val="center"/>
            </w:pPr>
            <w:r>
              <w:rPr>
                <w:color w:val="392C69"/>
              </w:rPr>
              <w:t xml:space="preserve">от 04.11.2014 </w:t>
            </w:r>
            <w:hyperlink r:id="rId22">
              <w:r>
                <w:rPr>
                  <w:color w:val="0000FF"/>
                </w:rPr>
                <w:t>N 1159</w:t>
              </w:r>
            </w:hyperlink>
            <w:r>
              <w:rPr>
                <w:color w:val="392C69"/>
              </w:rPr>
              <w:t xml:space="preserve">, от 13.03.2015 </w:t>
            </w:r>
            <w:hyperlink r:id="rId23">
              <w:r>
                <w:rPr>
                  <w:color w:val="0000FF"/>
                </w:rPr>
                <w:t>N 216</w:t>
              </w:r>
            </w:hyperlink>
            <w:r>
              <w:rPr>
                <w:color w:val="392C69"/>
              </w:rPr>
              <w:t xml:space="preserve">, от 04.09.2015 </w:t>
            </w:r>
            <w:hyperlink r:id="rId24">
              <w:r>
                <w:rPr>
                  <w:color w:val="0000FF"/>
                </w:rPr>
                <w:t>N 941</w:t>
              </w:r>
            </w:hyperlink>
            <w:r>
              <w:rPr>
                <w:color w:val="392C69"/>
              </w:rPr>
              <w:t>,</w:t>
            </w:r>
          </w:p>
          <w:p w:rsidR="00ED6467" w:rsidRDefault="00ED6467">
            <w:pPr>
              <w:pStyle w:val="ConsPlusNormal"/>
              <w:jc w:val="center"/>
            </w:pPr>
            <w:r>
              <w:rPr>
                <w:color w:val="392C69"/>
              </w:rPr>
              <w:t xml:space="preserve">от 24.12.2015 </w:t>
            </w:r>
            <w:hyperlink r:id="rId25">
              <w:r>
                <w:rPr>
                  <w:color w:val="0000FF"/>
                </w:rPr>
                <w:t>N 1419</w:t>
              </w:r>
            </w:hyperlink>
            <w:r>
              <w:rPr>
                <w:color w:val="392C69"/>
              </w:rPr>
              <w:t xml:space="preserve">, от 28.10.2016 </w:t>
            </w:r>
            <w:hyperlink r:id="rId26">
              <w:r>
                <w:rPr>
                  <w:color w:val="0000FF"/>
                </w:rPr>
                <w:t>N 1098</w:t>
              </w:r>
            </w:hyperlink>
            <w:r>
              <w:rPr>
                <w:color w:val="392C69"/>
              </w:rPr>
              <w:t xml:space="preserve">, от 27.02.2017 </w:t>
            </w:r>
            <w:hyperlink r:id="rId27">
              <w:r>
                <w:rPr>
                  <w:color w:val="0000FF"/>
                </w:rPr>
                <w:t>N 232</w:t>
              </w:r>
            </w:hyperlink>
            <w:r>
              <w:rPr>
                <w:color w:val="392C69"/>
              </w:rPr>
              <w:t>,</w:t>
            </w:r>
          </w:p>
          <w:p w:rsidR="00ED6467" w:rsidRDefault="00ED6467">
            <w:pPr>
              <w:pStyle w:val="ConsPlusNormal"/>
              <w:jc w:val="center"/>
            </w:pPr>
            <w:r>
              <w:rPr>
                <w:color w:val="392C69"/>
              </w:rPr>
              <w:t xml:space="preserve">от 12.09.2017 </w:t>
            </w:r>
            <w:hyperlink r:id="rId28">
              <w:r>
                <w:rPr>
                  <w:color w:val="0000FF"/>
                </w:rPr>
                <w:t>N 1097</w:t>
              </w:r>
            </w:hyperlink>
            <w:r>
              <w:rPr>
                <w:color w:val="392C69"/>
              </w:rPr>
              <w:t xml:space="preserve">, от 13.06.2019 </w:t>
            </w:r>
            <w:hyperlink r:id="rId29">
              <w:r>
                <w:rPr>
                  <w:color w:val="0000FF"/>
                </w:rPr>
                <w:t>N 756</w:t>
              </w:r>
            </w:hyperlink>
            <w:r>
              <w:rPr>
                <w:color w:val="392C69"/>
              </w:rPr>
              <w:t xml:space="preserve">, от 07.10.2021 </w:t>
            </w:r>
            <w:hyperlink r:id="rId30">
              <w:r>
                <w:rPr>
                  <w:color w:val="0000FF"/>
                </w:rPr>
                <w:t>N 1700</w:t>
              </w:r>
            </w:hyperlink>
            <w:r>
              <w:rPr>
                <w:color w:val="392C69"/>
              </w:rPr>
              <w:t>,</w:t>
            </w:r>
          </w:p>
          <w:p w:rsidR="00ED6467" w:rsidRDefault="00ED6467">
            <w:pPr>
              <w:pStyle w:val="ConsPlusNormal"/>
              <w:jc w:val="center"/>
            </w:pPr>
            <w:r>
              <w:rPr>
                <w:color w:val="392C69"/>
              </w:rPr>
              <w:t xml:space="preserve">от 14.11.2022 </w:t>
            </w:r>
            <w:hyperlink r:id="rId31">
              <w:r>
                <w:rPr>
                  <w:color w:val="0000FF"/>
                </w:rPr>
                <w:t>N 2053</w:t>
              </w:r>
            </w:hyperlink>
            <w:r>
              <w:rPr>
                <w:color w:val="392C69"/>
              </w:rPr>
              <w:t xml:space="preserve">, от 10.10.2024 </w:t>
            </w:r>
            <w:hyperlink r:id="rId32">
              <w:r>
                <w:rPr>
                  <w:color w:val="0000FF"/>
                </w:rPr>
                <w:t>N 1359</w:t>
              </w:r>
            </w:hyperlink>
            <w:r>
              <w:rPr>
                <w:color w:val="392C69"/>
              </w:rPr>
              <w:t xml:space="preserve">, от 17.10.2024 </w:t>
            </w:r>
            <w:hyperlink r:id="rId33">
              <w:r>
                <w:rPr>
                  <w:color w:val="0000FF"/>
                </w:rPr>
                <w:t>N 1388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6467" w:rsidRDefault="00ED6467">
            <w:pPr>
              <w:pStyle w:val="ConsPlusNormal"/>
            </w:pPr>
          </w:p>
        </w:tc>
      </w:tr>
    </w:tbl>
    <w:p w:rsidR="00ED6467" w:rsidRDefault="00ED6467">
      <w:pPr>
        <w:pStyle w:val="ConsPlusNormal"/>
        <w:jc w:val="center"/>
      </w:pPr>
    </w:p>
    <w:p w:rsidR="00ED6467" w:rsidRDefault="00ED6467">
      <w:pPr>
        <w:pStyle w:val="ConsPlusTitle"/>
        <w:jc w:val="center"/>
        <w:outlineLvl w:val="1"/>
      </w:pPr>
      <w:r>
        <w:t>I. Общие положения</w:t>
      </w:r>
    </w:p>
    <w:p w:rsidR="00ED6467" w:rsidRDefault="00ED6467">
      <w:pPr>
        <w:pStyle w:val="ConsPlusNormal"/>
        <w:jc w:val="center"/>
      </w:pPr>
    </w:p>
    <w:p w:rsidR="00ED6467" w:rsidRDefault="00ED6467">
      <w:pPr>
        <w:pStyle w:val="ConsPlusNormal"/>
        <w:ind w:firstLine="540"/>
        <w:jc w:val="both"/>
      </w:pPr>
      <w:r>
        <w:t xml:space="preserve">1. Настоящий документ определяет принципы и порядок расчета, утверждения и применения предельных (максимальных) индексов изменения размера вносимой гражданами платы за коммунальные услуги в муниципальных образованиях (далее - предельные индексы) и </w:t>
      </w:r>
      <w:hyperlink r:id="rId34">
        <w:r>
          <w:rPr>
            <w:color w:val="0000FF"/>
          </w:rPr>
          <w:t>индексов</w:t>
        </w:r>
      </w:hyperlink>
      <w:r>
        <w:t xml:space="preserve"> изменения размера вносимой гражданами платы за коммунальные услуги в среднем по субъектам Российской Федерации (далее - индексы по субъектам Российской Федерации), основания и порядок изменения предельных индексов и индексов по субъектам Российской Федерации в течение периода их действия, порядок мониторинга и контроля за соблюдением предельных индексов и индексов по субъектам Российской Федерации, основания и порядок согласования предельных индексов представительными органами муниципальных образований, основания и </w:t>
      </w:r>
      <w:r>
        <w:lastRenderedPageBreak/>
        <w:t>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газоснабжения и обращения с твердыми коммунальными отходами (далее - регулируемые организации), за счет средств бюджетов бюджетной системы Российской Федерации в связи с изменениями предельных индексов и (или) индексов по субъектам Российской Федерации, порядок опубликования решений об установлении предельных индексов и индексов по субъектам Российской Федерации, а также информации о результатах контроля за соблюдением индексов по субъектам Российской Федерации и государственного жилищного надзора в части предупреждения, выявления и пресечения нарушений ограничений изменения размера вносимой гражданами платы за коммунальные услуги (далее - государственный жилищный надзор).</w:t>
      </w:r>
    </w:p>
    <w:p w:rsidR="00ED6467" w:rsidRDefault="00ED6467">
      <w:pPr>
        <w:pStyle w:val="ConsPlusNormal"/>
        <w:jc w:val="both"/>
      </w:pPr>
      <w:r>
        <w:t xml:space="preserve">(в ред. </w:t>
      </w:r>
      <w:hyperlink r:id="rId35">
        <w:r>
          <w:rPr>
            <w:color w:val="0000FF"/>
          </w:rPr>
          <w:t>Постановления</w:t>
        </w:r>
      </w:hyperlink>
      <w:r>
        <w:t xml:space="preserve"> Правительства РФ от 27.02.2017 N 232)</w:t>
      </w:r>
    </w:p>
    <w:p w:rsidR="00ED6467" w:rsidRDefault="00ED6467">
      <w:pPr>
        <w:pStyle w:val="ConsPlusNormal"/>
        <w:spacing w:before="220"/>
        <w:ind w:firstLine="540"/>
        <w:jc w:val="both"/>
      </w:pPr>
      <w:r>
        <w:t xml:space="preserve">2. Структура платы граждан за коммунальные услуги установлена в соответствии с </w:t>
      </w:r>
      <w:hyperlink r:id="rId36">
        <w:r>
          <w:rPr>
            <w:color w:val="0000FF"/>
          </w:rPr>
          <w:t>частью 4 статьи 154</w:t>
        </w:r>
      </w:hyperlink>
      <w:r>
        <w:t xml:space="preserve"> Жилищного кодекса Российской Федерации.</w:t>
      </w:r>
    </w:p>
    <w:p w:rsidR="00ED6467" w:rsidRDefault="00ED6467">
      <w:pPr>
        <w:pStyle w:val="ConsPlusNormal"/>
        <w:spacing w:before="220"/>
        <w:ind w:firstLine="540"/>
        <w:jc w:val="both"/>
      </w:pPr>
      <w:r>
        <w:t>3. Предельные индексы и индексы по субъектам Российской Федерации устанавливаются на долгосрочный период (на срок не менее чем 3 года, если иное не установлено Правительством Российской Федерации) с разбивкой по годам и могут устанавливаться с календарной разбивкой.</w:t>
      </w:r>
    </w:p>
    <w:p w:rsidR="00ED6467" w:rsidRDefault="00ED6467">
      <w:pPr>
        <w:pStyle w:val="ConsPlusNormal"/>
        <w:spacing w:before="220"/>
        <w:ind w:firstLine="540"/>
        <w:jc w:val="both"/>
      </w:pPr>
      <w:bookmarkStart w:id="1" w:name="P56"/>
      <w:bookmarkEnd w:id="1"/>
      <w:r>
        <w:t>4. Предельные индексы и индексы по субъектам Российской Федерации устанавливаются и применяются исходя из неизменности порядка оплаты коммунальных услуг, а также из принципа неизменности набора и объема потребляемых коммунальных услуг. При этом учитывается изменение объема потребляемых коммунальных услуг, которое обусловлено изменением нормативов накопления твердых коммунальных отходов и нормативов потребления коммунальных услуг, за исключением изменения нормативов потребления коммунальной услуги по отоплению после 1 января 2015 г., обусловленного переходом от расчета указанного норматива на 12 месяцев к его расчету на период, равный продолжительности отопительного периода.</w:t>
      </w:r>
    </w:p>
    <w:p w:rsidR="00ED6467" w:rsidRDefault="00ED6467">
      <w:pPr>
        <w:pStyle w:val="ConsPlusNormal"/>
        <w:jc w:val="both"/>
      </w:pPr>
      <w:r>
        <w:t xml:space="preserve">(в ред. Постановлений Правительства РФ от 18.09.2014 </w:t>
      </w:r>
      <w:hyperlink r:id="rId37">
        <w:r>
          <w:rPr>
            <w:color w:val="0000FF"/>
          </w:rPr>
          <w:t>N 953</w:t>
        </w:r>
      </w:hyperlink>
      <w:r>
        <w:t xml:space="preserve">, от 27.02.2017 </w:t>
      </w:r>
      <w:hyperlink r:id="rId38">
        <w:r>
          <w:rPr>
            <w:color w:val="0000FF"/>
          </w:rPr>
          <w:t>N 232</w:t>
        </w:r>
      </w:hyperlink>
      <w:r>
        <w:t>)</w:t>
      </w:r>
    </w:p>
    <w:p w:rsidR="00ED6467" w:rsidRDefault="00ED6467">
      <w:pPr>
        <w:pStyle w:val="ConsPlusNormal"/>
        <w:spacing w:before="220"/>
        <w:ind w:firstLine="540"/>
        <w:jc w:val="both"/>
      </w:pPr>
      <w:r>
        <w:t>В случае перехода к расчету за коммунальные услуги с использованием приборов учета объем потребления коммунальных услуг при расчете и применении предельных индексов и индексов по субъектам Российской Федерации в сравниваемых периодах (месяцах) принимается равным нормативу, действующему в базовом периоде (декабре предыдущего календарного года).</w:t>
      </w:r>
    </w:p>
    <w:p w:rsidR="00ED6467" w:rsidRDefault="00ED6467">
      <w:pPr>
        <w:pStyle w:val="ConsPlusNormal"/>
        <w:spacing w:before="220"/>
        <w:ind w:firstLine="540"/>
        <w:jc w:val="both"/>
      </w:pPr>
      <w:bookmarkStart w:id="2" w:name="P59"/>
      <w:bookmarkEnd w:id="2"/>
      <w:r>
        <w:t>В случае переселения граждан из аварийного жилищного фонда в рамках реализации региональной адресной программы по переселению граждан из аварийного жилищного фонда для расчета и применения предельных индексов набор, объем коммунальных услуг и тарифы (цены) на коммунальные ресурсы в базовом периоде (декабре предыдущего календарного года) принимаются равными набору, объему коммунальных услуг и тарифам (ценам) на коммунальные ресурсы, действовавшим в базовом периоде (декабре предыдущего календарного года) в границах поселения, муниципального округа, городского округа для потребителей в многоквартирных домах и (или) жилых домах аналогичной степени благоустройства, определенной решением уполномоченного исполнительного органа субъекта Российской Федерации.</w:t>
      </w:r>
    </w:p>
    <w:p w:rsidR="00ED6467" w:rsidRDefault="00ED6467">
      <w:pPr>
        <w:pStyle w:val="ConsPlusNormal"/>
        <w:jc w:val="both"/>
      </w:pPr>
      <w:r>
        <w:t xml:space="preserve">(абзац введен </w:t>
      </w:r>
      <w:hyperlink r:id="rId39">
        <w:r>
          <w:rPr>
            <w:color w:val="0000FF"/>
          </w:rPr>
          <w:t>Постановлением</w:t>
        </w:r>
      </w:hyperlink>
      <w:r>
        <w:t xml:space="preserve"> Правительства РФ от 07.10.2021 N 1700; в ред. </w:t>
      </w:r>
      <w:hyperlink r:id="rId40">
        <w:r>
          <w:rPr>
            <w:color w:val="0000FF"/>
          </w:rPr>
          <w:t>Постановления</w:t>
        </w:r>
      </w:hyperlink>
      <w:r>
        <w:t xml:space="preserve"> Правительства РФ от 10.10.2024 N 1359)</w:t>
      </w:r>
    </w:p>
    <w:p w:rsidR="00ED6467" w:rsidRDefault="00ED6467">
      <w:pPr>
        <w:pStyle w:val="ConsPlusNormal"/>
        <w:spacing w:before="220"/>
        <w:ind w:firstLine="540"/>
        <w:jc w:val="both"/>
      </w:pPr>
      <w:r>
        <w:t>5. При применении и расчете предельных индексов и индексов по субъектам Российской Федерации не подлежит учету разница в размере платежей, возникающая вследствие:</w:t>
      </w:r>
    </w:p>
    <w:p w:rsidR="00ED6467" w:rsidRDefault="00ED6467">
      <w:pPr>
        <w:pStyle w:val="ConsPlusNormal"/>
        <w:spacing w:before="220"/>
        <w:ind w:firstLine="540"/>
        <w:jc w:val="both"/>
      </w:pPr>
      <w:r>
        <w:t>а) изменения набора коммунальных услуг;</w:t>
      </w:r>
    </w:p>
    <w:p w:rsidR="00ED6467" w:rsidRDefault="00ED6467">
      <w:pPr>
        <w:pStyle w:val="ConsPlusNormal"/>
        <w:spacing w:before="220"/>
        <w:ind w:firstLine="540"/>
        <w:jc w:val="both"/>
      </w:pPr>
      <w:r>
        <w:t>б) изменения размера платы граждан за коммунальные услуги, которое обусловлено изменением объема потребления коммунальных услуг, определяемого по показаниям приборов учета коммунальных услуг;</w:t>
      </w:r>
    </w:p>
    <w:p w:rsidR="00ED6467" w:rsidRDefault="00ED6467">
      <w:pPr>
        <w:pStyle w:val="ConsPlusNormal"/>
        <w:spacing w:before="220"/>
        <w:ind w:firstLine="540"/>
        <w:jc w:val="both"/>
      </w:pPr>
      <w:bookmarkStart w:id="3" w:name="P64"/>
      <w:bookmarkEnd w:id="3"/>
      <w:r>
        <w:lastRenderedPageBreak/>
        <w:t xml:space="preserve">в) изменения объемов предоставления гражданам субсидий, предусмотренных </w:t>
      </w:r>
      <w:hyperlink r:id="rId41">
        <w:r>
          <w:rPr>
            <w:color w:val="0000FF"/>
          </w:rPr>
          <w:t>статьей 159</w:t>
        </w:r>
      </w:hyperlink>
      <w:r>
        <w:t xml:space="preserve"> Жилищного кодекса Российской Федерации, и мер социальной поддержки по оплате коммунальных услуг, предоставляемой в порядке и на условиях, которые установлены федеральными законами, законами субъектов Российской Федерации или нормативными правовыми актами органов местного самоуправления, за исключением мер дополнительной социальной поддержки за счет средств бюджета субъекта Российской Федерации и бюджета муниципального образования, направленных на соблюдение установленных предельных индексов;</w:t>
      </w:r>
    </w:p>
    <w:p w:rsidR="00ED6467" w:rsidRDefault="00ED6467">
      <w:pPr>
        <w:pStyle w:val="ConsPlusNormal"/>
        <w:spacing w:before="220"/>
        <w:ind w:firstLine="540"/>
        <w:jc w:val="both"/>
      </w:pPr>
      <w:r>
        <w:t xml:space="preserve">г) изменения фактических объемов потребления в результате проведения в порядке, установленном </w:t>
      </w:r>
      <w:hyperlink r:id="rId42">
        <w:r>
          <w:rPr>
            <w:color w:val="0000FF"/>
          </w:rPr>
          <w:t>постановлением</w:t>
        </w:r>
      </w:hyperlink>
      <w:r>
        <w:t xml:space="preserve">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перерасчета размера платы за коммунальные услуги за прошедшие расчетные периоды;</w:t>
      </w:r>
    </w:p>
    <w:p w:rsidR="00ED6467" w:rsidRDefault="00ED6467">
      <w:pPr>
        <w:pStyle w:val="ConsPlusNormal"/>
        <w:spacing w:before="220"/>
        <w:ind w:firstLine="540"/>
        <w:jc w:val="both"/>
      </w:pPr>
      <w:r>
        <w:t>д) перехода к расчетам за коммунальные услуги с применением дифференцированных по времени суток (установленным периодам времени) цен (тарифов);</w:t>
      </w:r>
    </w:p>
    <w:p w:rsidR="00ED6467" w:rsidRDefault="00ED6467">
      <w:pPr>
        <w:pStyle w:val="ConsPlusNormal"/>
        <w:spacing w:before="220"/>
        <w:ind w:firstLine="540"/>
        <w:jc w:val="both"/>
      </w:pPr>
      <w:r>
        <w:t>е) применения в соответствии с законодательством Российской Федерации штрафных санкций, повышающих коэффициентов к тарифам и нормативам;</w:t>
      </w:r>
    </w:p>
    <w:p w:rsidR="00ED6467" w:rsidRDefault="00ED6467">
      <w:pPr>
        <w:pStyle w:val="ConsPlusNormal"/>
        <w:spacing w:before="220"/>
        <w:ind w:firstLine="540"/>
        <w:jc w:val="both"/>
      </w:pPr>
      <w:r>
        <w:t>ж) применения дифференцированных по месяцам календарного года нормативов потребления, установленных в соответствии с законодательством Российской Федерации;</w:t>
      </w:r>
    </w:p>
    <w:p w:rsidR="00ED6467" w:rsidRDefault="00ED6467">
      <w:pPr>
        <w:pStyle w:val="ConsPlusNormal"/>
        <w:spacing w:before="220"/>
        <w:ind w:firstLine="540"/>
        <w:jc w:val="both"/>
      </w:pPr>
      <w:r>
        <w:t>з) перехода после 1 января 2015 г. от применения порядка расчета размера платы за коммунальную услугу по отоплению равномерно за все расчетные месяцы календарного года к применению порядка расчета размера платы за коммунальную услугу по отоплению на период, равный продолжительности отопительного периода.</w:t>
      </w:r>
    </w:p>
    <w:p w:rsidR="00ED6467" w:rsidRDefault="00ED6467">
      <w:pPr>
        <w:pStyle w:val="ConsPlusNormal"/>
        <w:jc w:val="both"/>
      </w:pPr>
      <w:r>
        <w:t>(</w:t>
      </w:r>
      <w:proofErr w:type="spellStart"/>
      <w:r>
        <w:t>пп</w:t>
      </w:r>
      <w:proofErr w:type="spellEnd"/>
      <w:r>
        <w:t xml:space="preserve">. "з" введен </w:t>
      </w:r>
      <w:hyperlink r:id="rId43">
        <w:r>
          <w:rPr>
            <w:color w:val="0000FF"/>
          </w:rPr>
          <w:t>Постановлением</w:t>
        </w:r>
      </w:hyperlink>
      <w:r>
        <w:t xml:space="preserve"> Правительства РФ от 18.09.2014 N 953)</w:t>
      </w:r>
    </w:p>
    <w:p w:rsidR="00ED6467" w:rsidRDefault="00ED6467">
      <w:pPr>
        <w:pStyle w:val="ConsPlusNormal"/>
        <w:spacing w:before="220"/>
        <w:ind w:firstLine="540"/>
        <w:jc w:val="both"/>
      </w:pPr>
      <w:r>
        <w:t>6. Объемы коммунальных услуг, численность населения (граждан) и общая площадь жилого помещения в сравниваемых периодах (месяцах) приводятся к единому значению базового периода (декабря).</w:t>
      </w:r>
    </w:p>
    <w:p w:rsidR="00ED6467" w:rsidRDefault="00ED6467">
      <w:pPr>
        <w:pStyle w:val="ConsPlusNormal"/>
        <w:spacing w:before="220"/>
        <w:ind w:firstLine="540"/>
        <w:jc w:val="both"/>
      </w:pPr>
      <w:bookmarkStart w:id="4" w:name="P72"/>
      <w:bookmarkEnd w:id="4"/>
      <w:r>
        <w:t>7. Для целей расчета и применения предельных индексов размер вносимой гражданами платы за коммунальные услуги определяется исходя из объема социальной нормы потребления в случае ее установления или исходя из первого и второго диапазона объемов потребления электрической энергии (мощности) в случае установления тарифов на электрическую энергию (мощность) для населения и приравненных к нему категорий потребителей с дифференциацией по объемам потребления электрической энергии (мощности) в каждом месяце года долгосрочного периода, на который устанавливаются предельные индексы.</w:t>
      </w:r>
    </w:p>
    <w:p w:rsidR="00ED6467" w:rsidRDefault="00ED6467">
      <w:pPr>
        <w:pStyle w:val="ConsPlusNormal"/>
        <w:jc w:val="both"/>
      </w:pPr>
      <w:r>
        <w:t xml:space="preserve">(в ред. </w:t>
      </w:r>
      <w:hyperlink r:id="rId44">
        <w:r>
          <w:rPr>
            <w:color w:val="0000FF"/>
          </w:rPr>
          <w:t>Постановления</w:t>
        </w:r>
      </w:hyperlink>
      <w:r>
        <w:t xml:space="preserve"> Правительства РФ от 14.11.2022 N 2053)</w:t>
      </w:r>
    </w:p>
    <w:p w:rsidR="00ED6467" w:rsidRDefault="00ED6467">
      <w:pPr>
        <w:pStyle w:val="ConsPlusNormal"/>
        <w:spacing w:before="220"/>
        <w:ind w:firstLine="540"/>
        <w:jc w:val="both"/>
      </w:pPr>
      <w:r>
        <w:t>8. Предельные индексы на первый год долгосрочного периода устанавливаются в виде значений, выраженных в процентах, и могут быть установлены с календарной разбивкой, а также могут дифференцироваться:</w:t>
      </w:r>
    </w:p>
    <w:p w:rsidR="00ED6467" w:rsidRDefault="00ED6467">
      <w:pPr>
        <w:pStyle w:val="ConsPlusNormal"/>
        <w:spacing w:before="220"/>
        <w:ind w:firstLine="540"/>
        <w:jc w:val="both"/>
      </w:pPr>
      <w:r>
        <w:t xml:space="preserve">по типу отопления жилых помещений (централизованное отопление, децентрализованное отопление с использованием природного газа, сжиженного газа, жидкого топлива, печного и </w:t>
      </w:r>
      <w:proofErr w:type="spellStart"/>
      <w:r>
        <w:t>электроотопления</w:t>
      </w:r>
      <w:proofErr w:type="spellEnd"/>
      <w:r>
        <w:t>);</w:t>
      </w:r>
    </w:p>
    <w:p w:rsidR="00ED6467" w:rsidRDefault="00ED6467">
      <w:pPr>
        <w:pStyle w:val="ConsPlusNormal"/>
        <w:spacing w:before="220"/>
        <w:ind w:firstLine="540"/>
        <w:jc w:val="both"/>
      </w:pPr>
      <w:r>
        <w:t>по степени благоустройства многоквартирных домов (жилых домов);</w:t>
      </w:r>
    </w:p>
    <w:p w:rsidR="00ED6467" w:rsidRDefault="00ED6467">
      <w:pPr>
        <w:pStyle w:val="ConsPlusNormal"/>
        <w:spacing w:before="220"/>
        <w:ind w:firstLine="540"/>
        <w:jc w:val="both"/>
      </w:pPr>
      <w:r>
        <w:t>по системам водоснабжения и водоотведения, а также по системам централизованного теплоснабжения.</w:t>
      </w:r>
    </w:p>
    <w:p w:rsidR="00ED6467" w:rsidRDefault="00ED6467">
      <w:pPr>
        <w:pStyle w:val="ConsPlusNormal"/>
        <w:spacing w:before="220"/>
        <w:ind w:firstLine="540"/>
        <w:jc w:val="both"/>
      </w:pPr>
      <w:r>
        <w:lastRenderedPageBreak/>
        <w:t>На второй и последующие годы долгосрочного периода предельные индексы устанавливаются в виде формулы.</w:t>
      </w:r>
    </w:p>
    <w:p w:rsidR="00ED6467" w:rsidRDefault="00ED6467">
      <w:pPr>
        <w:pStyle w:val="ConsPlusNormal"/>
        <w:spacing w:before="220"/>
        <w:ind w:firstLine="540"/>
        <w:jc w:val="both"/>
      </w:pPr>
      <w:r>
        <w:t>9. Индексы по субъектам Российской Федерации на первый год долгосрочного периода устанавливаются в виде значений, выраженных в процентах, а на второй и последующие годы долгосрочного периода - в виде формулы.</w:t>
      </w:r>
    </w:p>
    <w:p w:rsidR="00ED6467" w:rsidRDefault="00ED6467">
      <w:pPr>
        <w:pStyle w:val="ConsPlusNormal"/>
        <w:spacing w:before="220"/>
        <w:ind w:firstLine="540"/>
        <w:jc w:val="both"/>
      </w:pPr>
      <w:bookmarkStart w:id="5" w:name="P80"/>
      <w:bookmarkEnd w:id="5"/>
      <w:r>
        <w:t>10. Применение индексов по субъектам Российской Федерации должно обеспечивать изменение размера вносимой гражданами платы за коммунальные услуги в каждом месяце текущего года долгосрочного периода в среднем по субъекту Российской Федерации по отношению к плате граждан за коммунальные услуги в декабре предшествующего календарного года в среднем по субъекту Российской Федерации не более чем на установленную величину индекса по субъекту Российской Федерации.</w:t>
      </w:r>
    </w:p>
    <w:p w:rsidR="00ED6467" w:rsidRDefault="00ED6467">
      <w:pPr>
        <w:pStyle w:val="ConsPlusNormal"/>
        <w:spacing w:before="220"/>
        <w:ind w:firstLine="540"/>
        <w:jc w:val="both"/>
      </w:pPr>
      <w:r>
        <w:t xml:space="preserve">Применение предельных индексов должно обеспечивать изменение размера вносимой гражданами платы за коммунальные услуги в каждом месяце текущего года долгосрочного периода по отношению к размеру вносимой гражданами платы за коммунальные услуги в декабре предшествующего календарного года не более чем на установленную величину предельного индекса, в том числе в случае, предусмотренном </w:t>
      </w:r>
      <w:hyperlink w:anchor="P59">
        <w:r>
          <w:rPr>
            <w:color w:val="0000FF"/>
          </w:rPr>
          <w:t>абзацем третьим пункта 4</w:t>
        </w:r>
      </w:hyperlink>
      <w:r>
        <w:t xml:space="preserve"> настоящего документа.</w:t>
      </w:r>
    </w:p>
    <w:p w:rsidR="00ED6467" w:rsidRDefault="00ED6467">
      <w:pPr>
        <w:pStyle w:val="ConsPlusNormal"/>
        <w:jc w:val="both"/>
      </w:pPr>
      <w:r>
        <w:t xml:space="preserve">(в ред. </w:t>
      </w:r>
      <w:hyperlink r:id="rId45">
        <w:r>
          <w:rPr>
            <w:color w:val="0000FF"/>
          </w:rPr>
          <w:t>Постановления</w:t>
        </w:r>
      </w:hyperlink>
      <w:r>
        <w:t xml:space="preserve"> Правительства РФ от 07.10.2021 N 1700)</w:t>
      </w:r>
    </w:p>
    <w:p w:rsidR="00ED6467" w:rsidRDefault="00ED6467">
      <w:pPr>
        <w:pStyle w:val="ConsPlusNormal"/>
        <w:spacing w:before="220"/>
        <w:ind w:firstLine="540"/>
        <w:jc w:val="both"/>
      </w:pPr>
      <w:r>
        <w:t>В первом долгосрочном периоде размер вносимой гражданами платы за коммунальные услуги в каждом месяце с 1 июля 2014 г. до 31 декабря 2014 г. сравнивается с размером вносимой гражданами платы за коммунальные услуги в июне 2014 г.</w:t>
      </w:r>
    </w:p>
    <w:p w:rsidR="00ED6467" w:rsidRDefault="00ED6467">
      <w:pPr>
        <w:pStyle w:val="ConsPlusNormal"/>
        <w:spacing w:before="220"/>
        <w:ind w:firstLine="540"/>
        <w:jc w:val="both"/>
      </w:pPr>
      <w:bookmarkStart w:id="6" w:name="P84"/>
      <w:bookmarkEnd w:id="6"/>
      <w:r>
        <w:t>11. Индексы по субъектам Российской Федерации устанавливаются в течение 20 календарных дней со дня внесения проекта федерального закона о федеральном бюджете на очередной финансовый год и плановый период в Государственную Думу Федерального Собрания Российской Федерации.</w:t>
      </w:r>
    </w:p>
    <w:p w:rsidR="00ED6467" w:rsidRDefault="00ED6467">
      <w:pPr>
        <w:pStyle w:val="ConsPlusNormal"/>
        <w:spacing w:before="220"/>
        <w:ind w:firstLine="540"/>
        <w:jc w:val="both"/>
      </w:pPr>
      <w:r>
        <w:t>Предельные индексы утверждаются высшими должностными лицами субъектов Российской Федерации (председателями высшего исполнительного органа субъекта Российской Федерации) не позднее 15 декабря года, предшествующего первому году долгосрочного периода установления предельных индексов.</w:t>
      </w:r>
    </w:p>
    <w:p w:rsidR="00ED6467" w:rsidRDefault="00ED6467">
      <w:pPr>
        <w:pStyle w:val="ConsPlusNormal"/>
        <w:jc w:val="both"/>
      </w:pPr>
      <w:r>
        <w:t xml:space="preserve">(в ред. Постановлений Правительства РФ от 13.06.2019 </w:t>
      </w:r>
      <w:hyperlink r:id="rId46">
        <w:r>
          <w:rPr>
            <w:color w:val="0000FF"/>
          </w:rPr>
          <w:t>N 756</w:t>
        </w:r>
      </w:hyperlink>
      <w:r>
        <w:t xml:space="preserve">, от 10.10.2024 </w:t>
      </w:r>
      <w:hyperlink r:id="rId47">
        <w:r>
          <w:rPr>
            <w:color w:val="0000FF"/>
          </w:rPr>
          <w:t>N 1359</w:t>
        </w:r>
      </w:hyperlink>
      <w:r>
        <w:t>)</w:t>
      </w:r>
    </w:p>
    <w:p w:rsidR="00ED6467" w:rsidRDefault="00ED6467">
      <w:pPr>
        <w:pStyle w:val="ConsPlusNormal"/>
        <w:ind w:firstLine="540"/>
        <w:jc w:val="both"/>
      </w:pPr>
    </w:p>
    <w:p w:rsidR="00ED6467" w:rsidRDefault="00ED6467">
      <w:pPr>
        <w:pStyle w:val="ConsPlusTitle"/>
        <w:jc w:val="center"/>
        <w:outlineLvl w:val="1"/>
      </w:pPr>
      <w:r>
        <w:t>II. Порядок расчета, утверждения и применения индексов</w:t>
      </w:r>
    </w:p>
    <w:p w:rsidR="00ED6467" w:rsidRDefault="00ED6467">
      <w:pPr>
        <w:pStyle w:val="ConsPlusTitle"/>
        <w:jc w:val="center"/>
      </w:pPr>
      <w:r>
        <w:t>по субъектам Российской Федерации</w:t>
      </w:r>
    </w:p>
    <w:p w:rsidR="00ED6467" w:rsidRDefault="00ED6467">
      <w:pPr>
        <w:pStyle w:val="ConsPlusNormal"/>
        <w:jc w:val="center"/>
      </w:pPr>
    </w:p>
    <w:p w:rsidR="00ED6467" w:rsidRDefault="00ED6467">
      <w:pPr>
        <w:pStyle w:val="ConsPlusNormal"/>
        <w:ind w:firstLine="540"/>
        <w:jc w:val="both"/>
      </w:pPr>
      <w:r>
        <w:t>12. Федеральный орган исполнительной власти в области государственного регулирования тарифов осуществляет расчет индексов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(далее - отклонение по субъекту Российской Федерации) с учетом прогнозных показателей и основных параметров, определенных в прогнозе социально-экономического развития Российской Федерации на очередной финансовый год и плановый период, а также с учетом предложений по установлению индексов по субъектам Российской Федерации и размеров отклонений по субъектам Российской Федерации с приложением расчетов индексов по субъектам Российской Федерации и размеров отклонений по субъектам Российской Федерации (далее - предложение высшего должностного лица субъекта Российской Федерации (председателя высшего исполнительного органа субъекта Российской Федерации).</w:t>
      </w:r>
    </w:p>
    <w:p w:rsidR="00ED6467" w:rsidRDefault="00ED6467">
      <w:pPr>
        <w:pStyle w:val="ConsPlusNormal"/>
        <w:jc w:val="both"/>
      </w:pPr>
      <w:r>
        <w:t xml:space="preserve">(в ред. </w:t>
      </w:r>
      <w:hyperlink r:id="rId48">
        <w:r>
          <w:rPr>
            <w:color w:val="0000FF"/>
          </w:rPr>
          <w:t>Постановления</w:t>
        </w:r>
      </w:hyperlink>
      <w:r>
        <w:t xml:space="preserve"> Правительства РФ от 10.10.2024 N 1359)</w:t>
      </w:r>
    </w:p>
    <w:p w:rsidR="00ED6467" w:rsidRDefault="00ED6467">
      <w:pPr>
        <w:pStyle w:val="ConsPlusNormal"/>
        <w:spacing w:before="220"/>
        <w:ind w:firstLine="540"/>
        <w:jc w:val="both"/>
      </w:pPr>
      <w:r>
        <w:t>Отклонение по субъекту Российской Федерации выражается в процентах.</w:t>
      </w:r>
    </w:p>
    <w:p w:rsidR="00ED6467" w:rsidRDefault="00ED6467">
      <w:pPr>
        <w:pStyle w:val="ConsPlusNormal"/>
        <w:spacing w:before="220"/>
        <w:ind w:firstLine="540"/>
        <w:jc w:val="both"/>
      </w:pPr>
      <w:r>
        <w:lastRenderedPageBreak/>
        <w:t>Индексы по субъектам Российской Федерации и размер отклонений по субъектам Российской Федерации утверждаются Правительством Российской Федерации на основании предложения, представленного федеральным органом исполнительной власти в области государственного регулирования тарифов.</w:t>
      </w:r>
    </w:p>
    <w:p w:rsidR="00ED6467" w:rsidRDefault="00ED6467">
      <w:pPr>
        <w:pStyle w:val="ConsPlusNormal"/>
        <w:spacing w:before="220"/>
        <w:ind w:firstLine="540"/>
        <w:jc w:val="both"/>
      </w:pPr>
      <w:r>
        <w:t>Размер отклонения по субъекту Российской Федерации не может превышать размер индекса по субъекту Российской Федерации, установленного на год долгосрочного периода, на который определяется отклонение по субъекту Российской Федерации.</w:t>
      </w:r>
    </w:p>
    <w:p w:rsidR="00ED6467" w:rsidRDefault="00ED6467">
      <w:pPr>
        <w:pStyle w:val="ConsPlusNormal"/>
        <w:spacing w:before="220"/>
        <w:ind w:firstLine="540"/>
        <w:jc w:val="both"/>
      </w:pPr>
      <w:r>
        <w:t>Правительство Российской Федерации вправе до 1 ноября первого года долгосрочного периода уточнить значения отклонений по субъектам Российской Федерации на второй и последующие годы долгосрочного периода. При этом указанные отклонения по субъектам Российской Федерации уточняются единовременно и не подлежат пересмотру в течение долгосрочного периода.</w:t>
      </w:r>
    </w:p>
    <w:p w:rsidR="00ED6467" w:rsidRDefault="00ED6467">
      <w:pPr>
        <w:pStyle w:val="ConsPlusNormal"/>
        <w:spacing w:before="220"/>
        <w:ind w:firstLine="540"/>
        <w:jc w:val="both"/>
      </w:pPr>
      <w:bookmarkStart w:id="7" w:name="P97"/>
      <w:bookmarkEnd w:id="7"/>
      <w:r>
        <w:t>13. Индекс по субъекту Российской Федерации на первый год долгосрочного периода (</w:t>
      </w:r>
      <w:r>
        <w:rPr>
          <w:noProof/>
          <w:position w:val="-9"/>
        </w:rPr>
        <w:drawing>
          <wp:inline distT="0" distB="0" distL="0" distR="0">
            <wp:extent cx="555625"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55625" cy="262255"/>
                    </a:xfrm>
                    <a:prstGeom prst="rect">
                      <a:avLst/>
                    </a:prstGeom>
                    <a:noFill/>
                    <a:ln>
                      <a:noFill/>
                    </a:ln>
                  </pic:spPr>
                </pic:pic>
              </a:graphicData>
            </a:graphic>
          </wp:inline>
        </w:drawing>
      </w:r>
      <w:r>
        <w:t xml:space="preserve">) определяется как максимальная величина из величин, рассчитанных как отношение размера вносимой гражданами платы за коммунальные услуги по субъекту Российской Федерации в каждом месяце первого года долгосрочного периода к размеру вносимой гражданами платы за коммунальные услуги по субъекту Российской Федерации в декабре предыдущего календарного года с учетом мер дополнительной социальной поддержки граждан (за исключением объема предоставленных гражданам субсидий и мер социальной поддержки, предусмотренных </w:t>
      </w:r>
      <w:hyperlink w:anchor="P64">
        <w:r>
          <w:rPr>
            <w:color w:val="0000FF"/>
          </w:rPr>
          <w:t>подпунктом "в" пункта 5</w:t>
        </w:r>
      </w:hyperlink>
      <w:r>
        <w:t xml:space="preserve"> настоящего документа),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rsidR="00ED6467" w:rsidRDefault="00ED6467">
      <w:pPr>
        <w:pStyle w:val="ConsPlusNormal"/>
        <w:ind w:firstLine="540"/>
        <w:jc w:val="both"/>
      </w:pPr>
    </w:p>
    <w:p w:rsidR="00ED6467" w:rsidRDefault="00ED6467">
      <w:pPr>
        <w:pStyle w:val="ConsPlusNormal"/>
        <w:jc w:val="center"/>
      </w:pPr>
      <w:r>
        <w:rPr>
          <w:noProof/>
          <w:position w:val="-37"/>
        </w:rPr>
        <w:drawing>
          <wp:inline distT="0" distB="0" distL="0" distR="0">
            <wp:extent cx="2807970" cy="61849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807970" cy="618490"/>
                    </a:xfrm>
                    <a:prstGeom prst="rect">
                      <a:avLst/>
                    </a:prstGeom>
                    <a:noFill/>
                    <a:ln>
                      <a:noFill/>
                    </a:ln>
                  </pic:spPr>
                </pic:pic>
              </a:graphicData>
            </a:graphic>
          </wp:inline>
        </w:drawing>
      </w:r>
      <w:r>
        <w:t>,</w:t>
      </w:r>
    </w:p>
    <w:p w:rsidR="00ED6467" w:rsidRDefault="00ED6467">
      <w:pPr>
        <w:pStyle w:val="ConsPlusNormal"/>
        <w:ind w:firstLine="540"/>
        <w:jc w:val="both"/>
      </w:pPr>
    </w:p>
    <w:p w:rsidR="00ED6467" w:rsidRDefault="00ED6467">
      <w:pPr>
        <w:pStyle w:val="ConsPlusNormal"/>
        <w:ind w:firstLine="540"/>
        <w:jc w:val="both"/>
      </w:pPr>
      <w:r>
        <w:t>где:</w:t>
      </w:r>
    </w:p>
    <w:p w:rsidR="00ED6467" w:rsidRDefault="00ED6467">
      <w:pPr>
        <w:pStyle w:val="ConsPlusNormal"/>
        <w:spacing w:before="220"/>
        <w:ind w:firstLine="540"/>
        <w:jc w:val="both"/>
      </w:pPr>
      <w:r>
        <w:t>n - количество муниципальных образований в субъекте Российской Федерации;</w:t>
      </w:r>
    </w:p>
    <w:p w:rsidR="00ED6467" w:rsidRDefault="00ED6467">
      <w:pPr>
        <w:pStyle w:val="ConsPlusNormal"/>
        <w:spacing w:before="220"/>
        <w:ind w:firstLine="540"/>
        <w:jc w:val="both"/>
      </w:pPr>
      <w:r>
        <w:t>i - муниципальное образование соответствующего субъекта Российской Федерации;</w:t>
      </w:r>
    </w:p>
    <w:p w:rsidR="00ED6467" w:rsidRDefault="00ED6467">
      <w:pPr>
        <w:pStyle w:val="ConsPlusNormal"/>
        <w:spacing w:before="220"/>
        <w:ind w:firstLine="540"/>
        <w:jc w:val="both"/>
      </w:pPr>
      <w:r>
        <w:rPr>
          <w:noProof/>
          <w:position w:val="-11"/>
        </w:rPr>
        <w:drawing>
          <wp:inline distT="0" distB="0" distL="0" distR="0">
            <wp:extent cx="408940"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08940" cy="283210"/>
                    </a:xfrm>
                    <a:prstGeom prst="rect">
                      <a:avLst/>
                    </a:prstGeom>
                    <a:noFill/>
                    <a:ln>
                      <a:noFill/>
                    </a:ln>
                  </pic:spPr>
                </pic:pic>
              </a:graphicData>
            </a:graphic>
          </wp:inline>
        </w:drawing>
      </w:r>
      <w:r>
        <w:t xml:space="preserve"> - размер вносимой гражданами платы за коммунальные услуги по i-</w:t>
      </w:r>
      <w:proofErr w:type="spellStart"/>
      <w:r>
        <w:t>му</w:t>
      </w:r>
      <w:proofErr w:type="spellEnd"/>
      <w:r>
        <w:t xml:space="preserve"> муниципальному образованию соответствующего субъекта Российской Федерации на j-й месяц первого года долгосрочного периода, в котором размер вносимой гражданами платы за коммунальные услуги по субъекту Российской Федерации максимален (рублей);</w:t>
      </w:r>
    </w:p>
    <w:p w:rsidR="00ED6467" w:rsidRDefault="00ED6467">
      <w:pPr>
        <w:pStyle w:val="ConsPlusNormal"/>
        <w:spacing w:before="220"/>
        <w:ind w:firstLine="540"/>
        <w:jc w:val="both"/>
      </w:pPr>
      <w:r>
        <w:t>j - месяц года долгосрочного периода;</w:t>
      </w:r>
    </w:p>
    <w:p w:rsidR="00ED6467" w:rsidRDefault="00ED6467">
      <w:pPr>
        <w:pStyle w:val="ConsPlusNormal"/>
        <w:spacing w:before="220"/>
        <w:ind w:firstLine="540"/>
        <w:jc w:val="both"/>
      </w:pPr>
      <w:r>
        <w:rPr>
          <w:noProof/>
          <w:position w:val="-11"/>
        </w:rPr>
        <w:drawing>
          <wp:inline distT="0" distB="0" distL="0" distR="0">
            <wp:extent cx="618490" cy="2832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18490" cy="283210"/>
                    </a:xfrm>
                    <a:prstGeom prst="rect">
                      <a:avLst/>
                    </a:prstGeom>
                    <a:noFill/>
                    <a:ln>
                      <a:noFill/>
                    </a:ln>
                  </pic:spPr>
                </pic:pic>
              </a:graphicData>
            </a:graphic>
          </wp:inline>
        </w:drawing>
      </w:r>
      <w:r>
        <w:t xml:space="preserve"> - размер вносимой гражданами платы за коммунальные услуги на декабрь предыдущего календарного года по i-</w:t>
      </w:r>
      <w:proofErr w:type="spellStart"/>
      <w:r>
        <w:t>му</w:t>
      </w:r>
      <w:proofErr w:type="spellEnd"/>
      <w:r>
        <w:t xml:space="preserve"> муниципальному образованию соответствующего субъекта Российской Федерации (рублей).</w:t>
      </w:r>
    </w:p>
    <w:p w:rsidR="00ED6467" w:rsidRDefault="00ED6467">
      <w:pPr>
        <w:pStyle w:val="ConsPlusNormal"/>
        <w:spacing w:before="220"/>
        <w:ind w:firstLine="540"/>
        <w:jc w:val="both"/>
      </w:pPr>
      <w:r>
        <w:t>Размер индексов по субъектам Российской Федерации на первый год первого долгосрочного периода рассчитывается как отношение размера вносимой гражданами платы за коммунальные услуги в каждом месяце с 1 июля 2014 г. до 31 декабря 2014 г. к размеру вносимой гражданами платы за коммунальные услуги в июне 2014 г.</w:t>
      </w:r>
    </w:p>
    <w:p w:rsidR="00ED6467" w:rsidRDefault="00ED6467">
      <w:pPr>
        <w:pStyle w:val="ConsPlusNormal"/>
        <w:spacing w:before="220"/>
        <w:ind w:firstLine="540"/>
        <w:jc w:val="both"/>
      </w:pPr>
      <w:r>
        <w:t xml:space="preserve">14. Размер вносимой гражданами платы за коммунальные услуги на декабрь предыдущего </w:t>
      </w:r>
      <w:r>
        <w:lastRenderedPageBreak/>
        <w:t>календарного года по i-</w:t>
      </w:r>
      <w:proofErr w:type="spellStart"/>
      <w:r>
        <w:t>му</w:t>
      </w:r>
      <w:proofErr w:type="spellEnd"/>
      <w:r>
        <w:t xml:space="preserve"> муниципальному образованию соответствующего субъекта Российской Федерации (рублей) (</w:t>
      </w:r>
      <w:r>
        <w:rPr>
          <w:noProof/>
          <w:position w:val="-9"/>
        </w:rPr>
        <w:drawing>
          <wp:inline distT="0" distB="0" distL="0" distR="0">
            <wp:extent cx="429895"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определяется по формуле:</w:t>
      </w:r>
    </w:p>
    <w:p w:rsidR="00ED6467" w:rsidRDefault="00ED6467">
      <w:pPr>
        <w:pStyle w:val="ConsPlusNormal"/>
        <w:jc w:val="both"/>
      </w:pPr>
    </w:p>
    <w:p w:rsidR="00ED6467" w:rsidRDefault="00ED6467">
      <w:pPr>
        <w:pStyle w:val="ConsPlusNormal"/>
        <w:jc w:val="center"/>
      </w:pPr>
      <w:r>
        <w:rPr>
          <w:noProof/>
          <w:position w:val="-11"/>
        </w:rPr>
        <w:drawing>
          <wp:inline distT="0" distB="0" distL="0" distR="0">
            <wp:extent cx="2573020" cy="27940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73020" cy="279400"/>
                    </a:xfrm>
                    <a:prstGeom prst="rect">
                      <a:avLst/>
                    </a:prstGeom>
                    <a:noFill/>
                    <a:ln>
                      <a:noFill/>
                    </a:ln>
                  </pic:spPr>
                </pic:pic>
              </a:graphicData>
            </a:graphic>
          </wp:inline>
        </w:drawing>
      </w:r>
      <w:r>
        <w:t>,</w:t>
      </w:r>
    </w:p>
    <w:p w:rsidR="00ED6467" w:rsidRDefault="00ED6467">
      <w:pPr>
        <w:pStyle w:val="ConsPlusNormal"/>
        <w:jc w:val="both"/>
      </w:pPr>
    </w:p>
    <w:p w:rsidR="00ED6467" w:rsidRDefault="00ED6467">
      <w:pPr>
        <w:pStyle w:val="ConsPlusNormal"/>
        <w:ind w:firstLine="540"/>
        <w:jc w:val="both"/>
      </w:pPr>
      <w:r>
        <w:t>где:</w:t>
      </w:r>
    </w:p>
    <w:p w:rsidR="00ED6467" w:rsidRDefault="00ED6467">
      <w:pPr>
        <w:pStyle w:val="ConsPlusNormal"/>
        <w:spacing w:before="220"/>
        <w:ind w:firstLine="540"/>
        <w:jc w:val="both"/>
      </w:pPr>
      <w:r>
        <w:rPr>
          <w:noProof/>
          <w:position w:val="-11"/>
        </w:rPr>
        <w:drawing>
          <wp:inline distT="0" distB="0" distL="0" distR="0">
            <wp:extent cx="448945" cy="27940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48945" cy="279400"/>
                    </a:xfrm>
                    <a:prstGeom prst="rect">
                      <a:avLst/>
                    </a:prstGeom>
                    <a:noFill/>
                    <a:ln>
                      <a:noFill/>
                    </a:ln>
                  </pic:spPr>
                </pic:pic>
              </a:graphicData>
            </a:graphic>
          </wp:inline>
        </w:drawing>
      </w:r>
      <w:r>
        <w:t xml:space="preserve"> - плата за коммунальные услуги (за исключением коммунальной услуги по обращению с твердыми коммунальными отходами) для населения, проживающего в многоквартирных домах (жилых домах), не оборудованных приборами учета, в декабре предыдущего календарного года (рублей);</w:t>
      </w:r>
    </w:p>
    <w:p w:rsidR="00ED6467" w:rsidRDefault="00ED6467">
      <w:pPr>
        <w:pStyle w:val="ConsPlusNormal"/>
        <w:spacing w:before="220"/>
        <w:ind w:firstLine="540"/>
        <w:jc w:val="both"/>
      </w:pPr>
      <w:r>
        <w:rPr>
          <w:noProof/>
          <w:position w:val="-11"/>
        </w:rPr>
        <w:drawing>
          <wp:inline distT="0" distB="0" distL="0" distR="0">
            <wp:extent cx="406400" cy="27940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06400" cy="279400"/>
                    </a:xfrm>
                    <a:prstGeom prst="rect">
                      <a:avLst/>
                    </a:prstGeom>
                    <a:noFill/>
                    <a:ln>
                      <a:noFill/>
                    </a:ln>
                  </pic:spPr>
                </pic:pic>
              </a:graphicData>
            </a:graphic>
          </wp:inline>
        </w:drawing>
      </w:r>
      <w:r>
        <w:t xml:space="preserve"> - плата за коммунальные услуги (за исключением коммунальной услуги по обращению с твердыми коммунальными отходами) для населения, проживающего в многоквартирных домах (жилых домах), оборудованных приборами учета, в декабре предыдущего календарного года (рублей);</w:t>
      </w:r>
    </w:p>
    <w:p w:rsidR="00ED6467" w:rsidRDefault="00ED6467">
      <w:pPr>
        <w:pStyle w:val="ConsPlusNormal"/>
        <w:spacing w:before="220"/>
        <w:ind w:firstLine="540"/>
        <w:jc w:val="both"/>
      </w:pPr>
      <w:r>
        <w:rPr>
          <w:noProof/>
          <w:position w:val="-9"/>
        </w:rPr>
        <w:drawing>
          <wp:inline distT="0" distB="0" distL="0" distR="0">
            <wp:extent cx="431800" cy="26543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31800" cy="265430"/>
                    </a:xfrm>
                    <a:prstGeom prst="rect">
                      <a:avLst/>
                    </a:prstGeom>
                    <a:noFill/>
                    <a:ln>
                      <a:noFill/>
                    </a:ln>
                  </pic:spPr>
                </pic:pic>
              </a:graphicData>
            </a:graphic>
          </wp:inline>
        </w:drawing>
      </w:r>
      <w:r>
        <w:t xml:space="preserve"> - плата за коммунальную услугу по обращению с твердыми коммунальными отходами для населения, проживающего в многоквартирных домах (жилых домах), в декабре предыдущего календарного года (рублей);</w:t>
      </w:r>
    </w:p>
    <w:p w:rsidR="00ED6467" w:rsidRDefault="00ED6467">
      <w:pPr>
        <w:pStyle w:val="ConsPlusNormal"/>
        <w:spacing w:before="220"/>
        <w:ind w:firstLine="540"/>
        <w:jc w:val="both"/>
      </w:pPr>
      <w:proofErr w:type="spellStart"/>
      <w:r>
        <w:t>М</w:t>
      </w:r>
      <w:r>
        <w:rPr>
          <w:vertAlign w:val="subscript"/>
        </w:rPr>
        <w:t>доп</w:t>
      </w:r>
      <w:proofErr w:type="spellEnd"/>
      <w:r>
        <w:t xml:space="preserve"> - меры дополнительной социальной поддержки граждан (за исключением объема предоставленных гражданам субсидий и мер социальной поддержки, предусмотренных </w:t>
      </w:r>
      <w:hyperlink w:anchor="P64">
        <w:r>
          <w:rPr>
            <w:color w:val="0000FF"/>
          </w:rPr>
          <w:t>подпунктом "в" пункта 5</w:t>
        </w:r>
      </w:hyperlink>
      <w:r>
        <w:t xml:space="preserve"> настоящего документа),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мер дополнительной социальной поддержки в натуральной форме на денежные компенсации.</w:t>
      </w:r>
    </w:p>
    <w:p w:rsidR="00ED6467" w:rsidRDefault="00ED6467">
      <w:pPr>
        <w:pStyle w:val="ConsPlusNormal"/>
        <w:jc w:val="both"/>
      </w:pPr>
      <w:r>
        <w:t xml:space="preserve">(п. 14 в ред. </w:t>
      </w:r>
      <w:hyperlink r:id="rId58">
        <w:r>
          <w:rPr>
            <w:color w:val="0000FF"/>
          </w:rPr>
          <w:t>Постановления</w:t>
        </w:r>
      </w:hyperlink>
      <w:r>
        <w:t xml:space="preserve"> Правительства РФ от 27.02.2017 N 232)</w:t>
      </w:r>
    </w:p>
    <w:p w:rsidR="00ED6467" w:rsidRDefault="00ED6467">
      <w:pPr>
        <w:pStyle w:val="ConsPlusNormal"/>
        <w:spacing w:before="220"/>
        <w:ind w:firstLine="540"/>
        <w:jc w:val="both"/>
      </w:pPr>
      <w:r>
        <w:t>15. Плата за коммунальные услуги для населения, проживающего в многоквартирных домах (жилых домах), не оборудованных приборами учета, в декабре предыдущего календарного года (рублей) (</w:t>
      </w:r>
      <w:r>
        <w:rPr>
          <w:noProof/>
          <w:position w:val="-11"/>
        </w:rPr>
        <w:drawing>
          <wp:inline distT="0" distB="0" distL="0" distR="0">
            <wp:extent cx="448945" cy="27940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48945" cy="279400"/>
                    </a:xfrm>
                    <a:prstGeom prst="rect">
                      <a:avLst/>
                    </a:prstGeom>
                    <a:noFill/>
                    <a:ln>
                      <a:noFill/>
                    </a:ln>
                  </pic:spPr>
                </pic:pic>
              </a:graphicData>
            </a:graphic>
          </wp:inline>
        </w:drawing>
      </w:r>
      <w:r>
        <w:t>) определяется по формуле:</w:t>
      </w:r>
    </w:p>
    <w:p w:rsidR="00ED6467" w:rsidRDefault="00ED6467">
      <w:pPr>
        <w:pStyle w:val="ConsPlusNormal"/>
        <w:ind w:firstLine="540"/>
        <w:jc w:val="both"/>
      </w:pPr>
    </w:p>
    <w:p w:rsidR="00ED6467" w:rsidRDefault="00ED6467">
      <w:pPr>
        <w:pStyle w:val="ConsPlusNormal"/>
        <w:jc w:val="center"/>
      </w:pPr>
      <w:r>
        <w:rPr>
          <w:noProof/>
          <w:position w:val="-12"/>
        </w:rPr>
        <w:drawing>
          <wp:inline distT="0" distB="0" distL="0" distR="0">
            <wp:extent cx="2975610" cy="30416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975610" cy="304165"/>
                    </a:xfrm>
                    <a:prstGeom prst="rect">
                      <a:avLst/>
                    </a:prstGeom>
                    <a:noFill/>
                    <a:ln>
                      <a:noFill/>
                    </a:ln>
                  </pic:spPr>
                </pic:pic>
              </a:graphicData>
            </a:graphic>
          </wp:inline>
        </w:drawing>
      </w:r>
      <w:r>
        <w:t>,</w:t>
      </w:r>
    </w:p>
    <w:p w:rsidR="00ED6467" w:rsidRDefault="00ED6467">
      <w:pPr>
        <w:pStyle w:val="ConsPlusNormal"/>
        <w:ind w:firstLine="540"/>
        <w:jc w:val="both"/>
      </w:pPr>
    </w:p>
    <w:p w:rsidR="00ED6467" w:rsidRDefault="00ED6467">
      <w:pPr>
        <w:pStyle w:val="ConsPlusNormal"/>
        <w:ind w:firstLine="540"/>
        <w:jc w:val="both"/>
      </w:pPr>
      <w:r>
        <w:t>где:</w:t>
      </w:r>
    </w:p>
    <w:p w:rsidR="00ED6467" w:rsidRDefault="00ED6467">
      <w:pPr>
        <w:pStyle w:val="ConsPlusNormal"/>
        <w:spacing w:before="220"/>
        <w:ind w:firstLine="540"/>
        <w:jc w:val="both"/>
      </w:pPr>
      <w:r>
        <w:t>s - количество видов коммунальных услуг;</w:t>
      </w:r>
    </w:p>
    <w:p w:rsidR="00ED6467" w:rsidRDefault="00ED6467">
      <w:pPr>
        <w:pStyle w:val="ConsPlusNormal"/>
        <w:spacing w:before="220"/>
        <w:ind w:firstLine="540"/>
        <w:jc w:val="both"/>
      </w:pPr>
      <w:r>
        <w:t>k - виды коммунальных услуг;</w:t>
      </w:r>
    </w:p>
    <w:p w:rsidR="00ED6467" w:rsidRDefault="00ED6467">
      <w:pPr>
        <w:pStyle w:val="ConsPlusNormal"/>
        <w:spacing w:before="220"/>
        <w:ind w:firstLine="540"/>
        <w:jc w:val="both"/>
      </w:pPr>
      <w:proofErr w:type="spellStart"/>
      <w:r>
        <w:t>N</w:t>
      </w:r>
      <w:r>
        <w:rPr>
          <w:vertAlign w:val="subscript"/>
        </w:rPr>
        <w:t>k</w:t>
      </w:r>
      <w:proofErr w:type="spellEnd"/>
      <w:r>
        <w:t xml:space="preserve"> - норматив </w:t>
      </w:r>
      <w:proofErr w:type="gramStart"/>
      <w:r>
        <w:t>потребления</w:t>
      </w:r>
      <w:proofErr w:type="gramEnd"/>
      <w:r>
        <w:t xml:space="preserve"> соответствующего k-</w:t>
      </w:r>
      <w:proofErr w:type="spellStart"/>
      <w:r>
        <w:t>го</w:t>
      </w:r>
      <w:proofErr w:type="spellEnd"/>
      <w:r>
        <w:t xml:space="preserve"> коммунального ресурса, установленный в соответствии с законодательством Российской Федерации, действующий по состоянию на декабрь предыдущего календарного года;</w:t>
      </w:r>
    </w:p>
    <w:p w:rsidR="00ED6467" w:rsidRDefault="00ED6467">
      <w:pPr>
        <w:pStyle w:val="ConsPlusNormal"/>
        <w:jc w:val="both"/>
      </w:pPr>
      <w:r>
        <w:t xml:space="preserve">(в ред. </w:t>
      </w:r>
      <w:hyperlink r:id="rId60">
        <w:r>
          <w:rPr>
            <w:color w:val="0000FF"/>
          </w:rPr>
          <w:t>Постановления</w:t>
        </w:r>
      </w:hyperlink>
      <w:r>
        <w:t xml:space="preserve"> Правительства РФ от 10.10.2024 N 1359)</w:t>
      </w:r>
    </w:p>
    <w:p w:rsidR="00ED6467" w:rsidRDefault="00ED6467">
      <w:pPr>
        <w:pStyle w:val="ConsPlusNormal"/>
        <w:spacing w:before="220"/>
        <w:ind w:firstLine="540"/>
        <w:jc w:val="both"/>
      </w:pPr>
      <w:proofErr w:type="spellStart"/>
      <w:r>
        <w:t>T</w:t>
      </w:r>
      <w:r>
        <w:rPr>
          <w:vertAlign w:val="subscript"/>
        </w:rPr>
        <w:t>k</w:t>
      </w:r>
      <w:proofErr w:type="spellEnd"/>
      <w:r>
        <w:t xml:space="preserve"> - тариф (цена) с учетом надбавки к тарифу (цене) (предельный уровень цены на тепловую энергию (мощность), утверждаемый в соответствии с Федеральным </w:t>
      </w:r>
      <w:hyperlink r:id="rId61">
        <w:r>
          <w:rPr>
            <w:color w:val="0000FF"/>
          </w:rPr>
          <w:t>законом</w:t>
        </w:r>
      </w:hyperlink>
      <w:r>
        <w:t xml:space="preserve"> "О теплоснабжении") на соответствующий k-й вид коммунального ресурса, действующий по состоянию на декабрь предыдущего календарного года, установленный для населения;</w:t>
      </w:r>
    </w:p>
    <w:p w:rsidR="00ED6467" w:rsidRDefault="00ED6467">
      <w:pPr>
        <w:pStyle w:val="ConsPlusNormal"/>
        <w:jc w:val="both"/>
      </w:pPr>
      <w:r>
        <w:lastRenderedPageBreak/>
        <w:t xml:space="preserve">(в ред. </w:t>
      </w:r>
      <w:hyperlink r:id="rId62">
        <w:r>
          <w:rPr>
            <w:color w:val="0000FF"/>
          </w:rPr>
          <w:t>Постановления</w:t>
        </w:r>
      </w:hyperlink>
      <w:r>
        <w:t xml:space="preserve"> Правительства РФ от 12.09.2017 N 1097)</w:t>
      </w:r>
    </w:p>
    <w:p w:rsidR="00ED6467" w:rsidRDefault="00ED6467">
      <w:pPr>
        <w:pStyle w:val="ConsPlusNormal"/>
        <w:spacing w:before="220"/>
        <w:ind w:firstLine="540"/>
        <w:jc w:val="both"/>
      </w:pPr>
      <w:r>
        <w:t>S - площадь жилых помещений в i-м муниципальном образовании в многоквартирных домах (жилых домах), не оборудованных приборами учета, по состоянию на декабрь предыдущего календарного года. Этот показатель используется при расчетах платежей за тепловую энергию для нужд отопления (кв. метров);</w:t>
      </w:r>
    </w:p>
    <w:p w:rsidR="00ED6467" w:rsidRDefault="00ED6467">
      <w:pPr>
        <w:pStyle w:val="ConsPlusNormal"/>
        <w:spacing w:before="220"/>
        <w:ind w:firstLine="540"/>
        <w:jc w:val="both"/>
      </w:pPr>
      <w:r>
        <w:t>Ч - численность населения, проживающего в i-м муниципальном образовании в многоквартирных домах (жилых домах), не оборудованных приборами учета, по состоянию на декабрь предыдущего календарного года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w:t>
      </w:r>
    </w:p>
    <w:p w:rsidR="00ED6467" w:rsidRDefault="00ED6467">
      <w:pPr>
        <w:pStyle w:val="ConsPlusNormal"/>
        <w:spacing w:before="220"/>
        <w:ind w:firstLine="540"/>
        <w:jc w:val="both"/>
      </w:pPr>
      <w:r>
        <w:t>Показатели S и Ч определяются перед началом долгосрочного периода и не изменяются в течение этого периода.</w:t>
      </w:r>
    </w:p>
    <w:p w:rsidR="00ED6467" w:rsidRDefault="00ED6467">
      <w:pPr>
        <w:pStyle w:val="ConsPlusNormal"/>
        <w:spacing w:before="220"/>
        <w:ind w:firstLine="540"/>
        <w:jc w:val="both"/>
      </w:pPr>
      <w:r>
        <w:t>16. Плата за коммунальные услуги для населения, проживающего в многоквартирных домах (жилых домах), оборудованных приборами учета, в декабре предыдущего календарного года (рублей) (</w:t>
      </w:r>
      <w:r>
        <w:rPr>
          <w:noProof/>
          <w:position w:val="-11"/>
        </w:rPr>
        <w:drawing>
          <wp:inline distT="0" distB="0" distL="0" distR="0">
            <wp:extent cx="406400" cy="27940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06400" cy="279400"/>
                    </a:xfrm>
                    <a:prstGeom prst="rect">
                      <a:avLst/>
                    </a:prstGeom>
                    <a:noFill/>
                    <a:ln>
                      <a:noFill/>
                    </a:ln>
                  </pic:spPr>
                </pic:pic>
              </a:graphicData>
            </a:graphic>
          </wp:inline>
        </w:drawing>
      </w:r>
      <w:r>
        <w:t>) определяется по формуле:</w:t>
      </w:r>
    </w:p>
    <w:p w:rsidR="00ED6467" w:rsidRDefault="00ED6467">
      <w:pPr>
        <w:pStyle w:val="ConsPlusNormal"/>
        <w:ind w:firstLine="540"/>
        <w:jc w:val="both"/>
      </w:pPr>
    </w:p>
    <w:p w:rsidR="00ED6467" w:rsidRDefault="00ED6467">
      <w:pPr>
        <w:pStyle w:val="ConsPlusNormal"/>
        <w:jc w:val="center"/>
      </w:pPr>
      <w:r>
        <w:rPr>
          <w:noProof/>
          <w:position w:val="-12"/>
        </w:rPr>
        <w:drawing>
          <wp:inline distT="0" distB="0" distL="0" distR="0">
            <wp:extent cx="1310005" cy="30416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310005" cy="304165"/>
                    </a:xfrm>
                    <a:prstGeom prst="rect">
                      <a:avLst/>
                    </a:prstGeom>
                    <a:noFill/>
                    <a:ln>
                      <a:noFill/>
                    </a:ln>
                  </pic:spPr>
                </pic:pic>
              </a:graphicData>
            </a:graphic>
          </wp:inline>
        </w:drawing>
      </w:r>
      <w:r>
        <w:t>,</w:t>
      </w:r>
    </w:p>
    <w:p w:rsidR="00ED6467" w:rsidRDefault="00ED6467">
      <w:pPr>
        <w:pStyle w:val="ConsPlusNormal"/>
        <w:ind w:firstLine="540"/>
        <w:jc w:val="both"/>
      </w:pPr>
    </w:p>
    <w:p w:rsidR="00ED6467" w:rsidRDefault="00ED6467">
      <w:pPr>
        <w:pStyle w:val="ConsPlusNormal"/>
        <w:ind w:firstLine="540"/>
        <w:jc w:val="both"/>
      </w:pPr>
      <w:r>
        <w:t xml:space="preserve">где </w:t>
      </w:r>
      <w:proofErr w:type="spellStart"/>
      <w:r>
        <w:t>V</w:t>
      </w:r>
      <w:r>
        <w:rPr>
          <w:vertAlign w:val="subscript"/>
        </w:rPr>
        <w:t>k</w:t>
      </w:r>
      <w:proofErr w:type="spellEnd"/>
      <w:r>
        <w:t xml:space="preserve"> - прогнозируемый объем потребления k-</w:t>
      </w:r>
      <w:proofErr w:type="spellStart"/>
      <w:r>
        <w:t>го</w:t>
      </w:r>
      <w:proofErr w:type="spellEnd"/>
      <w:r>
        <w:t xml:space="preserve"> коммунального ресурса, определяемый с учетом динамики данных по показаниям общедомовых и индивидуальных приборов учета (не менее чем за 2 предыдущих календарных года). Этот показатель определяется перед началом долгосрочного периода и в течение этого периода не изменяется.</w:t>
      </w:r>
    </w:p>
    <w:p w:rsidR="00ED6467" w:rsidRDefault="00ED6467">
      <w:pPr>
        <w:pStyle w:val="ConsPlusNormal"/>
        <w:spacing w:before="220"/>
        <w:ind w:firstLine="540"/>
        <w:jc w:val="both"/>
      </w:pPr>
      <w:r>
        <w:t>16(1). Плата за коммунальную услугу по обращению с твердыми коммунальными отходами для населения, проживающего в многоквартирных домах (жилых домах), в декабре предыдущего календарного года (рублей) (</w:t>
      </w:r>
      <w:r>
        <w:rPr>
          <w:noProof/>
          <w:position w:val="-9"/>
        </w:rPr>
        <w:drawing>
          <wp:inline distT="0" distB="0" distL="0" distR="0">
            <wp:extent cx="433705" cy="26479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33705" cy="264795"/>
                    </a:xfrm>
                    <a:prstGeom prst="rect">
                      <a:avLst/>
                    </a:prstGeom>
                    <a:noFill/>
                    <a:ln>
                      <a:noFill/>
                    </a:ln>
                  </pic:spPr>
                </pic:pic>
              </a:graphicData>
            </a:graphic>
          </wp:inline>
        </w:drawing>
      </w:r>
      <w:r>
        <w:t>) определяется по формуле:</w:t>
      </w:r>
    </w:p>
    <w:p w:rsidR="00ED6467" w:rsidRDefault="00ED6467">
      <w:pPr>
        <w:pStyle w:val="ConsPlusNormal"/>
        <w:jc w:val="both"/>
      </w:pPr>
    </w:p>
    <w:p w:rsidR="00ED6467" w:rsidRDefault="00ED6467">
      <w:pPr>
        <w:pStyle w:val="ConsPlusNormal"/>
        <w:jc w:val="center"/>
      </w:pPr>
      <w:r>
        <w:rPr>
          <w:noProof/>
          <w:position w:val="-9"/>
        </w:rPr>
        <w:drawing>
          <wp:inline distT="0" distB="0" distL="0" distR="0">
            <wp:extent cx="1776730" cy="26543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776730" cy="265430"/>
                    </a:xfrm>
                    <a:prstGeom prst="rect">
                      <a:avLst/>
                    </a:prstGeom>
                    <a:noFill/>
                    <a:ln>
                      <a:noFill/>
                    </a:ln>
                  </pic:spPr>
                </pic:pic>
              </a:graphicData>
            </a:graphic>
          </wp:inline>
        </w:drawing>
      </w:r>
      <w:r>
        <w:t>,</w:t>
      </w:r>
    </w:p>
    <w:p w:rsidR="00ED6467" w:rsidRDefault="00ED6467">
      <w:pPr>
        <w:pStyle w:val="ConsPlusNormal"/>
        <w:jc w:val="both"/>
      </w:pPr>
    </w:p>
    <w:p w:rsidR="00ED6467" w:rsidRDefault="00ED6467">
      <w:pPr>
        <w:pStyle w:val="ConsPlusNormal"/>
        <w:ind w:firstLine="540"/>
        <w:jc w:val="both"/>
      </w:pPr>
      <w:r>
        <w:t>где:</w:t>
      </w:r>
    </w:p>
    <w:p w:rsidR="00ED6467" w:rsidRDefault="00ED6467">
      <w:pPr>
        <w:pStyle w:val="ConsPlusNormal"/>
        <w:spacing w:before="220"/>
        <w:ind w:firstLine="540"/>
        <w:jc w:val="both"/>
      </w:pPr>
      <w:proofErr w:type="spellStart"/>
      <w:r>
        <w:t>T</w:t>
      </w:r>
      <w:r>
        <w:rPr>
          <w:vertAlign w:val="subscript"/>
        </w:rPr>
        <w:t>тко</w:t>
      </w:r>
      <w:proofErr w:type="spellEnd"/>
      <w:r>
        <w:t xml:space="preserve"> - тариф (цена), действующий по состоянию на декабрь предыдущего календарного года, установленный для населения (рублей);</w:t>
      </w:r>
    </w:p>
    <w:p w:rsidR="00ED6467" w:rsidRDefault="00ED6467">
      <w:pPr>
        <w:pStyle w:val="ConsPlusNormal"/>
        <w:spacing w:before="220"/>
        <w:ind w:firstLine="540"/>
        <w:jc w:val="both"/>
      </w:pPr>
      <w:proofErr w:type="spellStart"/>
      <w:r>
        <w:t>N</w:t>
      </w:r>
      <w:r>
        <w:rPr>
          <w:vertAlign w:val="subscript"/>
        </w:rPr>
        <w:t>тко</w:t>
      </w:r>
      <w:proofErr w:type="spellEnd"/>
      <w:r>
        <w:t xml:space="preserve"> - норматив накопления твердых коммунальных отходов, установленный в соответствии с законодательством Российской Федерации, действующий по состоянию на декабрь предыдущего календарного года, установленный для населения;</w:t>
      </w:r>
    </w:p>
    <w:p w:rsidR="00ED6467" w:rsidRDefault="00ED6467">
      <w:pPr>
        <w:pStyle w:val="ConsPlusNormal"/>
        <w:spacing w:before="220"/>
        <w:ind w:firstLine="540"/>
        <w:jc w:val="both"/>
      </w:pPr>
      <w:r>
        <w:t>Ч - численность населения, проживающего в i-м муниципальном образовании в многоквартирных домах (жилых домах) по состоянию на декабрь предыдущего календарного года (человек). Этот показатель используется в случае, если органом государственной власти субъекта Российской Федерации не принято решение об осуществлении потребителями оплаты коммунальной услуги по обращению с твердыми коммунальными отходами исходя из общей площади жилого помещения в многоквартирном доме;</w:t>
      </w:r>
    </w:p>
    <w:p w:rsidR="00ED6467" w:rsidRDefault="00ED6467">
      <w:pPr>
        <w:pStyle w:val="ConsPlusNormal"/>
        <w:spacing w:before="220"/>
        <w:ind w:firstLine="540"/>
        <w:jc w:val="both"/>
      </w:pPr>
      <w:r>
        <w:t xml:space="preserve">S - площадь жилых помещений в i-м муниципальном образовании в многоквартирных домах (жилых домах) по состоянию на декабрь предыдущего календарного года (кв. метров). Этот показатель используется в случае принятия органом государственной власти субъекта Российской Федерации решения об осуществлении потребителями оплаты коммунальной услуги по </w:t>
      </w:r>
      <w:r>
        <w:lastRenderedPageBreak/>
        <w:t>обращению с твердыми коммунальными отходами исходя из общей площади жилого помещения в многоквартирном доме.</w:t>
      </w:r>
    </w:p>
    <w:p w:rsidR="00ED6467" w:rsidRDefault="00ED6467">
      <w:pPr>
        <w:pStyle w:val="ConsPlusNormal"/>
        <w:spacing w:before="220"/>
        <w:ind w:firstLine="540"/>
        <w:jc w:val="both"/>
      </w:pPr>
      <w:r>
        <w:t>Показатели S и Ч определяются перед началом долгосрочного периода и не изменяются в течение этого периода.</w:t>
      </w:r>
    </w:p>
    <w:p w:rsidR="00ED6467" w:rsidRDefault="00ED6467">
      <w:pPr>
        <w:pStyle w:val="ConsPlusNormal"/>
        <w:jc w:val="both"/>
      </w:pPr>
      <w:r>
        <w:t xml:space="preserve">(п. 16(1) введен </w:t>
      </w:r>
      <w:hyperlink r:id="rId66">
        <w:r>
          <w:rPr>
            <w:color w:val="0000FF"/>
          </w:rPr>
          <w:t>Постановлением</w:t>
        </w:r>
      </w:hyperlink>
      <w:r>
        <w:t xml:space="preserve"> Правительства РФ от 27.02.2017 N 232)</w:t>
      </w:r>
    </w:p>
    <w:p w:rsidR="00ED6467" w:rsidRDefault="00ED6467">
      <w:pPr>
        <w:pStyle w:val="ConsPlusNormal"/>
        <w:spacing w:before="220"/>
        <w:ind w:firstLine="540"/>
        <w:jc w:val="both"/>
      </w:pPr>
      <w:r>
        <w:t>17. Размер вносимой гражданами платы за все потребляемые коммунальные услуги на территории муниципального образования на очередной период (месяц) первого года долгосрочного периода (рублей) (</w:t>
      </w:r>
      <w:r>
        <w:rPr>
          <w:noProof/>
          <w:position w:val="-9"/>
        </w:rPr>
        <w:drawing>
          <wp:inline distT="0" distB="0" distL="0" distR="0">
            <wp:extent cx="412750" cy="26479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12750" cy="264795"/>
                    </a:xfrm>
                    <a:prstGeom prst="rect">
                      <a:avLst/>
                    </a:prstGeom>
                    <a:noFill/>
                    <a:ln>
                      <a:noFill/>
                    </a:ln>
                  </pic:spPr>
                </pic:pic>
              </a:graphicData>
            </a:graphic>
          </wp:inline>
        </w:drawing>
      </w:r>
      <w:r>
        <w:t>) определяется по формуле:</w:t>
      </w:r>
    </w:p>
    <w:p w:rsidR="00ED6467" w:rsidRDefault="00ED6467">
      <w:pPr>
        <w:pStyle w:val="ConsPlusNormal"/>
        <w:jc w:val="both"/>
      </w:pPr>
    </w:p>
    <w:p w:rsidR="00ED6467" w:rsidRDefault="00ED6467">
      <w:pPr>
        <w:pStyle w:val="ConsPlusNormal"/>
        <w:jc w:val="center"/>
      </w:pPr>
      <w:r>
        <w:rPr>
          <w:noProof/>
          <w:position w:val="-11"/>
        </w:rPr>
        <w:drawing>
          <wp:inline distT="0" distB="0" distL="0" distR="0">
            <wp:extent cx="2581910" cy="27940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581910" cy="279400"/>
                    </a:xfrm>
                    <a:prstGeom prst="rect">
                      <a:avLst/>
                    </a:prstGeom>
                    <a:noFill/>
                    <a:ln>
                      <a:noFill/>
                    </a:ln>
                  </pic:spPr>
                </pic:pic>
              </a:graphicData>
            </a:graphic>
          </wp:inline>
        </w:drawing>
      </w:r>
      <w:r>
        <w:t>,</w:t>
      </w:r>
    </w:p>
    <w:p w:rsidR="00ED6467" w:rsidRDefault="00ED6467">
      <w:pPr>
        <w:pStyle w:val="ConsPlusNormal"/>
        <w:jc w:val="both"/>
      </w:pPr>
    </w:p>
    <w:p w:rsidR="00ED6467" w:rsidRDefault="00ED6467">
      <w:pPr>
        <w:pStyle w:val="ConsPlusNormal"/>
        <w:ind w:firstLine="540"/>
        <w:jc w:val="both"/>
      </w:pPr>
      <w:r>
        <w:t>где:</w:t>
      </w:r>
    </w:p>
    <w:p w:rsidR="00ED6467" w:rsidRDefault="00ED6467">
      <w:pPr>
        <w:pStyle w:val="ConsPlusNormal"/>
        <w:spacing w:before="220"/>
        <w:ind w:firstLine="540"/>
        <w:jc w:val="both"/>
      </w:pPr>
      <w:r>
        <w:rPr>
          <w:noProof/>
          <w:position w:val="-11"/>
        </w:rPr>
        <w:drawing>
          <wp:inline distT="0" distB="0" distL="0" distR="0">
            <wp:extent cx="448945" cy="27940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48945" cy="279400"/>
                    </a:xfrm>
                    <a:prstGeom prst="rect">
                      <a:avLst/>
                    </a:prstGeom>
                    <a:noFill/>
                    <a:ln>
                      <a:noFill/>
                    </a:ln>
                  </pic:spPr>
                </pic:pic>
              </a:graphicData>
            </a:graphic>
          </wp:inline>
        </w:drawing>
      </w:r>
      <w:r>
        <w:t xml:space="preserve"> - плата за коммунальные услуги (за исключением коммунальной услуги по обращению с твердыми коммунальными отходами) для населения, проживающего в многоквартирных домах (жилых домах), не оборудованных приборами учета, на очередной период (месяц) предстоящего года (рублей);</w:t>
      </w:r>
    </w:p>
    <w:p w:rsidR="00ED6467" w:rsidRDefault="00ED6467">
      <w:pPr>
        <w:pStyle w:val="ConsPlusNormal"/>
        <w:spacing w:before="220"/>
        <w:ind w:firstLine="540"/>
        <w:jc w:val="both"/>
      </w:pPr>
      <w:r>
        <w:rPr>
          <w:noProof/>
          <w:position w:val="-11"/>
        </w:rPr>
        <w:drawing>
          <wp:inline distT="0" distB="0" distL="0" distR="0">
            <wp:extent cx="448945" cy="27940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48945" cy="279400"/>
                    </a:xfrm>
                    <a:prstGeom prst="rect">
                      <a:avLst/>
                    </a:prstGeom>
                    <a:noFill/>
                    <a:ln>
                      <a:noFill/>
                    </a:ln>
                  </pic:spPr>
                </pic:pic>
              </a:graphicData>
            </a:graphic>
          </wp:inline>
        </w:drawing>
      </w:r>
      <w:r>
        <w:t xml:space="preserve"> - плата за коммунальные услуги (за исключением коммунальной услуги по обращению с твердыми коммунальными отходами) для населения, проживающего в многоквартирных домах (жилых домах), оборудованных приборами учета, на очередной период (месяц) первого года долгосрочного периода (рублей);</w:t>
      </w:r>
    </w:p>
    <w:p w:rsidR="00ED6467" w:rsidRDefault="00ED6467">
      <w:pPr>
        <w:pStyle w:val="ConsPlusNormal"/>
        <w:spacing w:before="220"/>
        <w:ind w:firstLine="540"/>
        <w:jc w:val="both"/>
      </w:pPr>
      <w:r>
        <w:rPr>
          <w:noProof/>
          <w:position w:val="-9"/>
        </w:rPr>
        <w:drawing>
          <wp:inline distT="0" distB="0" distL="0" distR="0">
            <wp:extent cx="448945" cy="26543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48945" cy="265430"/>
                    </a:xfrm>
                    <a:prstGeom prst="rect">
                      <a:avLst/>
                    </a:prstGeom>
                    <a:noFill/>
                    <a:ln>
                      <a:noFill/>
                    </a:ln>
                  </pic:spPr>
                </pic:pic>
              </a:graphicData>
            </a:graphic>
          </wp:inline>
        </w:drawing>
      </w:r>
      <w:r>
        <w:t xml:space="preserve"> - плата за коммунальную услугу по обращению с твердыми коммунальными отходами для населения, проживающего в многоквартирных домах (жилых домах), на очередной период (месяц) первого года долгосрочного периода (рублей).</w:t>
      </w:r>
    </w:p>
    <w:p w:rsidR="00ED6467" w:rsidRDefault="00ED6467">
      <w:pPr>
        <w:pStyle w:val="ConsPlusNormal"/>
        <w:jc w:val="both"/>
      </w:pPr>
      <w:r>
        <w:t xml:space="preserve">(п. 17 в ред. </w:t>
      </w:r>
      <w:hyperlink r:id="rId72">
        <w:r>
          <w:rPr>
            <w:color w:val="0000FF"/>
          </w:rPr>
          <w:t>Постановления</w:t>
        </w:r>
      </w:hyperlink>
      <w:r>
        <w:t xml:space="preserve"> Правительства РФ от 27.02.2017 N 232)</w:t>
      </w:r>
    </w:p>
    <w:p w:rsidR="00ED6467" w:rsidRDefault="00ED6467">
      <w:pPr>
        <w:pStyle w:val="ConsPlusNormal"/>
        <w:spacing w:before="220"/>
        <w:ind w:firstLine="540"/>
        <w:jc w:val="both"/>
      </w:pPr>
      <w:r>
        <w:t>18. Плата за коммунальные услуги для населения, проживающего в многоквартирных домах (жилых домах), не оборудованных приборами учета, на очередной период (месяц) предстоящего года (рублей) (</w:t>
      </w:r>
      <w:r>
        <w:rPr>
          <w:noProof/>
          <w:position w:val="-12"/>
        </w:rPr>
        <w:drawing>
          <wp:inline distT="0" distB="0" distL="0" distR="0">
            <wp:extent cx="450850" cy="30416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50850" cy="304165"/>
                    </a:xfrm>
                    <a:prstGeom prst="rect">
                      <a:avLst/>
                    </a:prstGeom>
                    <a:noFill/>
                    <a:ln>
                      <a:noFill/>
                    </a:ln>
                  </pic:spPr>
                </pic:pic>
              </a:graphicData>
            </a:graphic>
          </wp:inline>
        </w:drawing>
      </w:r>
      <w:r>
        <w:t>) определяется по формуле:</w:t>
      </w:r>
    </w:p>
    <w:p w:rsidR="00ED6467" w:rsidRDefault="00ED6467">
      <w:pPr>
        <w:pStyle w:val="ConsPlusNormal"/>
        <w:ind w:firstLine="540"/>
        <w:jc w:val="both"/>
      </w:pPr>
    </w:p>
    <w:p w:rsidR="00ED6467" w:rsidRDefault="00ED6467">
      <w:pPr>
        <w:pStyle w:val="ConsPlusNormal"/>
        <w:jc w:val="center"/>
      </w:pPr>
      <w:r>
        <w:rPr>
          <w:noProof/>
          <w:position w:val="-15"/>
        </w:rPr>
        <w:drawing>
          <wp:inline distT="0" distB="0" distL="0" distR="0">
            <wp:extent cx="2975610" cy="33528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975610" cy="335280"/>
                    </a:xfrm>
                    <a:prstGeom prst="rect">
                      <a:avLst/>
                    </a:prstGeom>
                    <a:noFill/>
                    <a:ln>
                      <a:noFill/>
                    </a:ln>
                  </pic:spPr>
                </pic:pic>
              </a:graphicData>
            </a:graphic>
          </wp:inline>
        </w:drawing>
      </w:r>
      <w:r>
        <w:t>,</w:t>
      </w:r>
    </w:p>
    <w:p w:rsidR="00ED6467" w:rsidRDefault="00ED6467">
      <w:pPr>
        <w:pStyle w:val="ConsPlusNormal"/>
        <w:jc w:val="center"/>
      </w:pPr>
    </w:p>
    <w:p w:rsidR="00ED6467" w:rsidRDefault="00ED6467">
      <w:pPr>
        <w:pStyle w:val="ConsPlusNormal"/>
        <w:ind w:firstLine="540"/>
        <w:jc w:val="both"/>
      </w:pPr>
      <w:r>
        <w:t>где:</w:t>
      </w:r>
    </w:p>
    <w:p w:rsidR="00ED6467" w:rsidRDefault="00ED6467">
      <w:pPr>
        <w:pStyle w:val="ConsPlusNormal"/>
        <w:spacing w:before="220"/>
        <w:ind w:firstLine="540"/>
        <w:jc w:val="both"/>
      </w:pPr>
      <w:r>
        <w:rPr>
          <w:noProof/>
          <w:position w:val="-9"/>
        </w:rPr>
        <w:drawing>
          <wp:inline distT="0" distB="0" distL="0" distR="0">
            <wp:extent cx="241300" cy="26225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t xml:space="preserve"> - норматив </w:t>
      </w:r>
      <w:proofErr w:type="gramStart"/>
      <w:r>
        <w:t>потребления</w:t>
      </w:r>
      <w:proofErr w:type="gramEnd"/>
      <w:r>
        <w:t xml:space="preserve"> соответствующего k-</w:t>
      </w:r>
      <w:proofErr w:type="spellStart"/>
      <w:r>
        <w:t>го</w:t>
      </w:r>
      <w:proofErr w:type="spellEnd"/>
      <w:r>
        <w:t xml:space="preserve"> коммунального ресурса, установленный в соответствии с законодательством Российской Федерации, на первый год долгосрочного периода (норматив, планируемый к установлению и рассчитанный в соответствии с законодательством Российской Федерации);</w:t>
      </w:r>
    </w:p>
    <w:p w:rsidR="00ED6467" w:rsidRDefault="00ED6467">
      <w:pPr>
        <w:pStyle w:val="ConsPlusNormal"/>
        <w:jc w:val="both"/>
      </w:pPr>
      <w:r>
        <w:t xml:space="preserve">(в ред. </w:t>
      </w:r>
      <w:hyperlink r:id="rId76">
        <w:r>
          <w:rPr>
            <w:color w:val="0000FF"/>
          </w:rPr>
          <w:t>Постановления</w:t>
        </w:r>
      </w:hyperlink>
      <w:r>
        <w:t xml:space="preserve"> Правительства РФ от 10.10.2024 N 1359)</w:t>
      </w:r>
    </w:p>
    <w:p w:rsidR="00ED6467" w:rsidRDefault="00ED6467">
      <w:pPr>
        <w:pStyle w:val="ConsPlusNormal"/>
        <w:spacing w:before="220"/>
        <w:ind w:firstLine="540"/>
        <w:jc w:val="both"/>
      </w:pPr>
      <w:r>
        <w:rPr>
          <w:noProof/>
          <w:position w:val="-9"/>
        </w:rPr>
        <w:drawing>
          <wp:inline distT="0" distB="0" distL="0" distR="0">
            <wp:extent cx="199390" cy="26225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 прогнозный тариф (цена) с учетом надбавки к тарифу (цене) (предельный уровень цены на тепловую энергию (мощность), утверждаемый в соответствии с Федеральным </w:t>
      </w:r>
      <w:hyperlink r:id="rId78">
        <w:r>
          <w:rPr>
            <w:color w:val="0000FF"/>
          </w:rPr>
          <w:t>законом</w:t>
        </w:r>
      </w:hyperlink>
      <w:r>
        <w:t xml:space="preserve"> "О теплоснабжении") на соответствующий k-й вид коммунального ресурса для населения на первый год долгосрочного периода.</w:t>
      </w:r>
    </w:p>
    <w:p w:rsidR="00ED6467" w:rsidRDefault="00ED6467">
      <w:pPr>
        <w:pStyle w:val="ConsPlusNormal"/>
        <w:jc w:val="both"/>
      </w:pPr>
      <w:r>
        <w:t xml:space="preserve">(в ред. </w:t>
      </w:r>
      <w:hyperlink r:id="rId79">
        <w:r>
          <w:rPr>
            <w:color w:val="0000FF"/>
          </w:rPr>
          <w:t>Постановления</w:t>
        </w:r>
      </w:hyperlink>
      <w:r>
        <w:t xml:space="preserve"> Правительства РФ от 12.09.2017 N 1097)</w:t>
      </w:r>
    </w:p>
    <w:p w:rsidR="00ED6467" w:rsidRDefault="00ED6467">
      <w:pPr>
        <w:pStyle w:val="ConsPlusNormal"/>
        <w:spacing w:before="220"/>
        <w:ind w:firstLine="540"/>
        <w:jc w:val="both"/>
      </w:pPr>
      <w:bookmarkStart w:id="8" w:name="P166"/>
      <w:bookmarkEnd w:id="8"/>
      <w:r>
        <w:lastRenderedPageBreak/>
        <w:t>19. Плата за коммунальные услуги для населения, проживающего в многоквартирных домах (жилых домах), оборудованных приборами учета, на очередной период (месяц) первого года долгосрочного периода (рублей) (</w:t>
      </w:r>
      <w:r>
        <w:rPr>
          <w:noProof/>
          <w:position w:val="-12"/>
        </w:rPr>
        <w:drawing>
          <wp:inline distT="0" distB="0" distL="0" distR="0">
            <wp:extent cx="450850" cy="30416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450850" cy="304165"/>
                    </a:xfrm>
                    <a:prstGeom prst="rect">
                      <a:avLst/>
                    </a:prstGeom>
                    <a:noFill/>
                    <a:ln>
                      <a:noFill/>
                    </a:ln>
                  </pic:spPr>
                </pic:pic>
              </a:graphicData>
            </a:graphic>
          </wp:inline>
        </w:drawing>
      </w:r>
      <w:r>
        <w:t>) определяется по формуле:</w:t>
      </w:r>
    </w:p>
    <w:p w:rsidR="00ED6467" w:rsidRDefault="00ED6467">
      <w:pPr>
        <w:pStyle w:val="ConsPlusNormal"/>
        <w:ind w:firstLine="540"/>
        <w:jc w:val="both"/>
      </w:pPr>
    </w:p>
    <w:p w:rsidR="00ED6467" w:rsidRDefault="00ED6467">
      <w:pPr>
        <w:pStyle w:val="ConsPlusNormal"/>
        <w:jc w:val="center"/>
      </w:pPr>
      <w:r>
        <w:rPr>
          <w:noProof/>
          <w:position w:val="-26"/>
        </w:rPr>
        <w:drawing>
          <wp:inline distT="0" distB="0" distL="0" distR="0">
            <wp:extent cx="1226185" cy="47180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226185" cy="471805"/>
                    </a:xfrm>
                    <a:prstGeom prst="rect">
                      <a:avLst/>
                    </a:prstGeom>
                    <a:noFill/>
                    <a:ln>
                      <a:noFill/>
                    </a:ln>
                  </pic:spPr>
                </pic:pic>
              </a:graphicData>
            </a:graphic>
          </wp:inline>
        </w:drawing>
      </w:r>
      <w:r>
        <w:t>.</w:t>
      </w:r>
    </w:p>
    <w:p w:rsidR="00ED6467" w:rsidRDefault="00ED6467">
      <w:pPr>
        <w:pStyle w:val="ConsPlusNormal"/>
        <w:ind w:firstLine="540"/>
        <w:jc w:val="both"/>
      </w:pPr>
    </w:p>
    <w:p w:rsidR="00ED6467" w:rsidRDefault="00ED6467">
      <w:pPr>
        <w:pStyle w:val="ConsPlusNormal"/>
        <w:ind w:firstLine="540"/>
        <w:jc w:val="both"/>
      </w:pPr>
      <w:r>
        <w:t>19(1). Плата за коммунальную услугу по обращению с твердыми коммунальными отходами для населения, проживающего в многоквартирных домах (жилых домах), на очередной период (месяц) первого года долгосрочного периода (рублей) (</w:t>
      </w:r>
      <w:r>
        <w:rPr>
          <w:noProof/>
          <w:position w:val="-9"/>
        </w:rPr>
        <w:drawing>
          <wp:inline distT="0" distB="0" distL="0" distR="0">
            <wp:extent cx="455295" cy="26479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55295" cy="264795"/>
                    </a:xfrm>
                    <a:prstGeom prst="rect">
                      <a:avLst/>
                    </a:prstGeom>
                    <a:noFill/>
                    <a:ln>
                      <a:noFill/>
                    </a:ln>
                  </pic:spPr>
                </pic:pic>
              </a:graphicData>
            </a:graphic>
          </wp:inline>
        </w:drawing>
      </w:r>
      <w:r>
        <w:t>) определяется по формуле:</w:t>
      </w:r>
    </w:p>
    <w:p w:rsidR="00ED6467" w:rsidRDefault="00ED6467">
      <w:pPr>
        <w:pStyle w:val="ConsPlusNormal"/>
        <w:jc w:val="both"/>
      </w:pPr>
    </w:p>
    <w:p w:rsidR="00ED6467" w:rsidRDefault="00ED6467">
      <w:pPr>
        <w:pStyle w:val="ConsPlusNormal"/>
        <w:jc w:val="center"/>
      </w:pPr>
      <w:r>
        <w:rPr>
          <w:noProof/>
          <w:position w:val="-9"/>
        </w:rPr>
        <w:drawing>
          <wp:inline distT="0" distB="0" distL="0" distR="0">
            <wp:extent cx="1776730" cy="26543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776730" cy="265430"/>
                    </a:xfrm>
                    <a:prstGeom prst="rect">
                      <a:avLst/>
                    </a:prstGeom>
                    <a:noFill/>
                    <a:ln>
                      <a:noFill/>
                    </a:ln>
                  </pic:spPr>
                </pic:pic>
              </a:graphicData>
            </a:graphic>
          </wp:inline>
        </w:drawing>
      </w:r>
      <w:r>
        <w:t>,</w:t>
      </w:r>
    </w:p>
    <w:p w:rsidR="00ED6467" w:rsidRDefault="00ED6467">
      <w:pPr>
        <w:pStyle w:val="ConsPlusNormal"/>
        <w:jc w:val="both"/>
      </w:pPr>
    </w:p>
    <w:p w:rsidR="00ED6467" w:rsidRDefault="00ED6467">
      <w:pPr>
        <w:pStyle w:val="ConsPlusNormal"/>
        <w:ind w:firstLine="540"/>
        <w:jc w:val="both"/>
      </w:pPr>
      <w:r>
        <w:t>где:</w:t>
      </w:r>
    </w:p>
    <w:p w:rsidR="00ED6467" w:rsidRDefault="00ED6467">
      <w:pPr>
        <w:pStyle w:val="ConsPlusNormal"/>
        <w:spacing w:before="220"/>
        <w:ind w:firstLine="540"/>
        <w:jc w:val="both"/>
      </w:pPr>
      <w:r>
        <w:rPr>
          <w:noProof/>
          <w:position w:val="-9"/>
        </w:rPr>
        <w:drawing>
          <wp:inline distT="0" distB="0" distL="0" distR="0">
            <wp:extent cx="279400" cy="26543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79400" cy="265430"/>
                    </a:xfrm>
                    <a:prstGeom prst="rect">
                      <a:avLst/>
                    </a:prstGeom>
                    <a:noFill/>
                    <a:ln>
                      <a:noFill/>
                    </a:ln>
                  </pic:spPr>
                </pic:pic>
              </a:graphicData>
            </a:graphic>
          </wp:inline>
        </w:drawing>
      </w:r>
      <w:r>
        <w:t xml:space="preserve"> - прогнозный тариф (цена) для населения на первый год долгосрочного периода (рублей);</w:t>
      </w:r>
    </w:p>
    <w:p w:rsidR="00ED6467" w:rsidRDefault="00ED6467">
      <w:pPr>
        <w:pStyle w:val="ConsPlusNormal"/>
        <w:spacing w:before="220"/>
        <w:ind w:firstLine="540"/>
        <w:jc w:val="both"/>
      </w:pPr>
      <w:r>
        <w:rPr>
          <w:noProof/>
          <w:position w:val="-9"/>
        </w:rPr>
        <w:drawing>
          <wp:inline distT="0" distB="0" distL="0" distR="0">
            <wp:extent cx="335280" cy="26543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335280" cy="265430"/>
                    </a:xfrm>
                    <a:prstGeom prst="rect">
                      <a:avLst/>
                    </a:prstGeom>
                    <a:noFill/>
                    <a:ln>
                      <a:noFill/>
                    </a:ln>
                  </pic:spPr>
                </pic:pic>
              </a:graphicData>
            </a:graphic>
          </wp:inline>
        </w:drawing>
      </w:r>
      <w:r>
        <w:t xml:space="preserve"> - норматив накопления твердых коммунальных отходов, установленный в соответствии с законодательством Российской Федерации, на первый год долгосрочного периода (норматив, планируемый к установлению и рассчитанный в соответствии с законодательством Российской Федерации).</w:t>
      </w:r>
    </w:p>
    <w:p w:rsidR="00ED6467" w:rsidRDefault="00ED6467">
      <w:pPr>
        <w:pStyle w:val="ConsPlusNormal"/>
        <w:jc w:val="both"/>
      </w:pPr>
      <w:r>
        <w:t xml:space="preserve">(п. 19(1) введен </w:t>
      </w:r>
      <w:hyperlink r:id="rId86">
        <w:r>
          <w:rPr>
            <w:color w:val="0000FF"/>
          </w:rPr>
          <w:t>Постановлением</w:t>
        </w:r>
      </w:hyperlink>
      <w:r>
        <w:t xml:space="preserve"> Правительства РФ от 27.02.2017 N 232)</w:t>
      </w:r>
    </w:p>
    <w:p w:rsidR="00ED6467" w:rsidRDefault="00ED6467">
      <w:pPr>
        <w:pStyle w:val="ConsPlusNormal"/>
        <w:spacing w:before="220"/>
        <w:ind w:firstLine="540"/>
        <w:jc w:val="both"/>
      </w:pPr>
      <w:r>
        <w:t>20. Индекс по субъекту Российской Федерации на второй и последующие годы долгосрочного периода (</w:t>
      </w:r>
      <w:r>
        <w:rPr>
          <w:noProof/>
          <w:position w:val="-11"/>
        </w:rPr>
        <w:drawing>
          <wp:inline distT="0" distB="0" distL="0" distR="0">
            <wp:extent cx="555625" cy="28321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55625" cy="283210"/>
                    </a:xfrm>
                    <a:prstGeom prst="rect">
                      <a:avLst/>
                    </a:prstGeom>
                    <a:noFill/>
                    <a:ln>
                      <a:noFill/>
                    </a:ln>
                  </pic:spPr>
                </pic:pic>
              </a:graphicData>
            </a:graphic>
          </wp:inline>
        </w:drawing>
      </w:r>
      <w:r>
        <w:t>) определяется по формуле:</w:t>
      </w:r>
    </w:p>
    <w:p w:rsidR="00ED6467" w:rsidRDefault="00ED6467">
      <w:pPr>
        <w:pStyle w:val="ConsPlusNormal"/>
        <w:ind w:firstLine="540"/>
        <w:jc w:val="both"/>
      </w:pPr>
    </w:p>
    <w:p w:rsidR="00ED6467" w:rsidRDefault="00ED6467">
      <w:pPr>
        <w:pStyle w:val="ConsPlusNormal"/>
        <w:jc w:val="center"/>
      </w:pPr>
      <w:r>
        <w:rPr>
          <w:noProof/>
          <w:position w:val="-11"/>
        </w:rPr>
        <w:drawing>
          <wp:inline distT="0" distB="0" distL="0" distR="0">
            <wp:extent cx="1791970" cy="28321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791970" cy="283210"/>
                    </a:xfrm>
                    <a:prstGeom prst="rect">
                      <a:avLst/>
                    </a:prstGeom>
                    <a:noFill/>
                    <a:ln>
                      <a:noFill/>
                    </a:ln>
                  </pic:spPr>
                </pic:pic>
              </a:graphicData>
            </a:graphic>
          </wp:inline>
        </w:drawing>
      </w:r>
      <w:r>
        <w:t>,</w:t>
      </w:r>
    </w:p>
    <w:p w:rsidR="00ED6467" w:rsidRDefault="00ED6467">
      <w:pPr>
        <w:pStyle w:val="ConsPlusNormal"/>
        <w:jc w:val="center"/>
      </w:pPr>
    </w:p>
    <w:p w:rsidR="00ED6467" w:rsidRDefault="00ED6467">
      <w:pPr>
        <w:pStyle w:val="ConsPlusNormal"/>
        <w:ind w:firstLine="540"/>
        <w:jc w:val="both"/>
      </w:pPr>
      <w:r>
        <w:t>где:</w:t>
      </w:r>
    </w:p>
    <w:p w:rsidR="00ED6467" w:rsidRDefault="00ED6467">
      <w:pPr>
        <w:pStyle w:val="ConsPlusNormal"/>
        <w:spacing w:before="220"/>
        <w:ind w:firstLine="540"/>
        <w:jc w:val="both"/>
      </w:pPr>
      <w:r>
        <w:rPr>
          <w:noProof/>
          <w:position w:val="-9"/>
        </w:rPr>
        <w:drawing>
          <wp:inline distT="0" distB="0" distL="0" distR="0">
            <wp:extent cx="544830" cy="26225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544830" cy="262255"/>
                    </a:xfrm>
                    <a:prstGeom prst="rect">
                      <a:avLst/>
                    </a:prstGeom>
                    <a:noFill/>
                    <a:ln>
                      <a:noFill/>
                    </a:ln>
                  </pic:spPr>
                </pic:pic>
              </a:graphicData>
            </a:graphic>
          </wp:inline>
        </w:drawing>
      </w:r>
      <w:r>
        <w:t xml:space="preserve"> - индекс потребительских цен (декабрь к декабрю) согласно прогнозу социально-экономического развития Российской Федерации на год, предшествующий g-</w:t>
      </w:r>
      <w:proofErr w:type="spellStart"/>
      <w:r>
        <w:t>му</w:t>
      </w:r>
      <w:proofErr w:type="spellEnd"/>
      <w:r>
        <w:t xml:space="preserve"> году, на который рассчитывается индекс по субъекту Российской Федерации (по итогам 9 месяцев) (процентов);</w:t>
      </w:r>
    </w:p>
    <w:p w:rsidR="00ED6467" w:rsidRDefault="00ED6467">
      <w:pPr>
        <w:pStyle w:val="ConsPlusNormal"/>
        <w:spacing w:before="220"/>
        <w:ind w:firstLine="540"/>
        <w:jc w:val="both"/>
      </w:pPr>
      <w:proofErr w:type="spellStart"/>
      <w:r>
        <w:t>K</w:t>
      </w:r>
      <w:r>
        <w:rPr>
          <w:vertAlign w:val="subscript"/>
        </w:rPr>
        <w:t>g</w:t>
      </w:r>
      <w:proofErr w:type="spellEnd"/>
      <w:r>
        <w:t xml:space="preserve"> - понижающий (повышающий) коэффициент на соответствующий год долгосрочного периода, определяемый с учетом прогноза социально-экономического развития Российской Федерации;</w:t>
      </w:r>
    </w:p>
    <w:p w:rsidR="00ED6467" w:rsidRDefault="00ED6467">
      <w:pPr>
        <w:pStyle w:val="ConsPlusNormal"/>
        <w:spacing w:before="220"/>
        <w:ind w:firstLine="540"/>
        <w:jc w:val="both"/>
      </w:pPr>
      <w:r>
        <w:t>g - соответствующий год долгосрочного периода;</w:t>
      </w:r>
    </w:p>
    <w:p w:rsidR="00ED6467" w:rsidRDefault="00ED6467">
      <w:pPr>
        <w:pStyle w:val="ConsPlusNormal"/>
        <w:spacing w:before="220"/>
        <w:ind w:firstLine="540"/>
        <w:jc w:val="both"/>
      </w:pPr>
      <w:r>
        <w:t>I - региональный коэффициент.</w:t>
      </w:r>
    </w:p>
    <w:p w:rsidR="00ED6467" w:rsidRDefault="00ED6467">
      <w:pPr>
        <w:pStyle w:val="ConsPlusNormal"/>
        <w:spacing w:before="220"/>
        <w:ind w:firstLine="540"/>
        <w:jc w:val="both"/>
      </w:pPr>
      <w:r>
        <w:t>21. Региональный коэффициент (I) определяется по формуле:</w:t>
      </w:r>
    </w:p>
    <w:p w:rsidR="00ED6467" w:rsidRDefault="00ED6467">
      <w:pPr>
        <w:pStyle w:val="ConsPlusNormal"/>
        <w:jc w:val="both"/>
      </w:pPr>
    </w:p>
    <w:p w:rsidR="00ED6467" w:rsidRDefault="00ED6467">
      <w:pPr>
        <w:pStyle w:val="ConsPlusNormal"/>
        <w:jc w:val="center"/>
      </w:pPr>
      <w:r>
        <w:rPr>
          <w:noProof/>
          <w:position w:val="-10"/>
        </w:rPr>
        <w:drawing>
          <wp:inline distT="0" distB="0" distL="0" distR="0">
            <wp:extent cx="1189990" cy="27114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189990" cy="271145"/>
                    </a:xfrm>
                    <a:prstGeom prst="rect">
                      <a:avLst/>
                    </a:prstGeom>
                    <a:noFill/>
                    <a:ln>
                      <a:noFill/>
                    </a:ln>
                  </pic:spPr>
                </pic:pic>
              </a:graphicData>
            </a:graphic>
          </wp:inline>
        </w:drawing>
      </w:r>
      <w:r>
        <w:t>,</w:t>
      </w:r>
    </w:p>
    <w:p w:rsidR="00ED6467" w:rsidRDefault="00ED6467">
      <w:pPr>
        <w:pStyle w:val="ConsPlusNormal"/>
        <w:jc w:val="both"/>
      </w:pPr>
    </w:p>
    <w:p w:rsidR="00ED6467" w:rsidRDefault="00ED6467">
      <w:pPr>
        <w:pStyle w:val="ConsPlusNormal"/>
        <w:ind w:firstLine="540"/>
        <w:jc w:val="both"/>
      </w:pPr>
      <w:r>
        <w:t>где:</w:t>
      </w:r>
    </w:p>
    <w:p w:rsidR="00ED6467" w:rsidRDefault="00ED6467">
      <w:pPr>
        <w:pStyle w:val="ConsPlusNormal"/>
        <w:spacing w:before="220"/>
        <w:ind w:firstLine="540"/>
        <w:jc w:val="both"/>
      </w:pPr>
      <w:r>
        <w:lastRenderedPageBreak/>
        <w:t xml:space="preserve">L - показатель изменения, определяемый единовременно в первый год долгосрочного периода с учетом региональных особенностей субъектов Российской Федерации, структуры полезного отпуска коммунальных ресурсов, необходимости возмещения экономически обоснованных расходов регулируемым организациям в порядке, установленном законодательством Российской Федерации, мер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установленных предельных индексов, а также с учетом положений </w:t>
      </w:r>
      <w:hyperlink w:anchor="P251">
        <w:r>
          <w:rPr>
            <w:color w:val="0000FF"/>
          </w:rPr>
          <w:t>пункта 28</w:t>
        </w:r>
      </w:hyperlink>
      <w:r>
        <w:t xml:space="preserve"> настоящего документа;</w:t>
      </w:r>
    </w:p>
    <w:p w:rsidR="00ED6467" w:rsidRDefault="00ED6467">
      <w:pPr>
        <w:pStyle w:val="ConsPlusNormal"/>
        <w:spacing w:before="220"/>
        <w:ind w:firstLine="540"/>
        <w:jc w:val="both"/>
      </w:pPr>
      <w:r>
        <w:rPr>
          <w:noProof/>
          <w:position w:val="-3"/>
        </w:rPr>
        <w:drawing>
          <wp:inline distT="0" distB="0" distL="0" distR="0">
            <wp:extent cx="167640" cy="18796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67640" cy="187960"/>
                    </a:xfrm>
                    <a:prstGeom prst="rect">
                      <a:avLst/>
                    </a:prstGeom>
                    <a:noFill/>
                    <a:ln>
                      <a:noFill/>
                    </a:ln>
                  </pic:spPr>
                </pic:pic>
              </a:graphicData>
            </a:graphic>
          </wp:inline>
        </w:drawing>
      </w:r>
      <w:r>
        <w:t xml:space="preserve"> - величина превышения фактического роста платы граждан за коммунальные услуги в среднем по субъекту Российской Федерации над установленным индексом по субъекту Российской Федерации;</w:t>
      </w:r>
    </w:p>
    <w:p w:rsidR="00ED6467" w:rsidRDefault="00ED6467">
      <w:pPr>
        <w:pStyle w:val="ConsPlusNormal"/>
        <w:spacing w:before="220"/>
        <w:ind w:firstLine="540"/>
        <w:jc w:val="both"/>
      </w:pPr>
      <w:r>
        <w:rPr>
          <w:noProof/>
          <w:position w:val="-10"/>
        </w:rPr>
        <w:drawing>
          <wp:inline distT="0" distB="0" distL="0" distR="0">
            <wp:extent cx="335280" cy="27114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35280" cy="271145"/>
                    </a:xfrm>
                    <a:prstGeom prst="rect">
                      <a:avLst/>
                    </a:prstGeom>
                    <a:noFill/>
                    <a:ln>
                      <a:noFill/>
                    </a:ln>
                  </pic:spPr>
                </pic:pic>
              </a:graphicData>
            </a:graphic>
          </wp:inline>
        </w:drawing>
      </w:r>
      <w:r>
        <w:t xml:space="preserve"> - коэффициент, учитывающий изменение стоимости энергоресурсов, используемых при производстве и (или) предоставлении коммунальных услуг в году, предшествующем периоду, на который рассчитываются индексы по субъектам Российской Федерации.</w:t>
      </w:r>
    </w:p>
    <w:p w:rsidR="00ED6467" w:rsidRDefault="00ED6467">
      <w:pPr>
        <w:pStyle w:val="ConsPlusNormal"/>
        <w:jc w:val="both"/>
      </w:pPr>
      <w:r>
        <w:t xml:space="preserve">(п. 21 в ред. </w:t>
      </w:r>
      <w:hyperlink r:id="rId93">
        <w:r>
          <w:rPr>
            <w:color w:val="0000FF"/>
          </w:rPr>
          <w:t>Постановления</w:t>
        </w:r>
      </w:hyperlink>
      <w:r>
        <w:t xml:space="preserve"> Правительства РФ от 28.10.2016 N 1098)</w:t>
      </w:r>
    </w:p>
    <w:p w:rsidR="00ED6467" w:rsidRDefault="00ED6467">
      <w:pPr>
        <w:pStyle w:val="ConsPlusNormal"/>
        <w:spacing w:before="220"/>
        <w:ind w:firstLine="540"/>
        <w:jc w:val="both"/>
      </w:pPr>
      <w:r>
        <w:t xml:space="preserve">22. Показатель изменения, определяемый единовременно в первый год долгосрочного периода с учетом региональных особенностей субъектов Российской Федерации, структуры полезного отпуска коммунальных ресурсов, необходимости возмещения экономически обоснованных расходов регулируемым организациям в порядке, установленном законодательством Российской Федерации, мер дополнительной социальной поддержки граждан, предусмотренной за счет средств бюджета субъекта Российской Федерации и бюджета муниципального образования и направленной на соблюдение установленных предельных индексов, а также с учетом положения </w:t>
      </w:r>
      <w:hyperlink w:anchor="P251">
        <w:r>
          <w:rPr>
            <w:color w:val="0000FF"/>
          </w:rPr>
          <w:t>пункта 28</w:t>
        </w:r>
      </w:hyperlink>
      <w:r>
        <w:t xml:space="preserve"> настоящего документа (L), определяется по формуле:</w:t>
      </w:r>
    </w:p>
    <w:p w:rsidR="00ED6467" w:rsidRDefault="00ED6467">
      <w:pPr>
        <w:pStyle w:val="ConsPlusNormal"/>
        <w:ind w:firstLine="540"/>
        <w:jc w:val="both"/>
      </w:pPr>
    </w:p>
    <w:p w:rsidR="00ED6467" w:rsidRDefault="00ED6467">
      <w:pPr>
        <w:pStyle w:val="ConsPlusNormal"/>
        <w:jc w:val="center"/>
      </w:pPr>
      <w:r>
        <w:rPr>
          <w:noProof/>
          <w:position w:val="-12"/>
        </w:rPr>
        <w:drawing>
          <wp:inline distT="0" distB="0" distL="0" distR="0">
            <wp:extent cx="1603375" cy="30416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603375" cy="304165"/>
                    </a:xfrm>
                    <a:prstGeom prst="rect">
                      <a:avLst/>
                    </a:prstGeom>
                    <a:noFill/>
                    <a:ln>
                      <a:noFill/>
                    </a:ln>
                  </pic:spPr>
                </pic:pic>
              </a:graphicData>
            </a:graphic>
          </wp:inline>
        </w:drawing>
      </w:r>
      <w:r>
        <w:t>,</w:t>
      </w:r>
    </w:p>
    <w:p w:rsidR="00ED6467" w:rsidRDefault="00ED6467">
      <w:pPr>
        <w:pStyle w:val="ConsPlusNormal"/>
        <w:ind w:firstLine="540"/>
        <w:jc w:val="both"/>
      </w:pPr>
    </w:p>
    <w:p w:rsidR="00ED6467" w:rsidRDefault="00ED6467">
      <w:pPr>
        <w:pStyle w:val="ConsPlusNormal"/>
        <w:ind w:firstLine="540"/>
        <w:jc w:val="both"/>
      </w:pPr>
      <w:r>
        <w:t xml:space="preserve">где </w:t>
      </w:r>
      <w:r>
        <w:rPr>
          <w:noProof/>
          <w:position w:val="-9"/>
        </w:rPr>
        <w:drawing>
          <wp:inline distT="0" distB="0" distL="0" distR="0">
            <wp:extent cx="534670" cy="26225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34670" cy="262255"/>
                    </a:xfrm>
                    <a:prstGeom prst="rect">
                      <a:avLst/>
                    </a:prstGeom>
                    <a:noFill/>
                    <a:ln>
                      <a:noFill/>
                    </a:ln>
                  </pic:spPr>
                </pic:pic>
              </a:graphicData>
            </a:graphic>
          </wp:inline>
        </w:drawing>
      </w:r>
      <w:r>
        <w:t xml:space="preserve"> - изменение (прирост) размера платы граждан за коммунальные услуги в среднем по Российской Федерации на первый год долгосрочного периода (процентов).</w:t>
      </w:r>
    </w:p>
    <w:p w:rsidR="00ED6467" w:rsidRDefault="00ED6467">
      <w:pPr>
        <w:pStyle w:val="ConsPlusNormal"/>
        <w:spacing w:before="220"/>
        <w:ind w:firstLine="540"/>
        <w:jc w:val="both"/>
      </w:pPr>
      <w:r>
        <w:t>Этот показатель рассчитывается федеральным органом исполнительной власти в области государственного регулирования тарифов перед началом долгосрочного периода и не изменяется в течение этого периода.</w:t>
      </w:r>
    </w:p>
    <w:p w:rsidR="00ED6467" w:rsidRDefault="00ED6467">
      <w:pPr>
        <w:pStyle w:val="ConsPlusNormal"/>
        <w:spacing w:before="220"/>
        <w:ind w:firstLine="540"/>
        <w:jc w:val="both"/>
      </w:pPr>
      <w:r>
        <w:t>По субъектам Российской Федерации, численность населения которых составляет не менее чем 5 млн. человек, показатель изменения (L) в первом долгосрочном периоде применяется только в случае положительного значения его величины, при отрицательном значении его величины показатель изменения принимается равным нулю.</w:t>
      </w:r>
    </w:p>
    <w:p w:rsidR="00ED6467" w:rsidRDefault="00ED6467">
      <w:pPr>
        <w:pStyle w:val="ConsPlusNormal"/>
        <w:jc w:val="both"/>
      </w:pPr>
      <w:r>
        <w:t xml:space="preserve">(абзац введен </w:t>
      </w:r>
      <w:hyperlink r:id="rId96">
        <w:r>
          <w:rPr>
            <w:color w:val="0000FF"/>
          </w:rPr>
          <w:t>Постановлением</w:t>
        </w:r>
      </w:hyperlink>
      <w:r>
        <w:t xml:space="preserve"> Правительства РФ от 13.03.2015 N 216)</w:t>
      </w:r>
    </w:p>
    <w:p w:rsidR="00ED6467" w:rsidRDefault="00ED6467">
      <w:pPr>
        <w:pStyle w:val="ConsPlusNormal"/>
        <w:spacing w:before="220"/>
        <w:ind w:firstLine="540"/>
        <w:jc w:val="both"/>
      </w:pPr>
      <w:r>
        <w:t>22(1). Величина превышения фактического роста платы граждан за коммунальные услуги в среднем по субъекту Российской Федерации над установленным индексом по субъекту Российской Федерации (</w:t>
      </w:r>
      <w:r>
        <w:rPr>
          <w:noProof/>
          <w:position w:val="-3"/>
        </w:rPr>
        <w:drawing>
          <wp:inline distT="0" distB="0" distL="0" distR="0">
            <wp:extent cx="167640" cy="187960"/>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67640" cy="187960"/>
                    </a:xfrm>
                    <a:prstGeom prst="rect">
                      <a:avLst/>
                    </a:prstGeom>
                    <a:noFill/>
                    <a:ln>
                      <a:noFill/>
                    </a:ln>
                  </pic:spPr>
                </pic:pic>
              </a:graphicData>
            </a:graphic>
          </wp:inline>
        </w:drawing>
      </w:r>
      <w:r>
        <w:t>) определяется по формуле:</w:t>
      </w:r>
    </w:p>
    <w:p w:rsidR="00ED6467" w:rsidRDefault="00ED6467">
      <w:pPr>
        <w:pStyle w:val="ConsPlusNormal"/>
        <w:jc w:val="both"/>
      </w:pPr>
    </w:p>
    <w:p w:rsidR="00ED6467" w:rsidRDefault="00ED6467">
      <w:pPr>
        <w:pStyle w:val="ConsPlusNormal"/>
        <w:jc w:val="center"/>
      </w:pPr>
      <w:r>
        <w:rPr>
          <w:noProof/>
          <w:position w:val="-13"/>
        </w:rPr>
        <w:drawing>
          <wp:inline distT="0" distB="0" distL="0" distR="0">
            <wp:extent cx="2153920" cy="31305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2153920" cy="313055"/>
                    </a:xfrm>
                    <a:prstGeom prst="rect">
                      <a:avLst/>
                    </a:prstGeom>
                    <a:noFill/>
                    <a:ln>
                      <a:noFill/>
                    </a:ln>
                  </pic:spPr>
                </pic:pic>
              </a:graphicData>
            </a:graphic>
          </wp:inline>
        </w:drawing>
      </w:r>
      <w:r>
        <w:t>,</w:t>
      </w:r>
    </w:p>
    <w:p w:rsidR="00ED6467" w:rsidRDefault="00ED6467">
      <w:pPr>
        <w:pStyle w:val="ConsPlusNormal"/>
        <w:jc w:val="both"/>
      </w:pPr>
    </w:p>
    <w:p w:rsidR="00ED6467" w:rsidRDefault="00ED6467">
      <w:pPr>
        <w:pStyle w:val="ConsPlusNormal"/>
        <w:ind w:firstLine="540"/>
        <w:jc w:val="both"/>
      </w:pPr>
      <w:r>
        <w:t xml:space="preserve">где </w:t>
      </w:r>
      <w:r>
        <w:rPr>
          <w:noProof/>
          <w:position w:val="-10"/>
        </w:rPr>
        <w:drawing>
          <wp:inline distT="0" distB="0" distL="0" distR="0">
            <wp:extent cx="605790" cy="27114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605790" cy="271145"/>
                    </a:xfrm>
                    <a:prstGeom prst="rect">
                      <a:avLst/>
                    </a:prstGeom>
                    <a:noFill/>
                    <a:ln>
                      <a:noFill/>
                    </a:ln>
                  </pic:spPr>
                </pic:pic>
              </a:graphicData>
            </a:graphic>
          </wp:inline>
        </w:drawing>
      </w:r>
      <w:r>
        <w:t xml:space="preserve"> - фактическое изменение размера вносимой гражданами платы за коммунальные услуги в среднем по субъекту Российской Федерации в текущем году с учетом </w:t>
      </w:r>
      <w:r>
        <w:lastRenderedPageBreak/>
        <w:t xml:space="preserve">результатов мониторинга соблюдения индекса по субъекту Российской Федерации в соответствии с </w:t>
      </w:r>
      <w:hyperlink w:anchor="P531">
        <w:r>
          <w:rPr>
            <w:color w:val="0000FF"/>
          </w:rPr>
          <w:t>пунктом 59</w:t>
        </w:r>
      </w:hyperlink>
      <w:r>
        <w:t xml:space="preserve"> настоящего документа.</w:t>
      </w:r>
    </w:p>
    <w:p w:rsidR="00ED6467" w:rsidRDefault="00ED6467">
      <w:pPr>
        <w:pStyle w:val="ConsPlusNormal"/>
        <w:jc w:val="both"/>
      </w:pPr>
      <w:r>
        <w:t xml:space="preserve">(п. 22(1) введен </w:t>
      </w:r>
      <w:hyperlink r:id="rId99">
        <w:r>
          <w:rPr>
            <w:color w:val="0000FF"/>
          </w:rPr>
          <w:t>Постановлением</w:t>
        </w:r>
      </w:hyperlink>
      <w:r>
        <w:t xml:space="preserve"> Правительства РФ от 28.10.2016 N 1098)</w:t>
      </w:r>
    </w:p>
    <w:p w:rsidR="00ED6467" w:rsidRDefault="00ED6467">
      <w:pPr>
        <w:pStyle w:val="ConsPlusNormal"/>
        <w:spacing w:before="220"/>
        <w:ind w:firstLine="540"/>
        <w:jc w:val="both"/>
      </w:pPr>
      <w:r>
        <w:t>23. Коэффициент, учитывающий изменение стоимости энергоресурсов, используемых при производстве и (или) предоставлении коммунальных услуг на год, предшествующий периоду, на который рассчитываются индексы по субъектам Российской Федерации (</w:t>
      </w:r>
      <w:r>
        <w:rPr>
          <w:noProof/>
          <w:position w:val="-10"/>
        </w:rPr>
        <w:drawing>
          <wp:inline distT="0" distB="0" distL="0" distR="0">
            <wp:extent cx="335280" cy="27114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35280" cy="271145"/>
                    </a:xfrm>
                    <a:prstGeom prst="rect">
                      <a:avLst/>
                    </a:prstGeom>
                    <a:noFill/>
                    <a:ln>
                      <a:noFill/>
                    </a:ln>
                  </pic:spPr>
                </pic:pic>
              </a:graphicData>
            </a:graphic>
          </wp:inline>
        </w:drawing>
      </w:r>
      <w:r>
        <w:t>), применяется для расчета значения индексов по субъектам Российской Федерации на второй и последующие годы долгосрочного периода в случае изменения соответствующих параметров прогноза социально-экономического развития Российской Федерации на очередной финансовый год и плановый период и определяется по формуле:</w:t>
      </w:r>
    </w:p>
    <w:p w:rsidR="00ED6467" w:rsidRDefault="00ED6467">
      <w:pPr>
        <w:pStyle w:val="ConsPlusNormal"/>
        <w:ind w:firstLine="540"/>
        <w:jc w:val="both"/>
      </w:pPr>
    </w:p>
    <w:p w:rsidR="00ED6467" w:rsidRDefault="00ED6467">
      <w:pPr>
        <w:pStyle w:val="ConsPlusNormal"/>
        <w:jc w:val="center"/>
      </w:pPr>
      <w:r>
        <w:rPr>
          <w:noProof/>
          <w:position w:val="-12"/>
        </w:rPr>
        <w:drawing>
          <wp:inline distT="0" distB="0" distL="0" distR="0">
            <wp:extent cx="3017520" cy="30416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3017520" cy="304165"/>
                    </a:xfrm>
                    <a:prstGeom prst="rect">
                      <a:avLst/>
                    </a:prstGeom>
                    <a:noFill/>
                    <a:ln>
                      <a:noFill/>
                    </a:ln>
                  </pic:spPr>
                </pic:pic>
              </a:graphicData>
            </a:graphic>
          </wp:inline>
        </w:drawing>
      </w:r>
      <w:r>
        <w:t>,</w:t>
      </w:r>
    </w:p>
    <w:p w:rsidR="00ED6467" w:rsidRDefault="00ED6467">
      <w:pPr>
        <w:pStyle w:val="ConsPlusNormal"/>
        <w:ind w:firstLine="540"/>
        <w:jc w:val="both"/>
      </w:pPr>
    </w:p>
    <w:p w:rsidR="00ED6467" w:rsidRDefault="00ED6467">
      <w:pPr>
        <w:pStyle w:val="ConsPlusNormal"/>
        <w:ind w:firstLine="540"/>
        <w:jc w:val="both"/>
      </w:pPr>
      <w:r>
        <w:t>где:</w:t>
      </w:r>
    </w:p>
    <w:p w:rsidR="00ED6467" w:rsidRDefault="00ED6467">
      <w:pPr>
        <w:pStyle w:val="ConsPlusNormal"/>
        <w:spacing w:before="220"/>
        <w:ind w:firstLine="540"/>
        <w:jc w:val="both"/>
      </w:pPr>
      <w:r>
        <w:rPr>
          <w:noProof/>
          <w:position w:val="-11"/>
        </w:rPr>
        <w:drawing>
          <wp:inline distT="0" distB="0" distL="0" distR="0">
            <wp:extent cx="461010" cy="283210"/>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461010" cy="283210"/>
                    </a:xfrm>
                    <a:prstGeom prst="rect">
                      <a:avLst/>
                    </a:prstGeom>
                    <a:noFill/>
                    <a:ln>
                      <a:noFill/>
                    </a:ln>
                  </pic:spPr>
                </pic:pic>
              </a:graphicData>
            </a:graphic>
          </wp:inline>
        </w:drawing>
      </w:r>
      <w:r>
        <w:t xml:space="preserve"> - средневзвешенный индекс роста затрат на энергоресурсы на год, предшествующий периоду, на который рассчитываются индексы по субъектам Российской Федерации с учетом уточненных параметров прогноза социально-экономического развития Российской Федерации на очередной финансовый год и плановый период (процентов);</w:t>
      </w:r>
    </w:p>
    <w:p w:rsidR="00ED6467" w:rsidRDefault="00ED6467">
      <w:pPr>
        <w:pStyle w:val="ConsPlusNormal"/>
        <w:spacing w:before="220"/>
        <w:ind w:firstLine="540"/>
        <w:jc w:val="both"/>
      </w:pPr>
      <w:r>
        <w:rPr>
          <w:noProof/>
          <w:position w:val="-11"/>
        </w:rPr>
        <w:drawing>
          <wp:inline distT="0" distB="0" distL="0" distR="0">
            <wp:extent cx="461010" cy="28321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461010" cy="283210"/>
                    </a:xfrm>
                    <a:prstGeom prst="rect">
                      <a:avLst/>
                    </a:prstGeom>
                    <a:noFill/>
                    <a:ln>
                      <a:noFill/>
                    </a:ln>
                  </pic:spPr>
                </pic:pic>
              </a:graphicData>
            </a:graphic>
          </wp:inline>
        </w:drawing>
      </w:r>
      <w:r>
        <w:t xml:space="preserve"> - средневзвешенный индекс роста затрат на энергоресурсы на год, предшествующий периоду, на который рассчитываются индексы по субъектам Российской Федерации, учтенный ранее при установлении соответствующих тарифов (предельных уровней цены на тепловую энергию (мощность), определяемых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утверждаемыми Правительством Российской Федерации) и индексов (базовый) (процентов);</w:t>
      </w:r>
    </w:p>
    <w:p w:rsidR="00ED6467" w:rsidRDefault="00ED6467">
      <w:pPr>
        <w:pStyle w:val="ConsPlusNormal"/>
        <w:jc w:val="both"/>
      </w:pPr>
      <w:r>
        <w:t xml:space="preserve">(в ред. </w:t>
      </w:r>
      <w:hyperlink r:id="rId103">
        <w:r>
          <w:rPr>
            <w:color w:val="0000FF"/>
          </w:rPr>
          <w:t>Постановления</w:t>
        </w:r>
      </w:hyperlink>
      <w:r>
        <w:t xml:space="preserve"> Правительства РФ от 12.09.2017 N 1097)</w:t>
      </w:r>
    </w:p>
    <w:p w:rsidR="00ED6467" w:rsidRDefault="00ED6467">
      <w:pPr>
        <w:pStyle w:val="ConsPlusNormal"/>
        <w:spacing w:before="220"/>
        <w:ind w:firstLine="540"/>
        <w:jc w:val="both"/>
      </w:pPr>
      <w:r>
        <w:rPr>
          <w:noProof/>
          <w:position w:val="-11"/>
        </w:rPr>
        <w:drawing>
          <wp:inline distT="0" distB="0" distL="0" distR="0">
            <wp:extent cx="660400" cy="28321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t xml:space="preserve"> - коэффициент, отражающий долю затрат на энергоресурсы в тарифах на тепловую энергию в структуре совокупной необходимой валовой выручки теплоснабжающих организаций (в структуре предельных уровней цены на тепловую энергию (мощность), определяемых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утверждаемыми Правительством Российской Федерации) на год, предшествующий периоду, на который рассчитываются индексы по субъектам Российской Федерации;</w:t>
      </w:r>
    </w:p>
    <w:p w:rsidR="00ED6467" w:rsidRDefault="00ED6467">
      <w:pPr>
        <w:pStyle w:val="ConsPlusNormal"/>
        <w:jc w:val="both"/>
      </w:pPr>
      <w:r>
        <w:t xml:space="preserve">(в ред. </w:t>
      </w:r>
      <w:hyperlink r:id="rId105">
        <w:r>
          <w:rPr>
            <w:color w:val="0000FF"/>
          </w:rPr>
          <w:t>Постановления</w:t>
        </w:r>
      </w:hyperlink>
      <w:r>
        <w:t xml:space="preserve"> Правительства РФ от 12.09.2017 N 1097)</w:t>
      </w:r>
    </w:p>
    <w:p w:rsidR="00ED6467" w:rsidRDefault="00ED6467">
      <w:pPr>
        <w:pStyle w:val="ConsPlusNormal"/>
        <w:spacing w:before="220"/>
        <w:ind w:firstLine="540"/>
        <w:jc w:val="both"/>
      </w:pPr>
      <w:r>
        <w:rPr>
          <w:noProof/>
          <w:position w:val="-11"/>
        </w:rPr>
        <w:drawing>
          <wp:inline distT="0" distB="0" distL="0" distR="0">
            <wp:extent cx="555625" cy="28321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555625" cy="283210"/>
                    </a:xfrm>
                    <a:prstGeom prst="rect">
                      <a:avLst/>
                    </a:prstGeom>
                    <a:noFill/>
                    <a:ln>
                      <a:noFill/>
                    </a:ln>
                  </pic:spPr>
                </pic:pic>
              </a:graphicData>
            </a:graphic>
          </wp:inline>
        </w:drawing>
      </w:r>
      <w:r>
        <w:t xml:space="preserve"> - коэффициент, отражающий долю затрат населения на оплату услуг отопления и горячего водоснабжения в среднем по субъекту Российской Федерации в плате граждан за коммунальные услуги в среднем по субъекту Российской Федерации на год, предшествующий периоду, на который рассчитываются индексы по субъектам Российской Федерации.</w:t>
      </w:r>
    </w:p>
    <w:p w:rsidR="00ED6467" w:rsidRDefault="00ED6467">
      <w:pPr>
        <w:pStyle w:val="ConsPlusNormal"/>
        <w:spacing w:before="220"/>
        <w:ind w:firstLine="540"/>
        <w:jc w:val="both"/>
      </w:pPr>
      <w:r>
        <w:t>Указанный коэффициент (</w:t>
      </w:r>
      <w:r>
        <w:rPr>
          <w:noProof/>
          <w:position w:val="-10"/>
        </w:rPr>
        <w:drawing>
          <wp:inline distT="0" distB="0" distL="0" distR="0">
            <wp:extent cx="335280" cy="27114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35280" cy="271145"/>
                    </a:xfrm>
                    <a:prstGeom prst="rect">
                      <a:avLst/>
                    </a:prstGeom>
                    <a:noFill/>
                    <a:ln>
                      <a:noFill/>
                    </a:ln>
                  </pic:spPr>
                </pic:pic>
              </a:graphicData>
            </a:graphic>
          </wp:inline>
        </w:drawing>
      </w:r>
      <w:r>
        <w:t>) рассчитывается федеральным органом исполнительной власти в области государственного регулирования тарифов с учетом параметров и показателей прогноза социально-экономического развития Российской Федерации и может корректироваться ежегодно в течение долгосрочного периода.</w:t>
      </w:r>
    </w:p>
    <w:p w:rsidR="00ED6467" w:rsidRDefault="00ED6467">
      <w:pPr>
        <w:pStyle w:val="ConsPlusNormal"/>
        <w:spacing w:before="220"/>
        <w:ind w:firstLine="540"/>
        <w:jc w:val="both"/>
      </w:pPr>
      <w:r>
        <w:lastRenderedPageBreak/>
        <w:t>24. Средневзвешенный индекс роста затрат на энергоресурсы на год, предшествующий периоду, на который рассчитываются индексы по субъектам Российской Федерации с учетом уточненных параметров прогноза социально-экономического развития Российской Федерации на очередной финансовый год и плановый период (</w:t>
      </w:r>
      <w:r>
        <w:rPr>
          <w:noProof/>
          <w:position w:val="-11"/>
        </w:rPr>
        <w:drawing>
          <wp:inline distT="0" distB="0" distL="0" distR="0">
            <wp:extent cx="461010" cy="28321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461010" cy="283210"/>
                    </a:xfrm>
                    <a:prstGeom prst="rect">
                      <a:avLst/>
                    </a:prstGeom>
                    <a:noFill/>
                    <a:ln>
                      <a:noFill/>
                    </a:ln>
                  </pic:spPr>
                </pic:pic>
              </a:graphicData>
            </a:graphic>
          </wp:inline>
        </w:drawing>
      </w:r>
      <w:r>
        <w:t>) (средневзвешенный индекс роста затрат на энергоресурсы на год, предшествующий периоду, на который рассчитываются индексы по субъектам Российской Федерации, учтенный ранее при установлении соответствующих тарифов (предельных уровней цены на тепловую энергию (мощность), определяемых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утверждаемыми Правительством Российской Федерации) и индексов (базовый) (</w:t>
      </w:r>
      <w:r>
        <w:rPr>
          <w:noProof/>
          <w:position w:val="-11"/>
        </w:rPr>
        <w:drawing>
          <wp:inline distT="0" distB="0" distL="0" distR="0">
            <wp:extent cx="461010" cy="283210"/>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461010" cy="283210"/>
                    </a:xfrm>
                    <a:prstGeom prst="rect">
                      <a:avLst/>
                    </a:prstGeom>
                    <a:noFill/>
                    <a:ln>
                      <a:noFill/>
                    </a:ln>
                  </pic:spPr>
                </pic:pic>
              </a:graphicData>
            </a:graphic>
          </wp:inline>
        </w:drawing>
      </w:r>
      <w:r>
        <w:t>), определяется по формуле:</w:t>
      </w:r>
    </w:p>
    <w:p w:rsidR="00ED6467" w:rsidRDefault="00ED6467">
      <w:pPr>
        <w:pStyle w:val="ConsPlusNormal"/>
        <w:jc w:val="both"/>
      </w:pPr>
      <w:r>
        <w:t xml:space="preserve">(в ред. </w:t>
      </w:r>
      <w:hyperlink r:id="rId107">
        <w:r>
          <w:rPr>
            <w:color w:val="0000FF"/>
          </w:rPr>
          <w:t>Постановления</w:t>
        </w:r>
      </w:hyperlink>
      <w:r>
        <w:t xml:space="preserve"> Правительства РФ от 12.09.2017 N 1097)</w:t>
      </w:r>
    </w:p>
    <w:p w:rsidR="00ED6467" w:rsidRDefault="00ED6467">
      <w:pPr>
        <w:pStyle w:val="ConsPlusNormal"/>
        <w:ind w:firstLine="540"/>
        <w:jc w:val="both"/>
      </w:pPr>
    </w:p>
    <w:p w:rsidR="00ED6467" w:rsidRDefault="00ED6467">
      <w:pPr>
        <w:pStyle w:val="ConsPlusNormal"/>
        <w:jc w:val="center"/>
      </w:pPr>
      <w:r>
        <w:rPr>
          <w:noProof/>
          <w:position w:val="-37"/>
        </w:rPr>
        <w:drawing>
          <wp:inline distT="0" distB="0" distL="0" distR="0">
            <wp:extent cx="2923540" cy="618490"/>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923540" cy="618490"/>
                    </a:xfrm>
                    <a:prstGeom prst="rect">
                      <a:avLst/>
                    </a:prstGeom>
                    <a:noFill/>
                    <a:ln>
                      <a:noFill/>
                    </a:ln>
                  </pic:spPr>
                </pic:pic>
              </a:graphicData>
            </a:graphic>
          </wp:inline>
        </w:drawing>
      </w:r>
      <w:r>
        <w:t>,</w:t>
      </w:r>
    </w:p>
    <w:p w:rsidR="00ED6467" w:rsidRDefault="00ED6467">
      <w:pPr>
        <w:pStyle w:val="ConsPlusNormal"/>
        <w:jc w:val="center"/>
      </w:pPr>
    </w:p>
    <w:p w:rsidR="00ED6467" w:rsidRDefault="00ED6467">
      <w:pPr>
        <w:pStyle w:val="ConsPlusNormal"/>
        <w:ind w:firstLine="540"/>
        <w:jc w:val="both"/>
      </w:pPr>
      <w:r>
        <w:t>где:</w:t>
      </w:r>
    </w:p>
    <w:p w:rsidR="00ED6467" w:rsidRDefault="00ED6467">
      <w:pPr>
        <w:pStyle w:val="ConsPlusNormal"/>
        <w:spacing w:before="220"/>
        <w:ind w:firstLine="540"/>
        <w:jc w:val="both"/>
      </w:pPr>
      <w:r>
        <w:t>m - вид энергоресурса;</w:t>
      </w:r>
    </w:p>
    <w:p w:rsidR="00ED6467" w:rsidRDefault="00ED6467">
      <w:pPr>
        <w:pStyle w:val="ConsPlusNormal"/>
        <w:spacing w:before="220"/>
        <w:ind w:firstLine="540"/>
        <w:jc w:val="both"/>
      </w:pPr>
      <w:r>
        <w:rPr>
          <w:noProof/>
          <w:position w:val="-9"/>
        </w:rPr>
        <w:drawing>
          <wp:inline distT="0" distB="0" distL="0" distR="0">
            <wp:extent cx="283210" cy="26225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t xml:space="preserve"> - затраты на m-й энергоресурс в тарифах на тепловую энергию по субъекту Российской Федерации (в предельных уровнях цены на тепловую энергию (мощность), определяемых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утверждаемыми Правительством Российской Федерации) на соответствующий год долгосрочного периода (рублей);</w:t>
      </w:r>
    </w:p>
    <w:p w:rsidR="00ED6467" w:rsidRDefault="00ED6467">
      <w:pPr>
        <w:pStyle w:val="ConsPlusNormal"/>
        <w:jc w:val="both"/>
      </w:pPr>
      <w:r>
        <w:t xml:space="preserve">(в ред. </w:t>
      </w:r>
      <w:hyperlink r:id="rId110">
        <w:r>
          <w:rPr>
            <w:color w:val="0000FF"/>
          </w:rPr>
          <w:t>Постановления</w:t>
        </w:r>
      </w:hyperlink>
      <w:r>
        <w:t xml:space="preserve"> Правительства РФ от 12.09.2017 N 1097)</w:t>
      </w:r>
    </w:p>
    <w:p w:rsidR="00ED6467" w:rsidRDefault="00ED6467">
      <w:pPr>
        <w:pStyle w:val="ConsPlusNormal"/>
        <w:spacing w:before="220"/>
        <w:ind w:firstLine="540"/>
        <w:jc w:val="both"/>
      </w:pPr>
      <w:r>
        <w:rPr>
          <w:noProof/>
          <w:position w:val="-9"/>
        </w:rPr>
        <w:drawing>
          <wp:inline distT="0" distB="0" distL="0" distR="0">
            <wp:extent cx="325120" cy="262255"/>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325120" cy="262255"/>
                    </a:xfrm>
                    <a:prstGeom prst="rect">
                      <a:avLst/>
                    </a:prstGeom>
                    <a:noFill/>
                    <a:ln>
                      <a:noFill/>
                    </a:ln>
                  </pic:spPr>
                </pic:pic>
              </a:graphicData>
            </a:graphic>
          </wp:inline>
        </w:drawing>
      </w:r>
      <w:r>
        <w:t xml:space="preserve"> - уточненный (прогнозируемый) индекс изменения стоимости соответствующих энергоресурсов, используемых при производстве и (или) предоставлении коммунальных услуг, отраженный в прогнозе социально-экономического развития Российской Федерации.</w:t>
      </w:r>
    </w:p>
    <w:p w:rsidR="00ED6467" w:rsidRDefault="00ED6467">
      <w:pPr>
        <w:pStyle w:val="ConsPlusNormal"/>
        <w:spacing w:before="220"/>
        <w:ind w:firstLine="540"/>
        <w:jc w:val="both"/>
      </w:pPr>
      <w:r>
        <w:t>25. Коэффициент, отражающий долю затрат на энергоресурсы в тарифах на тепловую энергию в структуре совокупной необходимой валовой выручки теплоснабжающих организаций (в структуре предельных уровней цены на тепловую энергию (мощность), определяемых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утверждаемыми Правительством Российской Федерации) на год, предшествующий периоду, на который рассчитываются индексы по субъектам Российской Федерации (</w:t>
      </w:r>
      <w:r>
        <w:rPr>
          <w:noProof/>
          <w:position w:val="-11"/>
        </w:rPr>
        <w:drawing>
          <wp:inline distT="0" distB="0" distL="0" distR="0">
            <wp:extent cx="660400" cy="28321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t>), определяется по формуле:</w:t>
      </w:r>
    </w:p>
    <w:p w:rsidR="00ED6467" w:rsidRDefault="00ED6467">
      <w:pPr>
        <w:pStyle w:val="ConsPlusNormal"/>
        <w:jc w:val="both"/>
      </w:pPr>
      <w:r>
        <w:t xml:space="preserve">(в ред. </w:t>
      </w:r>
      <w:hyperlink r:id="rId112">
        <w:r>
          <w:rPr>
            <w:color w:val="0000FF"/>
          </w:rPr>
          <w:t>Постановления</w:t>
        </w:r>
      </w:hyperlink>
      <w:r>
        <w:t xml:space="preserve"> Правительства РФ от 12.09.2017 N 1097)</w:t>
      </w:r>
    </w:p>
    <w:p w:rsidR="00ED6467" w:rsidRDefault="00ED6467">
      <w:pPr>
        <w:pStyle w:val="ConsPlusNormal"/>
        <w:ind w:firstLine="540"/>
        <w:jc w:val="both"/>
      </w:pPr>
    </w:p>
    <w:p w:rsidR="00ED6467" w:rsidRDefault="00ED6467">
      <w:pPr>
        <w:pStyle w:val="ConsPlusNormal"/>
        <w:jc w:val="center"/>
      </w:pPr>
      <w:r>
        <w:rPr>
          <w:noProof/>
          <w:position w:val="-34"/>
        </w:rPr>
        <w:drawing>
          <wp:inline distT="0" distB="0" distL="0" distR="0">
            <wp:extent cx="1508760" cy="57658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508760" cy="576580"/>
                    </a:xfrm>
                    <a:prstGeom prst="rect">
                      <a:avLst/>
                    </a:prstGeom>
                    <a:noFill/>
                    <a:ln>
                      <a:noFill/>
                    </a:ln>
                  </pic:spPr>
                </pic:pic>
              </a:graphicData>
            </a:graphic>
          </wp:inline>
        </w:drawing>
      </w:r>
      <w:r>
        <w:t>,</w:t>
      </w:r>
    </w:p>
    <w:p w:rsidR="00ED6467" w:rsidRDefault="00ED6467">
      <w:pPr>
        <w:pStyle w:val="ConsPlusNormal"/>
        <w:ind w:firstLine="540"/>
        <w:jc w:val="both"/>
      </w:pPr>
    </w:p>
    <w:p w:rsidR="00ED6467" w:rsidRDefault="00ED6467">
      <w:pPr>
        <w:pStyle w:val="ConsPlusNormal"/>
        <w:ind w:firstLine="540"/>
        <w:jc w:val="both"/>
      </w:pPr>
      <w:r>
        <w:t>где:</w:t>
      </w:r>
    </w:p>
    <w:p w:rsidR="00ED6467" w:rsidRDefault="00ED6467">
      <w:pPr>
        <w:pStyle w:val="ConsPlusNormal"/>
        <w:spacing w:before="220"/>
        <w:ind w:firstLine="540"/>
        <w:jc w:val="both"/>
      </w:pPr>
      <w:r>
        <w:rPr>
          <w:noProof/>
          <w:position w:val="-11"/>
        </w:rPr>
        <w:drawing>
          <wp:inline distT="0" distB="0" distL="0" distR="0">
            <wp:extent cx="293370" cy="28321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293370" cy="283210"/>
                    </a:xfrm>
                    <a:prstGeom prst="rect">
                      <a:avLst/>
                    </a:prstGeom>
                    <a:noFill/>
                    <a:ln>
                      <a:noFill/>
                    </a:ln>
                  </pic:spPr>
                </pic:pic>
              </a:graphicData>
            </a:graphic>
          </wp:inline>
        </w:drawing>
      </w:r>
      <w:r>
        <w:t xml:space="preserve"> - затраты на m-й энергоресурс в тарифах на тепловую энергию (в предельных уровнях </w:t>
      </w:r>
      <w:r>
        <w:lastRenderedPageBreak/>
        <w:t>цены на тепловую энергию (мощность), определяемых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утверждаемыми Правительством Российской Федерации) исходя из принятых в соответствии с законодательством Российской Федерации тарифных решений по субъекту Российской Федерации на год, предшествующий периоду, на который рассчитываются индексы по субъектам Российской Федерации (рублей);</w:t>
      </w:r>
    </w:p>
    <w:p w:rsidR="00ED6467" w:rsidRDefault="00ED6467">
      <w:pPr>
        <w:pStyle w:val="ConsPlusNormal"/>
        <w:jc w:val="both"/>
      </w:pPr>
      <w:r>
        <w:t xml:space="preserve">(в ред. </w:t>
      </w:r>
      <w:hyperlink r:id="rId115">
        <w:r>
          <w:rPr>
            <w:color w:val="0000FF"/>
          </w:rPr>
          <w:t>Постановления</w:t>
        </w:r>
      </w:hyperlink>
      <w:r>
        <w:t xml:space="preserve"> Правительства РФ от 12.09.2017 N 1097)</w:t>
      </w:r>
    </w:p>
    <w:p w:rsidR="00ED6467" w:rsidRDefault="00ED6467">
      <w:pPr>
        <w:pStyle w:val="ConsPlusNormal"/>
        <w:spacing w:before="220"/>
        <w:ind w:firstLine="540"/>
        <w:jc w:val="both"/>
      </w:pPr>
      <w:r>
        <w:rPr>
          <w:noProof/>
          <w:position w:val="-11"/>
        </w:rPr>
        <w:drawing>
          <wp:inline distT="0" distB="0" distL="0" distR="0">
            <wp:extent cx="544830" cy="28321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544830" cy="283210"/>
                    </a:xfrm>
                    <a:prstGeom prst="rect">
                      <a:avLst/>
                    </a:prstGeom>
                    <a:noFill/>
                    <a:ln>
                      <a:noFill/>
                    </a:ln>
                  </pic:spPr>
                </pic:pic>
              </a:graphicData>
            </a:graphic>
          </wp:inline>
        </w:drawing>
      </w:r>
      <w:r>
        <w:t xml:space="preserve"> - совокупная необходимая валовая выручка теплоснабжающих организаций, осуществляющих деятельность в субъекте Российской Федерации (совокупная величина расходов, учтенных в предельных уровнях цены на тепловую энергию (мощность), определяемых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утверждаемыми Правительством Российской Федерации), на год, предшествующий периоду, на который рассчитываются индексы по субъектам Российской Федерации (рублей).</w:t>
      </w:r>
    </w:p>
    <w:p w:rsidR="00ED6467" w:rsidRDefault="00ED6467">
      <w:pPr>
        <w:pStyle w:val="ConsPlusNormal"/>
        <w:jc w:val="both"/>
      </w:pPr>
      <w:r>
        <w:t xml:space="preserve">(в ред. </w:t>
      </w:r>
      <w:hyperlink r:id="rId117">
        <w:r>
          <w:rPr>
            <w:color w:val="0000FF"/>
          </w:rPr>
          <w:t>Постановления</w:t>
        </w:r>
      </w:hyperlink>
      <w:r>
        <w:t xml:space="preserve"> Правительства РФ от 12.09.2017 N 1097)</w:t>
      </w:r>
    </w:p>
    <w:p w:rsidR="00ED6467" w:rsidRDefault="00ED6467">
      <w:pPr>
        <w:pStyle w:val="ConsPlusNormal"/>
        <w:spacing w:before="220"/>
        <w:ind w:firstLine="540"/>
        <w:jc w:val="both"/>
      </w:pPr>
      <w:r>
        <w:t>26. Коэффициент, отражающий долю затрат населения на оплату услуг отопления и горячего водоснабжения в среднем по субъекту Российской Федерации в плате граждан за коммунальные услуги в среднем по субъекту Российской Федерации на год, предшествующий периоду, на который рассчитываются индексы по субъектам Российской Федерации (</w:t>
      </w:r>
      <w:r>
        <w:rPr>
          <w:noProof/>
          <w:position w:val="-11"/>
        </w:rPr>
        <w:drawing>
          <wp:inline distT="0" distB="0" distL="0" distR="0">
            <wp:extent cx="555625" cy="283210"/>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555625" cy="283210"/>
                    </a:xfrm>
                    <a:prstGeom prst="rect">
                      <a:avLst/>
                    </a:prstGeom>
                    <a:noFill/>
                    <a:ln>
                      <a:noFill/>
                    </a:ln>
                  </pic:spPr>
                </pic:pic>
              </a:graphicData>
            </a:graphic>
          </wp:inline>
        </w:drawing>
      </w:r>
      <w:r>
        <w:t>), определяется по формуле:</w:t>
      </w:r>
    </w:p>
    <w:p w:rsidR="00ED6467" w:rsidRDefault="00ED6467">
      <w:pPr>
        <w:pStyle w:val="ConsPlusNormal"/>
        <w:ind w:firstLine="540"/>
        <w:jc w:val="both"/>
      </w:pPr>
    </w:p>
    <w:p w:rsidR="00ED6467" w:rsidRDefault="00ED6467">
      <w:pPr>
        <w:pStyle w:val="ConsPlusNormal"/>
        <w:jc w:val="center"/>
      </w:pPr>
      <w:r>
        <w:rPr>
          <w:noProof/>
          <w:position w:val="-37"/>
        </w:rPr>
        <w:drawing>
          <wp:inline distT="0" distB="0" distL="0" distR="0">
            <wp:extent cx="1802130" cy="61849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802130" cy="618490"/>
                    </a:xfrm>
                    <a:prstGeom prst="rect">
                      <a:avLst/>
                    </a:prstGeom>
                    <a:noFill/>
                    <a:ln>
                      <a:noFill/>
                    </a:ln>
                  </pic:spPr>
                </pic:pic>
              </a:graphicData>
            </a:graphic>
          </wp:inline>
        </w:drawing>
      </w:r>
      <w:r>
        <w:t>,</w:t>
      </w:r>
    </w:p>
    <w:p w:rsidR="00ED6467" w:rsidRDefault="00ED6467">
      <w:pPr>
        <w:pStyle w:val="ConsPlusNormal"/>
        <w:jc w:val="center"/>
      </w:pPr>
    </w:p>
    <w:p w:rsidR="00ED6467" w:rsidRDefault="00ED6467">
      <w:pPr>
        <w:pStyle w:val="ConsPlusNormal"/>
        <w:ind w:firstLine="540"/>
        <w:jc w:val="both"/>
      </w:pPr>
      <w:r>
        <w:t>где:</w:t>
      </w:r>
    </w:p>
    <w:p w:rsidR="00ED6467" w:rsidRDefault="00ED6467">
      <w:pPr>
        <w:pStyle w:val="ConsPlusNormal"/>
        <w:spacing w:before="220"/>
        <w:ind w:firstLine="540"/>
        <w:jc w:val="both"/>
      </w:pPr>
      <w:r>
        <w:rPr>
          <w:noProof/>
          <w:position w:val="-11"/>
        </w:rPr>
        <w:drawing>
          <wp:inline distT="0" distB="0" distL="0" distR="0">
            <wp:extent cx="744220" cy="28321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744220" cy="283210"/>
                    </a:xfrm>
                    <a:prstGeom prst="rect">
                      <a:avLst/>
                    </a:prstGeom>
                    <a:noFill/>
                    <a:ln>
                      <a:noFill/>
                    </a:ln>
                  </pic:spPr>
                </pic:pic>
              </a:graphicData>
            </a:graphic>
          </wp:inline>
        </w:drawing>
      </w:r>
      <w:r>
        <w:t xml:space="preserve"> - затраты населения на оплату услуг отопления и горячего водоснабжения в муниципальных образованиях соответствующего субъекта Российской Федерации на год, предшествующий периоду, на который рассчитываются индексы по субъектам Российской Федерации (рублей);</w:t>
      </w:r>
    </w:p>
    <w:p w:rsidR="00ED6467" w:rsidRDefault="00ED6467">
      <w:pPr>
        <w:pStyle w:val="ConsPlusNormal"/>
        <w:spacing w:before="220"/>
        <w:ind w:firstLine="540"/>
        <w:jc w:val="both"/>
      </w:pPr>
      <w:r>
        <w:rPr>
          <w:noProof/>
          <w:position w:val="-11"/>
        </w:rPr>
        <w:drawing>
          <wp:inline distT="0" distB="0" distL="0" distR="0">
            <wp:extent cx="513715" cy="283210"/>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513715" cy="283210"/>
                    </a:xfrm>
                    <a:prstGeom prst="rect">
                      <a:avLst/>
                    </a:prstGeom>
                    <a:noFill/>
                    <a:ln>
                      <a:noFill/>
                    </a:ln>
                  </pic:spPr>
                </pic:pic>
              </a:graphicData>
            </a:graphic>
          </wp:inline>
        </w:drawing>
      </w:r>
      <w:r>
        <w:t xml:space="preserve"> - плата граждан за коммунальные услуги в муниципальных образованиях соответствующего субъекта Российской Федерации на год, предшествующий периоду, на который рассчитываются индексы по субъектам Российской Федерации (рублей).</w:t>
      </w:r>
    </w:p>
    <w:p w:rsidR="00ED6467" w:rsidRDefault="00ED6467">
      <w:pPr>
        <w:pStyle w:val="ConsPlusNormal"/>
        <w:spacing w:before="220"/>
        <w:ind w:firstLine="540"/>
        <w:jc w:val="both"/>
      </w:pPr>
      <w:bookmarkStart w:id="9" w:name="P249"/>
      <w:bookmarkEnd w:id="9"/>
      <w:r>
        <w:t>27. Высшее должностное лицо субъекта Российской Федерации (председатель высшего исполнительного органа субъекта Российской Федерации) до 1 августа года, предшествующего периоду, на который устанавливаются индексы по субъектам Российской Федерации, направляет в федеральный орган исполнительной власти в области государственного регулирования тарифов предложение высшего должностного лица субъекта Российской Федерации (председателя высшего исполнительного органа субъекта Российской Федерации), за исключением установления индексов по субъектам Российской Федерации и размера отклонений по субъектам Российской Федерации на первый долгосрочный период.</w:t>
      </w:r>
    </w:p>
    <w:p w:rsidR="00ED6467" w:rsidRDefault="00ED6467">
      <w:pPr>
        <w:pStyle w:val="ConsPlusNormal"/>
        <w:jc w:val="both"/>
      </w:pPr>
      <w:r>
        <w:t xml:space="preserve">(в ред. </w:t>
      </w:r>
      <w:hyperlink r:id="rId121">
        <w:r>
          <w:rPr>
            <w:color w:val="0000FF"/>
          </w:rPr>
          <w:t>Постановления</w:t>
        </w:r>
      </w:hyperlink>
      <w:r>
        <w:t xml:space="preserve"> Правительства РФ от 10.10.2024 N 1359)</w:t>
      </w:r>
    </w:p>
    <w:p w:rsidR="00ED6467" w:rsidRDefault="00ED6467">
      <w:pPr>
        <w:pStyle w:val="ConsPlusNormal"/>
        <w:spacing w:before="220"/>
        <w:ind w:firstLine="540"/>
        <w:jc w:val="both"/>
      </w:pPr>
      <w:bookmarkStart w:id="10" w:name="P251"/>
      <w:bookmarkEnd w:id="10"/>
      <w:r>
        <w:t xml:space="preserve">28. Предложение высшего должностного лица субъекта Российской Федерации (председателя высшего исполнительного органа субъекта Российской Федерации) формируется с </w:t>
      </w:r>
      <w:r>
        <w:lastRenderedPageBreak/>
        <w:t>учетом:</w:t>
      </w:r>
    </w:p>
    <w:p w:rsidR="00ED6467" w:rsidRDefault="00ED6467">
      <w:pPr>
        <w:pStyle w:val="ConsPlusNormal"/>
        <w:jc w:val="both"/>
      </w:pPr>
      <w:r>
        <w:t xml:space="preserve">(в ред. </w:t>
      </w:r>
      <w:hyperlink r:id="rId122">
        <w:r>
          <w:rPr>
            <w:color w:val="0000FF"/>
          </w:rPr>
          <w:t>Постановления</w:t>
        </w:r>
      </w:hyperlink>
      <w:r>
        <w:t xml:space="preserve"> Правительства РФ от 10.10.2024 N 1359)</w:t>
      </w:r>
    </w:p>
    <w:p w:rsidR="00ED6467" w:rsidRDefault="00ED6467">
      <w:pPr>
        <w:pStyle w:val="ConsPlusNormal"/>
        <w:spacing w:before="220"/>
        <w:ind w:firstLine="540"/>
        <w:jc w:val="both"/>
      </w:pPr>
      <w:r>
        <w:t>а) инвестиционных программ регулируемых организаций на территории субъекта Российской Федерации;</w:t>
      </w:r>
    </w:p>
    <w:p w:rsidR="00ED6467" w:rsidRDefault="00ED6467">
      <w:pPr>
        <w:pStyle w:val="ConsPlusNormal"/>
        <w:spacing w:before="220"/>
        <w:ind w:firstLine="540"/>
        <w:jc w:val="both"/>
      </w:pPr>
      <w:r>
        <w:t xml:space="preserve">б) установленных тарифов и надбавок к тарифам регулируемых организаций (предельных уровней цены на тепловую энергию (мощность), утверждаемых в соответствии с Федеральным </w:t>
      </w:r>
      <w:hyperlink r:id="rId123">
        <w:r>
          <w:rPr>
            <w:color w:val="0000FF"/>
          </w:rPr>
          <w:t>законом</w:t>
        </w:r>
      </w:hyperlink>
      <w:r>
        <w:t xml:space="preserve"> "О теплоснабжении") на предшествующий период, а также прогнозируемых тарифов и надбавок к тарифам регулируемых организаций (предельных уровней цены на тепловую энергию (мощность), утверждаемых в соответствии с Федеральным </w:t>
      </w:r>
      <w:hyperlink r:id="rId124">
        <w:r>
          <w:rPr>
            <w:color w:val="0000FF"/>
          </w:rPr>
          <w:t>законом</w:t>
        </w:r>
      </w:hyperlink>
      <w:r>
        <w:t xml:space="preserve"> "О теплоснабжении") на последующие годы долгосрочного периода;</w:t>
      </w:r>
    </w:p>
    <w:p w:rsidR="00ED6467" w:rsidRDefault="00ED6467">
      <w:pPr>
        <w:pStyle w:val="ConsPlusNormal"/>
        <w:jc w:val="both"/>
      </w:pPr>
      <w:r>
        <w:t>(</w:t>
      </w:r>
      <w:proofErr w:type="spellStart"/>
      <w:r>
        <w:t>пп</w:t>
      </w:r>
      <w:proofErr w:type="spellEnd"/>
      <w:r>
        <w:t xml:space="preserve">. "б" в ред. </w:t>
      </w:r>
      <w:hyperlink r:id="rId125">
        <w:r>
          <w:rPr>
            <w:color w:val="0000FF"/>
          </w:rPr>
          <w:t>Постановления</w:t>
        </w:r>
      </w:hyperlink>
      <w:r>
        <w:t xml:space="preserve"> Правительства РФ от 12.09.2017 N 1097)</w:t>
      </w:r>
    </w:p>
    <w:p w:rsidR="00ED6467" w:rsidRDefault="00ED6467">
      <w:pPr>
        <w:pStyle w:val="ConsPlusNormal"/>
        <w:spacing w:before="220"/>
        <w:ind w:firstLine="540"/>
        <w:jc w:val="both"/>
      </w:pPr>
      <w:r>
        <w:t>в) нормативов потребления коммунальных услуг (нормативов накопления твердых коммунальных отходов);</w:t>
      </w:r>
    </w:p>
    <w:p w:rsidR="00ED6467" w:rsidRDefault="00ED6467">
      <w:pPr>
        <w:pStyle w:val="ConsPlusNormal"/>
        <w:jc w:val="both"/>
      </w:pPr>
      <w:r>
        <w:t xml:space="preserve">(в ред. </w:t>
      </w:r>
      <w:hyperlink r:id="rId126">
        <w:r>
          <w:rPr>
            <w:color w:val="0000FF"/>
          </w:rPr>
          <w:t>Постановления</w:t>
        </w:r>
      </w:hyperlink>
      <w:r>
        <w:t xml:space="preserve"> Правительства РФ от 27.02.2017 N 232)</w:t>
      </w:r>
    </w:p>
    <w:p w:rsidR="00ED6467" w:rsidRDefault="00ED6467">
      <w:pPr>
        <w:pStyle w:val="ConsPlusNormal"/>
        <w:spacing w:before="220"/>
        <w:ind w:firstLine="540"/>
        <w:jc w:val="both"/>
      </w:pPr>
      <w:r>
        <w:t>г) объемов потребления коммунальных ресурсов, в том числе в соответствии с показаниями общедомовых и индивидуальных приборов учета (данные не менее чем за 2 предыдущих календарных года);</w:t>
      </w:r>
    </w:p>
    <w:p w:rsidR="00ED6467" w:rsidRDefault="00ED6467">
      <w:pPr>
        <w:pStyle w:val="ConsPlusNormal"/>
        <w:spacing w:before="220"/>
        <w:ind w:firstLine="540"/>
        <w:jc w:val="both"/>
      </w:pPr>
      <w:r>
        <w:t>д) численности населения, проживающего в многоквартирных домах (жилых домах), оборудованных приборами учета;</w:t>
      </w:r>
    </w:p>
    <w:p w:rsidR="00ED6467" w:rsidRDefault="00ED6467">
      <w:pPr>
        <w:pStyle w:val="ConsPlusNormal"/>
        <w:spacing w:before="220"/>
        <w:ind w:firstLine="540"/>
        <w:jc w:val="both"/>
      </w:pPr>
      <w:r>
        <w:t>е) численности населения, проживающего в многоквартирных домах (жилых домах), не оборудованных приборами учета;</w:t>
      </w:r>
    </w:p>
    <w:p w:rsidR="00ED6467" w:rsidRDefault="00ED6467">
      <w:pPr>
        <w:pStyle w:val="ConsPlusNormal"/>
        <w:spacing w:before="220"/>
        <w:ind w:firstLine="540"/>
        <w:jc w:val="both"/>
      </w:pPr>
      <w:r>
        <w:t>ж) площади многоквартирных домов (жилых домов);</w:t>
      </w:r>
    </w:p>
    <w:p w:rsidR="00ED6467" w:rsidRDefault="00ED6467">
      <w:pPr>
        <w:pStyle w:val="ConsPlusNormal"/>
        <w:spacing w:before="220"/>
        <w:ind w:firstLine="540"/>
        <w:jc w:val="both"/>
      </w:pPr>
      <w:r>
        <w:t>з) концессионных соглашений и договоров аренды, содержащих долгосрочные параметры регулирования тарифов;</w:t>
      </w:r>
    </w:p>
    <w:p w:rsidR="00ED6467" w:rsidRDefault="00ED6467">
      <w:pPr>
        <w:pStyle w:val="ConsPlusNormal"/>
        <w:spacing w:before="220"/>
        <w:ind w:firstLine="540"/>
        <w:jc w:val="both"/>
      </w:pPr>
      <w:r>
        <w:t>и) установленных социальных норм потребления коммунальных услуг.</w:t>
      </w:r>
    </w:p>
    <w:p w:rsidR="00ED6467" w:rsidRDefault="00ED6467">
      <w:pPr>
        <w:pStyle w:val="ConsPlusNormal"/>
        <w:spacing w:before="220"/>
        <w:ind w:firstLine="540"/>
        <w:jc w:val="both"/>
      </w:pPr>
      <w:bookmarkStart w:id="11" w:name="P264"/>
      <w:bookmarkEnd w:id="11"/>
      <w:r>
        <w:t>29. Федеральный орган исполнительной власти в области государственного регулирования тарифов осуществляет проверку представленных предложений высших должностных лиц субъектов Российской Федерации (председателей высших исполнительных органов субъектов Российской Федерации) в целях:</w:t>
      </w:r>
    </w:p>
    <w:p w:rsidR="00ED6467" w:rsidRDefault="00ED6467">
      <w:pPr>
        <w:pStyle w:val="ConsPlusNormal"/>
        <w:jc w:val="both"/>
      </w:pPr>
      <w:r>
        <w:t xml:space="preserve">(в ред. </w:t>
      </w:r>
      <w:hyperlink r:id="rId127">
        <w:r>
          <w:rPr>
            <w:color w:val="0000FF"/>
          </w:rPr>
          <w:t>Постановления</w:t>
        </w:r>
      </w:hyperlink>
      <w:r>
        <w:t xml:space="preserve"> Правительства РФ от 10.10.2024 N 1359)</w:t>
      </w:r>
    </w:p>
    <w:p w:rsidR="00ED6467" w:rsidRDefault="00ED6467">
      <w:pPr>
        <w:pStyle w:val="ConsPlusNormal"/>
        <w:spacing w:before="220"/>
        <w:ind w:firstLine="540"/>
        <w:jc w:val="both"/>
      </w:pPr>
      <w:r>
        <w:t>а) соответствия предложений высших должностных лиц субъектов Российской Федерации (председателей высших исполнительных органов субъектов Российской Федерации) нормам законодательства Российской Федерации;</w:t>
      </w:r>
    </w:p>
    <w:p w:rsidR="00ED6467" w:rsidRDefault="00ED6467">
      <w:pPr>
        <w:pStyle w:val="ConsPlusNormal"/>
        <w:jc w:val="both"/>
      </w:pPr>
      <w:r>
        <w:t xml:space="preserve">(в ред. </w:t>
      </w:r>
      <w:hyperlink r:id="rId128">
        <w:r>
          <w:rPr>
            <w:color w:val="0000FF"/>
          </w:rPr>
          <w:t>Постановления</w:t>
        </w:r>
      </w:hyperlink>
      <w:r>
        <w:t xml:space="preserve"> Правительства РФ от 10.10.2024 N 1359)</w:t>
      </w:r>
    </w:p>
    <w:p w:rsidR="00ED6467" w:rsidRDefault="00ED6467">
      <w:pPr>
        <w:pStyle w:val="ConsPlusNormal"/>
        <w:spacing w:before="220"/>
        <w:ind w:firstLine="540"/>
        <w:jc w:val="both"/>
      </w:pPr>
      <w:r>
        <w:t>б) соответствия предложений высших должностных лиц субъектов Российской Федерации (председателей высших исполнительных органов субъектов Российской Федерации) настоящему документу;</w:t>
      </w:r>
    </w:p>
    <w:p w:rsidR="00ED6467" w:rsidRDefault="00ED6467">
      <w:pPr>
        <w:pStyle w:val="ConsPlusNormal"/>
        <w:jc w:val="both"/>
      </w:pPr>
      <w:r>
        <w:t xml:space="preserve">(в ред. </w:t>
      </w:r>
      <w:hyperlink r:id="rId129">
        <w:r>
          <w:rPr>
            <w:color w:val="0000FF"/>
          </w:rPr>
          <w:t>Постановления</w:t>
        </w:r>
      </w:hyperlink>
      <w:r>
        <w:t xml:space="preserve"> Правительства РФ от 10.10.2024 N 1359)</w:t>
      </w:r>
    </w:p>
    <w:p w:rsidR="00ED6467" w:rsidRDefault="00ED6467">
      <w:pPr>
        <w:pStyle w:val="ConsPlusNormal"/>
        <w:spacing w:before="220"/>
        <w:ind w:firstLine="540"/>
        <w:jc w:val="both"/>
      </w:pPr>
      <w:r>
        <w:t>в) соблюдения срока представления предложений высшего должностного лица субъекта Российской Федерации (председателя высшего исполнительного органа субъекта Российской Федерации);</w:t>
      </w:r>
    </w:p>
    <w:p w:rsidR="00ED6467" w:rsidRDefault="00ED6467">
      <w:pPr>
        <w:pStyle w:val="ConsPlusNormal"/>
        <w:jc w:val="both"/>
      </w:pPr>
      <w:r>
        <w:t xml:space="preserve">(в ред. </w:t>
      </w:r>
      <w:hyperlink r:id="rId130">
        <w:r>
          <w:rPr>
            <w:color w:val="0000FF"/>
          </w:rPr>
          <w:t>Постановления</w:t>
        </w:r>
      </w:hyperlink>
      <w:r>
        <w:t xml:space="preserve"> Правительства РФ от 10.10.2024 N 1359)</w:t>
      </w:r>
    </w:p>
    <w:p w:rsidR="00ED6467" w:rsidRDefault="00ED6467">
      <w:pPr>
        <w:pStyle w:val="ConsPlusNormal"/>
        <w:spacing w:before="220"/>
        <w:ind w:firstLine="540"/>
        <w:jc w:val="both"/>
      </w:pPr>
      <w:r>
        <w:lastRenderedPageBreak/>
        <w:t xml:space="preserve">г) соответствия использованных для формирования предложения высшего должностного лица субъекта Российской Федерации (председателя высшего исполнительного органа субъекта Российской Федерации) данных (показателей и параметров) принятым уполномоченными органами субъекта Российской Федерации решениям об установлении тарифов (надбавок к тарифам) (решениям об утверждении предельных уровней цены на тепловую энергию (мощность), принятым в соответствии с Федеральным </w:t>
      </w:r>
      <w:hyperlink r:id="rId131">
        <w:r>
          <w:rPr>
            <w:color w:val="0000FF"/>
          </w:rPr>
          <w:t>законом</w:t>
        </w:r>
      </w:hyperlink>
      <w:r>
        <w:t xml:space="preserve"> "О теплоснабжении") и нормативов потребления коммунальных услуг.</w:t>
      </w:r>
    </w:p>
    <w:p w:rsidR="00ED6467" w:rsidRDefault="00ED6467">
      <w:pPr>
        <w:pStyle w:val="ConsPlusNormal"/>
        <w:jc w:val="both"/>
      </w:pPr>
      <w:r>
        <w:t xml:space="preserve">(в ред. Постановлений Правительства РФ от 12.09.2017 </w:t>
      </w:r>
      <w:hyperlink r:id="rId132">
        <w:r>
          <w:rPr>
            <w:color w:val="0000FF"/>
          </w:rPr>
          <w:t>N 1097</w:t>
        </w:r>
      </w:hyperlink>
      <w:r>
        <w:t xml:space="preserve">, от 10.10.2024 </w:t>
      </w:r>
      <w:hyperlink r:id="rId133">
        <w:r>
          <w:rPr>
            <w:color w:val="0000FF"/>
          </w:rPr>
          <w:t>N 1359</w:t>
        </w:r>
      </w:hyperlink>
      <w:r>
        <w:t>)</w:t>
      </w:r>
    </w:p>
    <w:p w:rsidR="00ED6467" w:rsidRDefault="00ED6467">
      <w:pPr>
        <w:pStyle w:val="ConsPlusNormal"/>
        <w:spacing w:before="220"/>
        <w:ind w:firstLine="540"/>
        <w:jc w:val="both"/>
      </w:pPr>
      <w:r>
        <w:t xml:space="preserve">30. Утратил силу. - </w:t>
      </w:r>
      <w:hyperlink r:id="rId134">
        <w:r>
          <w:rPr>
            <w:color w:val="0000FF"/>
          </w:rPr>
          <w:t>Постановление</w:t>
        </w:r>
      </w:hyperlink>
      <w:r>
        <w:t xml:space="preserve"> Правительства РФ от 13.06.2019 N 756.</w:t>
      </w:r>
    </w:p>
    <w:p w:rsidR="00ED6467" w:rsidRDefault="00ED6467">
      <w:pPr>
        <w:pStyle w:val="ConsPlusNormal"/>
        <w:spacing w:before="220"/>
        <w:ind w:firstLine="540"/>
        <w:jc w:val="both"/>
      </w:pPr>
      <w:r>
        <w:t xml:space="preserve">31. В случае если в результате проверки федеральный орган исполнительной власти в области государственного регулирования тарифов пришел к выводу о несоответствии предложения высшего должностного лица субъекта Российской Федерации (председателя высшего исполнительного органа субъекта Российской Федерации) положениям, предусмотренным </w:t>
      </w:r>
      <w:hyperlink w:anchor="P264">
        <w:r>
          <w:rPr>
            <w:color w:val="0000FF"/>
          </w:rPr>
          <w:t>пунктом 29</w:t>
        </w:r>
      </w:hyperlink>
      <w:r>
        <w:t xml:space="preserve"> настоящего документа, указанный орган возвращает предложения высшего должностного лица субъекта Российской Федерации (председателя высшего исполнительного органа субъекта Российской Федерации) для корректировки.</w:t>
      </w:r>
    </w:p>
    <w:p w:rsidR="00ED6467" w:rsidRDefault="00ED6467">
      <w:pPr>
        <w:pStyle w:val="ConsPlusNormal"/>
        <w:jc w:val="both"/>
      </w:pPr>
      <w:r>
        <w:t xml:space="preserve">(в ред. </w:t>
      </w:r>
      <w:hyperlink r:id="rId135">
        <w:r>
          <w:rPr>
            <w:color w:val="0000FF"/>
          </w:rPr>
          <w:t>Постановления</w:t>
        </w:r>
      </w:hyperlink>
      <w:r>
        <w:t xml:space="preserve"> Правительства РФ от 10.10.2024 N 1359)</w:t>
      </w:r>
    </w:p>
    <w:p w:rsidR="00ED6467" w:rsidRDefault="00ED6467">
      <w:pPr>
        <w:pStyle w:val="ConsPlusNormal"/>
        <w:spacing w:before="220"/>
        <w:ind w:firstLine="540"/>
        <w:jc w:val="both"/>
      </w:pPr>
      <w:r>
        <w:t>В случае возврата предложения высшего должностного лица субъекта Российской Федерации (председателя высшего исполнительного органа субъекта Российской Федерации) и расчетов, представленных высшим должностным лицом субъекта Российской Федерации (председателем высшего исполнительного органа субъекта Российской Федерации), повторная проверка предложений высшего должностного лица субъекта Российской Федерации (председателя высшего исполнительного органа субъекта Российской Федерации) не может превышать 20 дней со дня поступления указанных материалов в федеральный орган исполнительной власти в области государственного регулирования тарифов.</w:t>
      </w:r>
    </w:p>
    <w:p w:rsidR="00ED6467" w:rsidRDefault="00ED6467">
      <w:pPr>
        <w:pStyle w:val="ConsPlusNormal"/>
        <w:jc w:val="both"/>
      </w:pPr>
      <w:r>
        <w:t xml:space="preserve">(в ред. </w:t>
      </w:r>
      <w:hyperlink r:id="rId136">
        <w:r>
          <w:rPr>
            <w:color w:val="0000FF"/>
          </w:rPr>
          <w:t>Постановления</w:t>
        </w:r>
      </w:hyperlink>
      <w:r>
        <w:t xml:space="preserve"> Правительства РФ от 10.10.2024 N 1359)</w:t>
      </w:r>
    </w:p>
    <w:p w:rsidR="00ED6467" w:rsidRDefault="00ED6467">
      <w:pPr>
        <w:pStyle w:val="ConsPlusNormal"/>
        <w:spacing w:before="220"/>
        <w:ind w:firstLine="540"/>
        <w:jc w:val="both"/>
      </w:pPr>
      <w:r>
        <w:t xml:space="preserve">В случае повторного представления предложения высшего должностного лица субъекта Российской Федерации (председателя высшего исполнительного органа субъекта Российской Федерации), несоответствующего положениям, предусмотренным </w:t>
      </w:r>
      <w:hyperlink w:anchor="P264">
        <w:r>
          <w:rPr>
            <w:color w:val="0000FF"/>
          </w:rPr>
          <w:t>пунктом 29</w:t>
        </w:r>
      </w:hyperlink>
      <w:r>
        <w:t xml:space="preserve"> настоящего документа, или непредставления откорректированного предложения высшего должностного лица субъекта Российской Федерации (председателя высшего исполнительного органа субъекта Российской Федерации) федеральный орган исполнительной власти в области государственного регулирования тарифов рассчитывает индексы по субъектам Российской Федерации и отклонения по субъектам Российской Федерации в соответствии с настоящим документом.</w:t>
      </w:r>
    </w:p>
    <w:p w:rsidR="00ED6467" w:rsidRDefault="00ED6467">
      <w:pPr>
        <w:pStyle w:val="ConsPlusNormal"/>
        <w:jc w:val="both"/>
      </w:pPr>
      <w:r>
        <w:t xml:space="preserve">(в ред. </w:t>
      </w:r>
      <w:hyperlink r:id="rId137">
        <w:r>
          <w:rPr>
            <w:color w:val="0000FF"/>
          </w:rPr>
          <w:t>Постановления</w:t>
        </w:r>
      </w:hyperlink>
      <w:r>
        <w:t xml:space="preserve"> Правительства РФ от 10.10.2024 N 1359)</w:t>
      </w:r>
    </w:p>
    <w:p w:rsidR="00ED6467" w:rsidRDefault="00ED6467">
      <w:pPr>
        <w:pStyle w:val="ConsPlusNormal"/>
        <w:spacing w:before="220"/>
        <w:ind w:firstLine="540"/>
        <w:jc w:val="both"/>
      </w:pPr>
      <w:r>
        <w:t xml:space="preserve">В случае если предложение высшего должностного лица субъекта Российской Федерации (председателя высшего исполнительного органа субъекта Российской Федерации) соответствует настоящему документу, федеральный орган исполнительной власти в области государственного регулирования тарифов принимает предложение высшего должностного лица субъекта Российской Федерации (председателя высшего исполнительного органа субъекта Российской Федерации) для последующего направления в соответствии с </w:t>
      </w:r>
      <w:hyperlink w:anchor="P289">
        <w:r>
          <w:rPr>
            <w:color w:val="0000FF"/>
          </w:rPr>
          <w:t>пунктом 33</w:t>
        </w:r>
      </w:hyperlink>
      <w:r>
        <w:t xml:space="preserve"> настоящего документа в Правительство Российской Федерации.</w:t>
      </w:r>
    </w:p>
    <w:p w:rsidR="00ED6467" w:rsidRDefault="00ED6467">
      <w:pPr>
        <w:pStyle w:val="ConsPlusNormal"/>
        <w:jc w:val="both"/>
      </w:pPr>
      <w:r>
        <w:t xml:space="preserve">(в ред. </w:t>
      </w:r>
      <w:hyperlink r:id="rId138">
        <w:r>
          <w:rPr>
            <w:color w:val="0000FF"/>
          </w:rPr>
          <w:t>Постановления</w:t>
        </w:r>
      </w:hyperlink>
      <w:r>
        <w:t xml:space="preserve"> Правительства РФ от 10.10.2024 N 1359)</w:t>
      </w:r>
    </w:p>
    <w:p w:rsidR="00ED6467" w:rsidRDefault="00ED6467">
      <w:pPr>
        <w:pStyle w:val="ConsPlusNormal"/>
        <w:spacing w:before="220"/>
        <w:ind w:firstLine="540"/>
        <w:jc w:val="both"/>
      </w:pPr>
      <w:bookmarkStart w:id="12" w:name="P283"/>
      <w:bookmarkEnd w:id="12"/>
      <w:r>
        <w:t xml:space="preserve">32. При расчете индексов по субъектам Российской Федерации и отклонений по субъектам Российской Федерации и проверке, указанной в </w:t>
      </w:r>
      <w:hyperlink w:anchor="P264">
        <w:r>
          <w:rPr>
            <w:color w:val="0000FF"/>
          </w:rPr>
          <w:t>пункте 29</w:t>
        </w:r>
      </w:hyperlink>
      <w:r>
        <w:t xml:space="preserve"> настоящего документа, федеральный орган исполнительной власти в области государственного регулирования тарифов учитывает особенности топливно-энергетического баланса субъектов Российской Федерации и руководствуется необходимостью:</w:t>
      </w:r>
    </w:p>
    <w:p w:rsidR="00ED6467" w:rsidRDefault="00ED6467">
      <w:pPr>
        <w:pStyle w:val="ConsPlusNormal"/>
        <w:spacing w:before="220"/>
        <w:ind w:firstLine="540"/>
        <w:jc w:val="both"/>
      </w:pPr>
      <w:r>
        <w:lastRenderedPageBreak/>
        <w:t>а) устранения имеющихся дисбалансов при регулировании тарифов, включая ликвидацию перекрестного субсидирования и доведение уровня оплаты коммунальных услуг населением до 100 процентов установленных экономически обоснованных тарифов;</w:t>
      </w:r>
    </w:p>
    <w:p w:rsidR="00ED6467" w:rsidRDefault="00ED6467">
      <w:pPr>
        <w:pStyle w:val="ConsPlusNormal"/>
        <w:spacing w:before="220"/>
        <w:ind w:firstLine="540"/>
        <w:jc w:val="both"/>
      </w:pPr>
      <w:r>
        <w:t xml:space="preserve">б) реализации программ комплексного развития систем коммунальной инфраструктуры муниципального образования соответствующего субъекта Российской Федерации, положений заключенных концессионных соглашений, утвержденных инвестиционных и производственных программ, направленных на повышение </w:t>
      </w:r>
      <w:proofErr w:type="gramStart"/>
      <w:r>
        <w:t>надежности и качества</w:t>
      </w:r>
      <w:proofErr w:type="gramEnd"/>
      <w:r>
        <w:t xml:space="preserve"> оказываемых населению коммунальных услуг, и установления экономически обоснованных тарифов на ресурсы, приобретаемые в целях оказания коммунальных услуг;</w:t>
      </w:r>
    </w:p>
    <w:p w:rsidR="00ED6467" w:rsidRDefault="00ED6467">
      <w:pPr>
        <w:pStyle w:val="ConsPlusNormal"/>
        <w:spacing w:before="220"/>
        <w:ind w:firstLine="540"/>
        <w:jc w:val="both"/>
      </w:pPr>
      <w:r>
        <w:t>в) перехода к установлению долгосрочных тарифов и исполнения ранее принятых решений об установлении долгосрочных тарифов, о реализации долгосрочных договоров аренды и соглашений об условиях осуществления регулируемой деятельности;</w:t>
      </w:r>
    </w:p>
    <w:p w:rsidR="00ED6467" w:rsidRDefault="00ED6467">
      <w:pPr>
        <w:pStyle w:val="ConsPlusNormal"/>
        <w:spacing w:before="220"/>
        <w:ind w:firstLine="540"/>
        <w:jc w:val="both"/>
      </w:pPr>
      <w:r>
        <w:t>г) увеличения объема привлекаемых инвестиций в теплоснабжение, водоснабжение, водоотведение, газоснабжение и электроснабжение субъекта Российской Федерации;</w:t>
      </w:r>
    </w:p>
    <w:p w:rsidR="00ED6467" w:rsidRDefault="00ED6467">
      <w:pPr>
        <w:pStyle w:val="ConsPlusNormal"/>
        <w:spacing w:before="220"/>
        <w:ind w:firstLine="540"/>
        <w:jc w:val="both"/>
      </w:pPr>
      <w:r>
        <w:t>д) выравнивания уровня тарифов на ресурсы, приобретаемые в целях оказания коммунальных услуг, в различных муниципальных образованиях такого субъекта Российской Федерации в сопоставимых условиях.</w:t>
      </w:r>
    </w:p>
    <w:p w:rsidR="00ED6467" w:rsidRDefault="00ED6467">
      <w:pPr>
        <w:pStyle w:val="ConsPlusNormal"/>
        <w:spacing w:before="220"/>
        <w:ind w:firstLine="540"/>
        <w:jc w:val="both"/>
      </w:pPr>
      <w:bookmarkStart w:id="13" w:name="P289"/>
      <w:bookmarkEnd w:id="13"/>
      <w:r>
        <w:t xml:space="preserve">33. Федеральный орган исполнительной власти в области государственного регулирования тарифов формирует с учетом особенностей, предусмотренных </w:t>
      </w:r>
      <w:hyperlink w:anchor="P283">
        <w:r>
          <w:rPr>
            <w:color w:val="0000FF"/>
          </w:rPr>
          <w:t>пунктом 32</w:t>
        </w:r>
      </w:hyperlink>
      <w:r>
        <w:t xml:space="preserve"> настоящего документа, предложение об установлении индексов по субъектам Российской Федерации и отклонений по субъектам Российской Федерации по форме согласно </w:t>
      </w:r>
      <w:hyperlink w:anchor="P597">
        <w:r>
          <w:rPr>
            <w:color w:val="0000FF"/>
          </w:rPr>
          <w:t>приложению N 1</w:t>
        </w:r>
      </w:hyperlink>
      <w:r>
        <w:t xml:space="preserve"> и направляет в Правительство Российской Федерации соответствующий проект акта Правительства Российской Федерации.</w:t>
      </w:r>
    </w:p>
    <w:p w:rsidR="00ED6467" w:rsidRDefault="00ED6467">
      <w:pPr>
        <w:pStyle w:val="ConsPlusNormal"/>
        <w:spacing w:before="220"/>
        <w:ind w:firstLine="540"/>
        <w:jc w:val="both"/>
      </w:pPr>
      <w:r>
        <w:t xml:space="preserve">34. Применение индексов по субъектам Российской Федерации осуществляется в соответствии с </w:t>
      </w:r>
      <w:hyperlink w:anchor="P531">
        <w:r>
          <w:rPr>
            <w:color w:val="0000FF"/>
          </w:rPr>
          <w:t>пунктом 59</w:t>
        </w:r>
      </w:hyperlink>
      <w:r>
        <w:t xml:space="preserve"> настоящего документа.</w:t>
      </w:r>
    </w:p>
    <w:p w:rsidR="00ED6467" w:rsidRDefault="00ED6467">
      <w:pPr>
        <w:pStyle w:val="ConsPlusNormal"/>
        <w:ind w:firstLine="540"/>
        <w:jc w:val="both"/>
      </w:pPr>
    </w:p>
    <w:p w:rsidR="00ED6467" w:rsidRDefault="00ED6467">
      <w:pPr>
        <w:pStyle w:val="ConsPlusTitle"/>
        <w:jc w:val="center"/>
        <w:outlineLvl w:val="1"/>
      </w:pPr>
      <w:bookmarkStart w:id="14" w:name="P292"/>
      <w:bookmarkEnd w:id="14"/>
      <w:r>
        <w:t>III. Порядок расчета, утверждения и применения</w:t>
      </w:r>
    </w:p>
    <w:p w:rsidR="00ED6467" w:rsidRDefault="00ED6467">
      <w:pPr>
        <w:pStyle w:val="ConsPlusTitle"/>
        <w:jc w:val="center"/>
      </w:pPr>
      <w:r>
        <w:t>предельных индексов</w:t>
      </w:r>
    </w:p>
    <w:p w:rsidR="00ED6467" w:rsidRDefault="00ED6467">
      <w:pPr>
        <w:pStyle w:val="ConsPlusNormal"/>
        <w:ind w:firstLine="540"/>
        <w:jc w:val="both"/>
      </w:pPr>
    </w:p>
    <w:p w:rsidR="00ED6467" w:rsidRDefault="00ED6467">
      <w:pPr>
        <w:pStyle w:val="ConsPlusNormal"/>
        <w:ind w:firstLine="540"/>
        <w:jc w:val="both"/>
      </w:pPr>
      <w:r>
        <w:t xml:space="preserve">35. Предельные индексы устанавливаются на основании индексов по субъектам Российской Федерации с учетом размера отклонений по субъектам Российской Федерации на каждый год долгосрочного периода, а также с учетом положений </w:t>
      </w:r>
      <w:hyperlink w:anchor="P297">
        <w:r>
          <w:rPr>
            <w:color w:val="0000FF"/>
          </w:rPr>
          <w:t>пункта 35(1)</w:t>
        </w:r>
      </w:hyperlink>
      <w:r>
        <w:t xml:space="preserve"> и </w:t>
      </w:r>
      <w:hyperlink w:anchor="P380">
        <w:r>
          <w:rPr>
            <w:color w:val="0000FF"/>
          </w:rPr>
          <w:t>раздела IV</w:t>
        </w:r>
      </w:hyperlink>
      <w:r>
        <w:t xml:space="preserve"> настоящего документа.</w:t>
      </w:r>
    </w:p>
    <w:p w:rsidR="00ED6467" w:rsidRDefault="00ED6467">
      <w:pPr>
        <w:pStyle w:val="ConsPlusNormal"/>
        <w:jc w:val="both"/>
      </w:pPr>
      <w:r>
        <w:t xml:space="preserve">(в ред. </w:t>
      </w:r>
      <w:hyperlink r:id="rId139">
        <w:r>
          <w:rPr>
            <w:color w:val="0000FF"/>
          </w:rPr>
          <w:t>Постановления</w:t>
        </w:r>
      </w:hyperlink>
      <w:r>
        <w:t xml:space="preserve"> Правительства РФ от 12.09.2017 N 1097)</w:t>
      </w:r>
    </w:p>
    <w:p w:rsidR="00ED6467" w:rsidRDefault="00ED6467">
      <w:pPr>
        <w:pStyle w:val="ConsPlusNormal"/>
        <w:spacing w:before="220"/>
        <w:ind w:firstLine="540"/>
        <w:jc w:val="both"/>
      </w:pPr>
      <w:bookmarkStart w:id="15" w:name="P297"/>
      <w:bookmarkEnd w:id="15"/>
      <w:r>
        <w:t>35(1). В поселении, муниципальном округе, городском округе, отнесенных к ценовым зонам теплоснабжения, предельные индексы могут превышать индекс по субъекту Российской Федерации более чем на величину отклонения по субъекту Российской Федерации в целях учета утверждаемых исполнительным органом субъекта Российской Федерации в области государственного регулирования цен (тарифов) предельных уровней цены на тепловую энергию (мощность), в том числе на основании графиков поэтапного равномерного доведения предельного уровня цены на тепловую энергию (мощность) до уровня, определяемого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утверждаемыми Правительством Российской Федерации. В этом случае согласование предельных индексов с представительными органами муниципальных образований не требуется.</w:t>
      </w:r>
    </w:p>
    <w:p w:rsidR="00ED6467" w:rsidRDefault="00ED6467">
      <w:pPr>
        <w:pStyle w:val="ConsPlusNormal"/>
        <w:jc w:val="both"/>
      </w:pPr>
      <w:r>
        <w:t xml:space="preserve">(п. 35(1) введен </w:t>
      </w:r>
      <w:hyperlink r:id="rId140">
        <w:r>
          <w:rPr>
            <w:color w:val="0000FF"/>
          </w:rPr>
          <w:t>Постановлением</w:t>
        </w:r>
      </w:hyperlink>
      <w:r>
        <w:t xml:space="preserve"> Правительства РФ от 12.09.2017 N 1097; в ред. Постановлений Правительства РФ от 10.10.2024 </w:t>
      </w:r>
      <w:hyperlink r:id="rId141">
        <w:r>
          <w:rPr>
            <w:color w:val="0000FF"/>
          </w:rPr>
          <w:t>N 1359</w:t>
        </w:r>
      </w:hyperlink>
      <w:r>
        <w:t xml:space="preserve">, от 17.10.2024 </w:t>
      </w:r>
      <w:hyperlink r:id="rId142">
        <w:r>
          <w:rPr>
            <w:color w:val="0000FF"/>
          </w:rPr>
          <w:t>N 1388</w:t>
        </w:r>
      </w:hyperlink>
      <w:r>
        <w:t>)</w:t>
      </w:r>
    </w:p>
    <w:p w:rsidR="00ED6467" w:rsidRDefault="00ED6467">
      <w:pPr>
        <w:pStyle w:val="ConsPlusNormal"/>
        <w:spacing w:before="220"/>
        <w:ind w:firstLine="540"/>
        <w:jc w:val="both"/>
      </w:pPr>
      <w:r>
        <w:lastRenderedPageBreak/>
        <w:t xml:space="preserve">36. На основании утвержденных Правительством Российской Федерации индекса по субъекту Российской Федерации и отклонения по субъекту Российской Федерации высшим должностным лицом субъекта Российской Федерации (председателем высшего исполнительного органа субъекта Российской Федерации) не позднее срока, указанного в </w:t>
      </w:r>
      <w:hyperlink w:anchor="P84">
        <w:r>
          <w:rPr>
            <w:color w:val="0000FF"/>
          </w:rPr>
          <w:t>пункте 11</w:t>
        </w:r>
      </w:hyperlink>
      <w:r>
        <w:t xml:space="preserve"> настоящего документа, утверждаются предельные индексы по форме согласно </w:t>
      </w:r>
      <w:hyperlink w:anchor="P625">
        <w:r>
          <w:rPr>
            <w:color w:val="0000FF"/>
          </w:rPr>
          <w:t>приложению N 2</w:t>
        </w:r>
      </w:hyperlink>
      <w:r>
        <w:t>.</w:t>
      </w:r>
    </w:p>
    <w:p w:rsidR="00ED6467" w:rsidRDefault="00ED6467">
      <w:pPr>
        <w:pStyle w:val="ConsPlusNormal"/>
        <w:jc w:val="both"/>
      </w:pPr>
      <w:r>
        <w:t xml:space="preserve">(в ред. </w:t>
      </w:r>
      <w:hyperlink r:id="rId143">
        <w:r>
          <w:rPr>
            <w:color w:val="0000FF"/>
          </w:rPr>
          <w:t>Постановления</w:t>
        </w:r>
      </w:hyperlink>
      <w:r>
        <w:t xml:space="preserve"> Правительства РФ от 10.10.2024 N 1359)</w:t>
      </w:r>
    </w:p>
    <w:p w:rsidR="00ED6467" w:rsidRDefault="00ED6467">
      <w:pPr>
        <w:pStyle w:val="ConsPlusNormal"/>
        <w:spacing w:before="220"/>
        <w:ind w:firstLine="540"/>
        <w:jc w:val="both"/>
      </w:pPr>
      <w:r>
        <w:t>Указанный срок не применяется при утверждении предельных индексов на первый год первого долгосрочного периода.</w:t>
      </w:r>
    </w:p>
    <w:p w:rsidR="00ED6467" w:rsidRDefault="00ED6467">
      <w:pPr>
        <w:pStyle w:val="ConsPlusNormal"/>
        <w:spacing w:before="220"/>
        <w:ind w:firstLine="540"/>
        <w:jc w:val="both"/>
      </w:pPr>
      <w:r>
        <w:t xml:space="preserve">Решение об установлении предельных индексов должно содержать обоснование величины установленных предельных индексов по форме согласно </w:t>
      </w:r>
      <w:hyperlink w:anchor="P651">
        <w:r>
          <w:rPr>
            <w:color w:val="0000FF"/>
          </w:rPr>
          <w:t>приложению N 3</w:t>
        </w:r>
      </w:hyperlink>
      <w:r>
        <w:t>, являющееся неотъемлемой частью такого решения.</w:t>
      </w:r>
    </w:p>
    <w:p w:rsidR="00ED6467" w:rsidRDefault="00ED6467">
      <w:pPr>
        <w:pStyle w:val="ConsPlusNormal"/>
        <w:jc w:val="both"/>
      </w:pPr>
      <w:r>
        <w:t xml:space="preserve">(абзац введен </w:t>
      </w:r>
      <w:hyperlink r:id="rId144">
        <w:r>
          <w:rPr>
            <w:color w:val="0000FF"/>
          </w:rPr>
          <w:t>Постановлением</w:t>
        </w:r>
      </w:hyperlink>
      <w:r>
        <w:t xml:space="preserve"> Правительства РФ от 04.11.2014 N 1159)</w:t>
      </w:r>
    </w:p>
    <w:p w:rsidR="00ED6467" w:rsidRDefault="00ED6467">
      <w:pPr>
        <w:pStyle w:val="ConsPlusNormal"/>
        <w:spacing w:before="220"/>
        <w:ind w:firstLine="540"/>
        <w:jc w:val="both"/>
      </w:pPr>
      <w:r>
        <w:t>Обоснование величины установленных предельных индексов должно содержать мотивировочные пояснения с указанием данных (значений и параметров) и иные пояснения (включая данные о согласовании установленных предельных индексов с представительными органами муниципальных образований (в городах федерального значения - с законодательным (представительным) органом государственной власти субъекта Российской Федерации) о причинах и факторах, повлиявших на величину установленных предельных индексов по каждому муниципальному образованию субъекта Российской Федерации (в городах федерального значения - в целом), в том числе следующие сведения:</w:t>
      </w:r>
    </w:p>
    <w:p w:rsidR="00ED6467" w:rsidRDefault="00ED6467">
      <w:pPr>
        <w:pStyle w:val="ConsPlusNormal"/>
        <w:jc w:val="both"/>
      </w:pPr>
      <w:r>
        <w:t xml:space="preserve">(абзац введен </w:t>
      </w:r>
      <w:hyperlink r:id="rId145">
        <w:r>
          <w:rPr>
            <w:color w:val="0000FF"/>
          </w:rPr>
          <w:t>Постановлением</w:t>
        </w:r>
      </w:hyperlink>
      <w:r>
        <w:t xml:space="preserve"> Правительства РФ от 04.11.2014 N 1159)</w:t>
      </w:r>
    </w:p>
    <w:p w:rsidR="00ED6467" w:rsidRDefault="00ED6467">
      <w:pPr>
        <w:pStyle w:val="ConsPlusNormal"/>
        <w:spacing w:before="220"/>
        <w:ind w:firstLine="540"/>
        <w:jc w:val="both"/>
      </w:pPr>
      <w:r>
        <w:t>набор коммунальных услуг и тип благоустройства, которому соответствует значение предельного индекса;</w:t>
      </w:r>
    </w:p>
    <w:p w:rsidR="00ED6467" w:rsidRDefault="00ED6467">
      <w:pPr>
        <w:pStyle w:val="ConsPlusNormal"/>
        <w:jc w:val="both"/>
      </w:pPr>
      <w:r>
        <w:t xml:space="preserve">(абзац введен </w:t>
      </w:r>
      <w:hyperlink r:id="rId146">
        <w:r>
          <w:rPr>
            <w:color w:val="0000FF"/>
          </w:rPr>
          <w:t>Постановлением</w:t>
        </w:r>
      </w:hyperlink>
      <w:r>
        <w:t xml:space="preserve"> Правительства РФ от 04.11.2014 N 1159)</w:t>
      </w:r>
    </w:p>
    <w:p w:rsidR="00ED6467" w:rsidRDefault="00ED6467">
      <w:pPr>
        <w:pStyle w:val="ConsPlusNormal"/>
        <w:spacing w:before="220"/>
        <w:ind w:firstLine="540"/>
        <w:jc w:val="both"/>
      </w:pPr>
      <w:r>
        <w:t>размер и темпы изменения тарифов на коммунальные услуги;</w:t>
      </w:r>
    </w:p>
    <w:p w:rsidR="00ED6467" w:rsidRDefault="00ED6467">
      <w:pPr>
        <w:pStyle w:val="ConsPlusNormal"/>
        <w:jc w:val="both"/>
      </w:pPr>
      <w:r>
        <w:t xml:space="preserve">(абзац введен </w:t>
      </w:r>
      <w:hyperlink r:id="rId147">
        <w:r>
          <w:rPr>
            <w:color w:val="0000FF"/>
          </w:rPr>
          <w:t>Постановлением</w:t>
        </w:r>
      </w:hyperlink>
      <w:r>
        <w:t xml:space="preserve"> Правительства РФ от 04.11.2014 N 1159)</w:t>
      </w:r>
    </w:p>
    <w:p w:rsidR="00ED6467" w:rsidRDefault="00ED6467">
      <w:pPr>
        <w:pStyle w:val="ConsPlusNormal"/>
        <w:spacing w:before="220"/>
        <w:ind w:firstLine="540"/>
        <w:jc w:val="both"/>
      </w:pPr>
      <w:r>
        <w:t>объемы и (или)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w:t>
      </w:r>
    </w:p>
    <w:p w:rsidR="00ED6467" w:rsidRDefault="00ED6467">
      <w:pPr>
        <w:pStyle w:val="ConsPlusNormal"/>
        <w:jc w:val="both"/>
      </w:pPr>
      <w:r>
        <w:t xml:space="preserve">(абзац введен </w:t>
      </w:r>
      <w:hyperlink r:id="rId148">
        <w:r>
          <w:rPr>
            <w:color w:val="0000FF"/>
          </w:rPr>
          <w:t>Постановлением</w:t>
        </w:r>
      </w:hyperlink>
      <w:r>
        <w:t xml:space="preserve"> Правительства РФ от 04.11.2014 N 1159; в ред. Постановлений Правительства РФ от 27.02.2017 </w:t>
      </w:r>
      <w:hyperlink r:id="rId149">
        <w:r>
          <w:rPr>
            <w:color w:val="0000FF"/>
          </w:rPr>
          <w:t>N 232</w:t>
        </w:r>
      </w:hyperlink>
      <w:r>
        <w:t xml:space="preserve">, от 13.06.2019 </w:t>
      </w:r>
      <w:hyperlink r:id="rId150">
        <w:r>
          <w:rPr>
            <w:color w:val="0000FF"/>
          </w:rPr>
          <w:t>N 756</w:t>
        </w:r>
      </w:hyperlink>
      <w:r>
        <w:t>)</w:t>
      </w:r>
    </w:p>
    <w:p w:rsidR="00ED6467" w:rsidRDefault="00ED6467">
      <w:pPr>
        <w:pStyle w:val="ConsPlusNormal"/>
        <w:spacing w:before="220"/>
        <w:ind w:firstLine="540"/>
        <w:jc w:val="both"/>
      </w:pPr>
      <w:r>
        <w:t>численность населения, изменение размера платы за коммунальные услуги в отношении которого равно установленному предельному индексу;</w:t>
      </w:r>
    </w:p>
    <w:p w:rsidR="00ED6467" w:rsidRDefault="00ED6467">
      <w:pPr>
        <w:pStyle w:val="ConsPlusNormal"/>
        <w:jc w:val="both"/>
      </w:pPr>
      <w:r>
        <w:t xml:space="preserve">(абзац введен </w:t>
      </w:r>
      <w:hyperlink r:id="rId151">
        <w:r>
          <w:rPr>
            <w:color w:val="0000FF"/>
          </w:rPr>
          <w:t>Постановлением</w:t>
        </w:r>
      </w:hyperlink>
      <w:r>
        <w:t xml:space="preserve"> Правительства РФ от 04.11.2014 N 1159)</w:t>
      </w:r>
    </w:p>
    <w:p w:rsidR="00ED6467" w:rsidRDefault="00ED6467">
      <w:pPr>
        <w:pStyle w:val="ConsPlusNormal"/>
        <w:spacing w:before="220"/>
        <w:ind w:firstLine="540"/>
        <w:jc w:val="both"/>
      </w:pPr>
      <w:r>
        <w:t>доля населения, изменение размера платы за коммунальные услуги в отношении которого равно установленному предельному индексу, в общей численности населения на территории муниципального образования и субъекта Российской Федерации;</w:t>
      </w:r>
    </w:p>
    <w:p w:rsidR="00ED6467" w:rsidRDefault="00ED6467">
      <w:pPr>
        <w:pStyle w:val="ConsPlusNormal"/>
        <w:jc w:val="both"/>
      </w:pPr>
      <w:r>
        <w:t xml:space="preserve">(абзац введен </w:t>
      </w:r>
      <w:hyperlink r:id="rId152">
        <w:r>
          <w:rPr>
            <w:color w:val="0000FF"/>
          </w:rPr>
          <w:t>Постановлением</w:t>
        </w:r>
      </w:hyperlink>
      <w:r>
        <w:t xml:space="preserve"> Правительства РФ от 04.11.2014 N 1159)</w:t>
      </w:r>
    </w:p>
    <w:p w:rsidR="00ED6467" w:rsidRDefault="00ED6467">
      <w:pPr>
        <w:pStyle w:val="ConsPlusNormal"/>
        <w:spacing w:before="220"/>
        <w:ind w:firstLine="540"/>
        <w:jc w:val="both"/>
      </w:pPr>
      <w:r>
        <w:t>решение об утверждении графика поэтапного равномерного доведения предельного уровня цены на тепловую энергию (мощность) до уровня, определяемого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утверждаемыми Правительством Российской Федерации;</w:t>
      </w:r>
    </w:p>
    <w:p w:rsidR="00ED6467" w:rsidRDefault="00ED6467">
      <w:pPr>
        <w:pStyle w:val="ConsPlusNormal"/>
        <w:jc w:val="both"/>
      </w:pPr>
      <w:r>
        <w:t xml:space="preserve">(абзац введен </w:t>
      </w:r>
      <w:hyperlink r:id="rId153">
        <w:r>
          <w:rPr>
            <w:color w:val="0000FF"/>
          </w:rPr>
          <w:t>Постановлением</w:t>
        </w:r>
      </w:hyperlink>
      <w:r>
        <w:t xml:space="preserve"> Правительства РФ от 12.09.2017 N 1097)</w:t>
      </w:r>
    </w:p>
    <w:p w:rsidR="00ED6467" w:rsidRDefault="00ED6467">
      <w:pPr>
        <w:pStyle w:val="ConsPlusNormal"/>
        <w:spacing w:before="220"/>
        <w:ind w:firstLine="540"/>
        <w:jc w:val="both"/>
      </w:pPr>
      <w:r>
        <w:t xml:space="preserve">решение об утверждении предельного уровня цены на тепловую энергию (мощность), принимаемое в соответствии с Федеральным </w:t>
      </w:r>
      <w:hyperlink r:id="rId154">
        <w:r>
          <w:rPr>
            <w:color w:val="0000FF"/>
          </w:rPr>
          <w:t>законом</w:t>
        </w:r>
      </w:hyperlink>
      <w:r>
        <w:t xml:space="preserve"> "О теплоснабжении";</w:t>
      </w:r>
    </w:p>
    <w:p w:rsidR="00ED6467" w:rsidRDefault="00ED6467">
      <w:pPr>
        <w:pStyle w:val="ConsPlusNormal"/>
        <w:jc w:val="both"/>
      </w:pPr>
      <w:r>
        <w:lastRenderedPageBreak/>
        <w:t xml:space="preserve">(абзац введен </w:t>
      </w:r>
      <w:hyperlink r:id="rId155">
        <w:r>
          <w:rPr>
            <w:color w:val="0000FF"/>
          </w:rPr>
          <w:t>Постановлением</w:t>
        </w:r>
      </w:hyperlink>
      <w:r>
        <w:t xml:space="preserve"> Правительства РФ от 12.09.2017 N 1097)</w:t>
      </w:r>
    </w:p>
    <w:p w:rsidR="00ED6467" w:rsidRDefault="00ED6467">
      <w:pPr>
        <w:pStyle w:val="ConsPlusNormal"/>
        <w:spacing w:before="220"/>
        <w:ind w:firstLine="540"/>
        <w:jc w:val="both"/>
      </w:pPr>
      <w:r>
        <w:t>численность населения, изменение размера платы за коммунальные услуги в отношении которого равно (или менее) установленному индексу по субъекту Российской Федерации;</w:t>
      </w:r>
    </w:p>
    <w:p w:rsidR="00ED6467" w:rsidRDefault="00ED6467">
      <w:pPr>
        <w:pStyle w:val="ConsPlusNormal"/>
        <w:jc w:val="both"/>
      </w:pPr>
      <w:r>
        <w:t xml:space="preserve">(абзац введен </w:t>
      </w:r>
      <w:hyperlink r:id="rId156">
        <w:r>
          <w:rPr>
            <w:color w:val="0000FF"/>
          </w:rPr>
          <w:t>Постановлением</w:t>
        </w:r>
      </w:hyperlink>
      <w:r>
        <w:t xml:space="preserve"> Правительства РФ от 13.06.2019 N 756)</w:t>
      </w:r>
    </w:p>
    <w:p w:rsidR="00ED6467" w:rsidRDefault="00ED6467">
      <w:pPr>
        <w:pStyle w:val="ConsPlusNormal"/>
        <w:spacing w:before="220"/>
        <w:ind w:firstLine="540"/>
        <w:jc w:val="both"/>
      </w:pPr>
      <w:r>
        <w:t>доля населения, изменение размера платы за коммунальные услуги в отношении которого равно (или менее) установленному индексу по субъекту Российской Федерации, в общей численности населения на территории муниципального образования и субъекта Российской Федерации;</w:t>
      </w:r>
    </w:p>
    <w:p w:rsidR="00ED6467" w:rsidRDefault="00ED6467">
      <w:pPr>
        <w:pStyle w:val="ConsPlusNormal"/>
        <w:jc w:val="both"/>
      </w:pPr>
      <w:r>
        <w:t xml:space="preserve">(абзац введен </w:t>
      </w:r>
      <w:hyperlink r:id="rId157">
        <w:r>
          <w:rPr>
            <w:color w:val="0000FF"/>
          </w:rPr>
          <w:t>Постановлением</w:t>
        </w:r>
      </w:hyperlink>
      <w:r>
        <w:t xml:space="preserve"> Правительства РФ от 13.06.2019 N 756)</w:t>
      </w:r>
    </w:p>
    <w:p w:rsidR="00ED6467" w:rsidRDefault="00ED6467">
      <w:pPr>
        <w:pStyle w:val="ConsPlusNormal"/>
        <w:spacing w:before="220"/>
        <w:ind w:firstLine="540"/>
        <w:jc w:val="both"/>
      </w:pPr>
      <w:r>
        <w:t>численность населения, изменение размера платы за коммунальные услуги в отношении которого более установленного индекса по субъекту Российской Федерации, но менее (или равно) установленного предельного индекса, превышающего установленный индекс по субъекту Российской Федерации не более чем на величину отклонения по субъекту Российской Федерации;</w:t>
      </w:r>
    </w:p>
    <w:p w:rsidR="00ED6467" w:rsidRDefault="00ED6467">
      <w:pPr>
        <w:pStyle w:val="ConsPlusNormal"/>
        <w:jc w:val="both"/>
      </w:pPr>
      <w:r>
        <w:t xml:space="preserve">(абзац введен </w:t>
      </w:r>
      <w:hyperlink r:id="rId158">
        <w:r>
          <w:rPr>
            <w:color w:val="0000FF"/>
          </w:rPr>
          <w:t>Постановлением</w:t>
        </w:r>
      </w:hyperlink>
      <w:r>
        <w:t xml:space="preserve"> Правительства РФ от 13.06.2019 N 756)</w:t>
      </w:r>
    </w:p>
    <w:p w:rsidR="00ED6467" w:rsidRDefault="00ED6467">
      <w:pPr>
        <w:pStyle w:val="ConsPlusNormal"/>
        <w:spacing w:before="220"/>
        <w:ind w:firstLine="540"/>
        <w:jc w:val="both"/>
      </w:pPr>
      <w:r>
        <w:t>доля населения, изменение размера платы за коммунальные услуги в отношении которого более установленного индекса по субъекту Российской Федерации, но менее (или равно) установленного предельного индекса, превышающего установленный индекс по субъекту Российской Федерации не более чем на величину отклонения по субъекту Российской Федерации, в общей численности населения на территории муниципального образования и субъекта Российской Федерации;</w:t>
      </w:r>
    </w:p>
    <w:p w:rsidR="00ED6467" w:rsidRDefault="00ED6467">
      <w:pPr>
        <w:pStyle w:val="ConsPlusNormal"/>
        <w:jc w:val="both"/>
      </w:pPr>
      <w:r>
        <w:t xml:space="preserve">(абзац введен </w:t>
      </w:r>
      <w:hyperlink r:id="rId159">
        <w:r>
          <w:rPr>
            <w:color w:val="0000FF"/>
          </w:rPr>
          <w:t>Постановлением</w:t>
        </w:r>
      </w:hyperlink>
      <w:r>
        <w:t xml:space="preserve"> Правительства РФ от 13.06.2019 N 756)</w:t>
      </w:r>
    </w:p>
    <w:p w:rsidR="00ED6467" w:rsidRDefault="00ED6467">
      <w:pPr>
        <w:pStyle w:val="ConsPlusNormal"/>
        <w:spacing w:before="220"/>
        <w:ind w:firstLine="540"/>
        <w:jc w:val="both"/>
      </w:pPr>
      <w:r>
        <w:t>численность населения, изменение размера платы за коммунальные услуги в отношении которого более установленного индекса по субъекту Российской Федерации;</w:t>
      </w:r>
    </w:p>
    <w:p w:rsidR="00ED6467" w:rsidRDefault="00ED6467">
      <w:pPr>
        <w:pStyle w:val="ConsPlusNormal"/>
        <w:jc w:val="both"/>
      </w:pPr>
      <w:r>
        <w:t xml:space="preserve">(абзац введен </w:t>
      </w:r>
      <w:hyperlink r:id="rId160">
        <w:r>
          <w:rPr>
            <w:color w:val="0000FF"/>
          </w:rPr>
          <w:t>Постановлением</w:t>
        </w:r>
      </w:hyperlink>
      <w:r>
        <w:t xml:space="preserve"> Правительства РФ от 13.06.2019 N 756)</w:t>
      </w:r>
    </w:p>
    <w:p w:rsidR="00ED6467" w:rsidRDefault="00ED6467">
      <w:pPr>
        <w:pStyle w:val="ConsPlusNormal"/>
        <w:spacing w:before="220"/>
        <w:ind w:firstLine="540"/>
        <w:jc w:val="both"/>
      </w:pPr>
      <w:r>
        <w:t>доля населения, изменение размера платы за коммунальные услуги в отношении которого более установленного индекса по субъекту Российской Федерации, в общей численности населения на территории муниципального образования и субъекта Российской Федерации;</w:t>
      </w:r>
    </w:p>
    <w:p w:rsidR="00ED6467" w:rsidRDefault="00ED6467">
      <w:pPr>
        <w:pStyle w:val="ConsPlusNormal"/>
        <w:jc w:val="both"/>
      </w:pPr>
      <w:r>
        <w:t xml:space="preserve">(абзац введен </w:t>
      </w:r>
      <w:hyperlink r:id="rId161">
        <w:r>
          <w:rPr>
            <w:color w:val="0000FF"/>
          </w:rPr>
          <w:t>Постановлением</w:t>
        </w:r>
      </w:hyperlink>
      <w:r>
        <w:t xml:space="preserve"> Правительства РФ от 13.06.2019 N 756)</w:t>
      </w:r>
    </w:p>
    <w:p w:rsidR="00ED6467" w:rsidRDefault="00ED6467">
      <w:pPr>
        <w:pStyle w:val="ConsPlusNormal"/>
        <w:spacing w:before="220"/>
        <w:ind w:firstLine="540"/>
        <w:jc w:val="both"/>
      </w:pPr>
      <w:r>
        <w:t>совокупная сумма увеличения вносимой гражданами муниципального образования платы за коммунальные услуги в результате установления по муниципальному образованию предельных индексов, превышающих установленный индекс по субъекту Российской Федерации, с разбивкой по месяцам.</w:t>
      </w:r>
    </w:p>
    <w:p w:rsidR="00ED6467" w:rsidRDefault="00ED6467">
      <w:pPr>
        <w:pStyle w:val="ConsPlusNormal"/>
        <w:jc w:val="both"/>
      </w:pPr>
      <w:r>
        <w:t xml:space="preserve">(абзац введен </w:t>
      </w:r>
      <w:hyperlink r:id="rId162">
        <w:r>
          <w:rPr>
            <w:color w:val="0000FF"/>
          </w:rPr>
          <w:t>Постановлением</w:t>
        </w:r>
      </w:hyperlink>
      <w:r>
        <w:t xml:space="preserve"> Правительства РФ от 13.06.2019 N 756)</w:t>
      </w:r>
    </w:p>
    <w:p w:rsidR="00ED6467" w:rsidRDefault="00ED6467">
      <w:pPr>
        <w:pStyle w:val="ConsPlusNormal"/>
        <w:spacing w:before="220"/>
        <w:ind w:firstLine="540"/>
        <w:jc w:val="both"/>
      </w:pPr>
      <w:bookmarkStart w:id="16" w:name="P334"/>
      <w:bookmarkEnd w:id="16"/>
      <w:r>
        <w:t>37. Предельные индексы (</w:t>
      </w:r>
      <w:r>
        <w:rPr>
          <w:noProof/>
          <w:position w:val="-9"/>
        </w:rPr>
        <w:drawing>
          <wp:inline distT="0" distB="0" distL="0" distR="0">
            <wp:extent cx="618490" cy="26225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618490" cy="262255"/>
                    </a:xfrm>
                    <a:prstGeom prst="rect">
                      <a:avLst/>
                    </a:prstGeom>
                    <a:noFill/>
                    <a:ln>
                      <a:noFill/>
                    </a:ln>
                  </pic:spPr>
                </pic:pic>
              </a:graphicData>
            </a:graphic>
          </wp:inline>
        </w:drawing>
      </w:r>
      <w:r>
        <w:t xml:space="preserve">) (процентов) на первый год долгосрочного периода регулирования определяются как отношение максимального размера вносимой гражданином платы за коммунальные услуги в муниципальном образовании (в городах федерального значения - в целом) среди всех месяцев очередного года долгосрочного периода по потребителю с наиболее невыгодным для потребителя (с точки зрения прироста платы за коммунальные услуги) набором коммунальных услуг (степенью благоустройства) к размеру вносимой этим гражданином платы за коммунальные услуги в декабре предыдущего календарного года с учетом мер дополнительной социальной поддержки граждан (за исключением объема предоставленных гражданам субсидий и мер социальной поддержки, указанных в </w:t>
      </w:r>
      <w:hyperlink w:anchor="P64">
        <w:r>
          <w:rPr>
            <w:color w:val="0000FF"/>
          </w:rPr>
          <w:t>подпункте "в" пункта 5</w:t>
        </w:r>
      </w:hyperlink>
      <w:r>
        <w:t xml:space="preserve"> настоящего документа), предусмотренной в рамках полномочий субъекта Российской Федерации за счет средств бюджета субъекта Российской Федерации и бюджета муниципального образования, по формуле:</w:t>
      </w:r>
    </w:p>
    <w:p w:rsidR="00ED6467" w:rsidRDefault="00ED6467">
      <w:pPr>
        <w:pStyle w:val="ConsPlusNormal"/>
        <w:ind w:firstLine="540"/>
        <w:jc w:val="both"/>
      </w:pPr>
    </w:p>
    <w:p w:rsidR="00ED6467" w:rsidRDefault="00ED6467">
      <w:pPr>
        <w:pStyle w:val="ConsPlusNormal"/>
        <w:jc w:val="center"/>
      </w:pPr>
      <w:r>
        <w:rPr>
          <w:noProof/>
          <w:position w:val="-31"/>
        </w:rPr>
        <w:lastRenderedPageBreak/>
        <w:drawing>
          <wp:inline distT="0" distB="0" distL="0" distR="0">
            <wp:extent cx="2567305" cy="534670"/>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2567305" cy="534670"/>
                    </a:xfrm>
                    <a:prstGeom prst="rect">
                      <a:avLst/>
                    </a:prstGeom>
                    <a:noFill/>
                    <a:ln>
                      <a:noFill/>
                    </a:ln>
                  </pic:spPr>
                </pic:pic>
              </a:graphicData>
            </a:graphic>
          </wp:inline>
        </w:drawing>
      </w:r>
      <w:r>
        <w:t>,</w:t>
      </w:r>
    </w:p>
    <w:p w:rsidR="00ED6467" w:rsidRDefault="00ED6467">
      <w:pPr>
        <w:pStyle w:val="ConsPlusNormal"/>
        <w:jc w:val="center"/>
      </w:pPr>
    </w:p>
    <w:p w:rsidR="00ED6467" w:rsidRDefault="00ED6467">
      <w:pPr>
        <w:pStyle w:val="ConsPlusNormal"/>
        <w:ind w:firstLine="540"/>
        <w:jc w:val="both"/>
      </w:pPr>
      <w:r>
        <w:t>где:</w:t>
      </w:r>
    </w:p>
    <w:p w:rsidR="00ED6467" w:rsidRDefault="00ED6467">
      <w:pPr>
        <w:pStyle w:val="ConsPlusNormal"/>
        <w:spacing w:before="220"/>
        <w:ind w:firstLine="540"/>
        <w:jc w:val="both"/>
      </w:pPr>
      <w:r>
        <w:rPr>
          <w:noProof/>
          <w:position w:val="-11"/>
        </w:rPr>
        <w:drawing>
          <wp:inline distT="0" distB="0" distL="0" distR="0">
            <wp:extent cx="450850" cy="283210"/>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вносимой гражданином платы за коммунальные услуги по субъекту Российской Федерации максимален (рублей);</w:t>
      </w:r>
    </w:p>
    <w:p w:rsidR="00ED6467" w:rsidRDefault="00ED6467">
      <w:pPr>
        <w:pStyle w:val="ConsPlusNormal"/>
        <w:spacing w:before="220"/>
        <w:ind w:firstLine="540"/>
        <w:jc w:val="both"/>
      </w:pPr>
      <w:r>
        <w:rPr>
          <w:noProof/>
          <w:position w:val="-11"/>
        </w:rPr>
        <w:drawing>
          <wp:inline distT="0" distB="0" distL="0" distR="0">
            <wp:extent cx="618490" cy="28321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618490" cy="283210"/>
                    </a:xfrm>
                    <a:prstGeom prst="rect">
                      <a:avLst/>
                    </a:prstGeom>
                    <a:noFill/>
                    <a:ln>
                      <a:noFill/>
                    </a:ln>
                  </pic:spPr>
                </pic:pic>
              </a:graphicData>
            </a:graphic>
          </wp:inline>
        </w:drawing>
      </w:r>
      <w:r>
        <w:t xml:space="preserve"> - размер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декабре предыдущего календарного года (рублей);</w:t>
      </w:r>
    </w:p>
    <w:p w:rsidR="00ED6467" w:rsidRDefault="00ED6467">
      <w:pPr>
        <w:pStyle w:val="ConsPlusNormal"/>
        <w:spacing w:before="220"/>
        <w:ind w:firstLine="540"/>
        <w:jc w:val="both"/>
      </w:pPr>
      <w:r>
        <w:t>j - месяц года долгосрочного периода.</w:t>
      </w:r>
    </w:p>
    <w:p w:rsidR="00ED6467" w:rsidRDefault="00ED6467">
      <w:pPr>
        <w:pStyle w:val="ConsPlusNormal"/>
        <w:spacing w:before="220"/>
        <w:ind w:firstLine="540"/>
        <w:jc w:val="both"/>
      </w:pPr>
      <w:r>
        <w:t>Предельные индексы рассчитываются исходя из существующих на момент проведения расчетов типов благоустройства и набора коммунальных услуг по муниципальному образованию.</w:t>
      </w:r>
    </w:p>
    <w:p w:rsidR="00ED6467" w:rsidRDefault="00ED6467">
      <w:pPr>
        <w:pStyle w:val="ConsPlusNormal"/>
        <w:spacing w:before="220"/>
        <w:ind w:firstLine="540"/>
        <w:jc w:val="both"/>
      </w:pPr>
      <w:r>
        <w:t>На второй и последующие годы долгосрочного периода предельные индексы определяются по указанной формуле.</w:t>
      </w:r>
    </w:p>
    <w:p w:rsidR="00ED6467" w:rsidRDefault="00ED6467">
      <w:pPr>
        <w:pStyle w:val="ConsPlusNormal"/>
        <w:spacing w:before="220"/>
        <w:ind w:firstLine="540"/>
        <w:jc w:val="both"/>
      </w:pPr>
      <w:r>
        <w:t>Исключение составляет первый год первого долгосрочного периода, в котором размер предельных индексов определяется как отношение размера вносимой гражданином платы за коммунальные услуги с наиболее невыгодным для потребителя (с точки зрения прироста платы за коммунальные услуги) набором коммунальных услуг (степенью благоустройства) в каждом месяце в период с 1 июля 2014 г. до 31 декабря 2014 г. к размеру вносимой этим гражданином платы за коммунальные услуги за июнь 2014 г.</w:t>
      </w:r>
    </w:p>
    <w:p w:rsidR="00ED6467" w:rsidRDefault="00ED6467">
      <w:pPr>
        <w:pStyle w:val="ConsPlusNormal"/>
        <w:spacing w:before="220"/>
        <w:ind w:firstLine="540"/>
        <w:jc w:val="both"/>
      </w:pPr>
      <w:r>
        <w:t>38. Размер вносимой гражданином платы за коммунальные услуги на территории муниципального образования (в городах федерального значения - в целом)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w:t>
      </w:r>
      <w:r>
        <w:rPr>
          <w:noProof/>
          <w:position w:val="-11"/>
        </w:rPr>
        <w:drawing>
          <wp:inline distT="0" distB="0" distL="0" distR="0">
            <wp:extent cx="429895" cy="28321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определяется по формуле:</w:t>
      </w:r>
    </w:p>
    <w:p w:rsidR="00ED6467" w:rsidRDefault="00ED6467">
      <w:pPr>
        <w:pStyle w:val="ConsPlusNormal"/>
        <w:ind w:firstLine="540"/>
        <w:jc w:val="both"/>
      </w:pPr>
    </w:p>
    <w:p w:rsidR="00ED6467" w:rsidRDefault="00ED6467">
      <w:pPr>
        <w:pStyle w:val="ConsPlusNormal"/>
        <w:jc w:val="center"/>
      </w:pPr>
      <w:r>
        <w:rPr>
          <w:noProof/>
          <w:position w:val="-11"/>
        </w:rPr>
        <w:drawing>
          <wp:inline distT="0" distB="0" distL="0" distR="0">
            <wp:extent cx="2001520" cy="28321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2001520" cy="283210"/>
                    </a:xfrm>
                    <a:prstGeom prst="rect">
                      <a:avLst/>
                    </a:prstGeom>
                    <a:noFill/>
                    <a:ln>
                      <a:noFill/>
                    </a:ln>
                  </pic:spPr>
                </pic:pic>
              </a:graphicData>
            </a:graphic>
          </wp:inline>
        </w:drawing>
      </w:r>
      <w:r>
        <w:t>,</w:t>
      </w:r>
    </w:p>
    <w:p w:rsidR="00ED6467" w:rsidRDefault="00ED6467">
      <w:pPr>
        <w:pStyle w:val="ConsPlusNormal"/>
        <w:ind w:firstLine="540"/>
        <w:jc w:val="both"/>
      </w:pPr>
    </w:p>
    <w:p w:rsidR="00ED6467" w:rsidRDefault="00ED6467">
      <w:pPr>
        <w:pStyle w:val="ConsPlusNormal"/>
        <w:ind w:firstLine="540"/>
        <w:jc w:val="both"/>
      </w:pPr>
      <w:r>
        <w:t>где:</w:t>
      </w:r>
    </w:p>
    <w:p w:rsidR="00ED6467" w:rsidRDefault="00ED6467">
      <w:pPr>
        <w:pStyle w:val="ConsPlusNormal"/>
        <w:spacing w:before="220"/>
        <w:ind w:firstLine="540"/>
        <w:jc w:val="both"/>
      </w:pPr>
      <w:r>
        <w:rPr>
          <w:noProof/>
          <w:position w:val="-11"/>
        </w:rPr>
        <w:drawing>
          <wp:inline distT="0" distB="0" distL="0" distR="0">
            <wp:extent cx="450850" cy="283210"/>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t xml:space="preserve"> - размер вносимой гражданином платы за коммунальные услуги, при учете объема потребления которых используются нормативы потребления коммунальных услуг (нормативы накопления твердых коммунальных отходов) (рублей), нормативы потребления коммунальных услуг при использовании земельного участка и надворных построек;</w:t>
      </w:r>
    </w:p>
    <w:p w:rsidR="00ED6467" w:rsidRDefault="00ED6467">
      <w:pPr>
        <w:pStyle w:val="ConsPlusNormal"/>
        <w:jc w:val="both"/>
      </w:pPr>
      <w:r>
        <w:t xml:space="preserve">(в ред. Постановлений Правительства РФ от 27.02.2017 </w:t>
      </w:r>
      <w:hyperlink r:id="rId170">
        <w:r>
          <w:rPr>
            <w:color w:val="0000FF"/>
          </w:rPr>
          <w:t>N 232</w:t>
        </w:r>
      </w:hyperlink>
      <w:r>
        <w:t xml:space="preserve">, от 13.06.2019 </w:t>
      </w:r>
      <w:hyperlink r:id="rId171">
        <w:r>
          <w:rPr>
            <w:color w:val="0000FF"/>
          </w:rPr>
          <w:t>N 756</w:t>
        </w:r>
      </w:hyperlink>
      <w:r>
        <w:t>)</w:t>
      </w:r>
    </w:p>
    <w:p w:rsidR="00ED6467" w:rsidRDefault="00ED6467">
      <w:pPr>
        <w:pStyle w:val="ConsPlusNormal"/>
        <w:spacing w:before="220"/>
        <w:ind w:firstLine="540"/>
        <w:jc w:val="both"/>
      </w:pPr>
      <w:r>
        <w:rPr>
          <w:noProof/>
          <w:position w:val="-11"/>
        </w:rPr>
        <w:drawing>
          <wp:inline distT="0" distB="0" distL="0" distR="0">
            <wp:extent cx="408940" cy="28321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408940" cy="283210"/>
                    </a:xfrm>
                    <a:prstGeom prst="rect">
                      <a:avLst/>
                    </a:prstGeom>
                    <a:noFill/>
                    <a:ln>
                      <a:noFill/>
                    </a:ln>
                  </pic:spPr>
                </pic:pic>
              </a:graphicData>
            </a:graphic>
          </wp:inline>
        </w:drawing>
      </w:r>
      <w:r>
        <w:t xml:space="preserve"> - размер вносимой гражданином платы за коммунальные услуги по показаниям приборов учета (рублей);</w:t>
      </w:r>
    </w:p>
    <w:p w:rsidR="00ED6467" w:rsidRDefault="00ED6467">
      <w:pPr>
        <w:pStyle w:val="ConsPlusNormal"/>
        <w:spacing w:before="220"/>
        <w:ind w:firstLine="540"/>
        <w:jc w:val="both"/>
      </w:pPr>
      <w:proofErr w:type="spellStart"/>
      <w:r>
        <w:lastRenderedPageBreak/>
        <w:t>M</w:t>
      </w:r>
      <w:r>
        <w:rPr>
          <w:vertAlign w:val="subscript"/>
        </w:rPr>
        <w:t>доп</w:t>
      </w:r>
      <w:proofErr w:type="spellEnd"/>
      <w:r>
        <w:t xml:space="preserve"> - меры дополнительной социальной поддержки граждан (за исключением объема предоставленных гражданам субсидий и мер социальной поддержки, указанных в </w:t>
      </w:r>
      <w:hyperlink w:anchor="P64">
        <w:r>
          <w:rPr>
            <w:color w:val="0000FF"/>
          </w:rPr>
          <w:t>подпункте "в" пункта 5</w:t>
        </w:r>
      </w:hyperlink>
      <w:r>
        <w:t xml:space="preserve"> настоящего документа), предусмотренной за счет средств бюджета субъекта Российской Федерации и бюджета муниципального образования и направленной на соблюдение устанавливаемых предельных индексов. Указанные меры учитываются также при замене таких мер в натуральной форме на денежные компенсации (рублей).</w:t>
      </w:r>
    </w:p>
    <w:p w:rsidR="00ED6467" w:rsidRDefault="00ED6467">
      <w:pPr>
        <w:pStyle w:val="ConsPlusNormal"/>
        <w:spacing w:before="220"/>
        <w:ind w:firstLine="540"/>
        <w:jc w:val="both"/>
      </w:pPr>
      <w:r>
        <w:t>39. Размер вносимой гражданином платы по каждому виду коммунальных услуг, при учете объема потребления которых используются нормативы потребления коммунальных услуг (нормативы накопления твердых коммунальных отходов), нормативы потребления коммунальных услуг при использовании земельного участка и надворных построек, на очередной период предстоящего года (</w:t>
      </w:r>
      <w:r>
        <w:rPr>
          <w:noProof/>
          <w:position w:val="-11"/>
        </w:rPr>
        <w:drawing>
          <wp:inline distT="0" distB="0" distL="0" distR="0">
            <wp:extent cx="450850" cy="283210"/>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450850" cy="283210"/>
                    </a:xfrm>
                    <a:prstGeom prst="rect">
                      <a:avLst/>
                    </a:prstGeom>
                    <a:noFill/>
                    <a:ln>
                      <a:noFill/>
                    </a:ln>
                  </pic:spPr>
                </pic:pic>
              </a:graphicData>
            </a:graphic>
          </wp:inline>
        </w:drawing>
      </w:r>
      <w:r>
        <w:t>) определяется по формуле:</w:t>
      </w:r>
    </w:p>
    <w:p w:rsidR="00ED6467" w:rsidRDefault="00ED6467">
      <w:pPr>
        <w:pStyle w:val="ConsPlusNormal"/>
        <w:jc w:val="both"/>
      </w:pPr>
      <w:r>
        <w:t xml:space="preserve">(в ред. Постановлений Правительства РФ от 27.02.2017 </w:t>
      </w:r>
      <w:hyperlink r:id="rId173">
        <w:r>
          <w:rPr>
            <w:color w:val="0000FF"/>
          </w:rPr>
          <w:t>N 232</w:t>
        </w:r>
      </w:hyperlink>
      <w:r>
        <w:t xml:space="preserve">, от 13.06.2019 </w:t>
      </w:r>
      <w:hyperlink r:id="rId174">
        <w:r>
          <w:rPr>
            <w:color w:val="0000FF"/>
          </w:rPr>
          <w:t>N 756</w:t>
        </w:r>
      </w:hyperlink>
      <w:r>
        <w:t>)</w:t>
      </w:r>
    </w:p>
    <w:p w:rsidR="00ED6467" w:rsidRDefault="00ED6467">
      <w:pPr>
        <w:pStyle w:val="ConsPlusNormal"/>
        <w:ind w:firstLine="540"/>
        <w:jc w:val="both"/>
      </w:pPr>
    </w:p>
    <w:p w:rsidR="00ED6467" w:rsidRDefault="00ED6467">
      <w:pPr>
        <w:pStyle w:val="ConsPlusNormal"/>
        <w:jc w:val="center"/>
      </w:pPr>
      <w:r>
        <w:rPr>
          <w:noProof/>
          <w:position w:val="-15"/>
        </w:rPr>
        <w:drawing>
          <wp:inline distT="0" distB="0" distL="0" distR="0">
            <wp:extent cx="3594100" cy="335280"/>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3594100" cy="335280"/>
                    </a:xfrm>
                    <a:prstGeom prst="rect">
                      <a:avLst/>
                    </a:prstGeom>
                    <a:noFill/>
                    <a:ln>
                      <a:noFill/>
                    </a:ln>
                  </pic:spPr>
                </pic:pic>
              </a:graphicData>
            </a:graphic>
          </wp:inline>
        </w:drawing>
      </w:r>
      <w:r>
        <w:t>,</w:t>
      </w:r>
    </w:p>
    <w:p w:rsidR="00ED6467" w:rsidRDefault="00ED6467">
      <w:pPr>
        <w:pStyle w:val="ConsPlusNormal"/>
        <w:ind w:firstLine="540"/>
        <w:jc w:val="both"/>
      </w:pPr>
    </w:p>
    <w:p w:rsidR="00ED6467" w:rsidRDefault="00ED6467">
      <w:pPr>
        <w:pStyle w:val="ConsPlusNormal"/>
        <w:ind w:firstLine="540"/>
        <w:jc w:val="both"/>
      </w:pPr>
      <w:r>
        <w:t>где:</w:t>
      </w:r>
    </w:p>
    <w:p w:rsidR="00ED6467" w:rsidRDefault="00ED6467">
      <w:pPr>
        <w:pStyle w:val="ConsPlusNormal"/>
        <w:spacing w:before="220"/>
        <w:ind w:firstLine="540"/>
        <w:jc w:val="both"/>
      </w:pPr>
      <w:r>
        <w:t>s - количество видов коммунальных услуг;</w:t>
      </w:r>
    </w:p>
    <w:p w:rsidR="00ED6467" w:rsidRDefault="00ED6467">
      <w:pPr>
        <w:pStyle w:val="ConsPlusNormal"/>
        <w:spacing w:before="220"/>
        <w:ind w:firstLine="540"/>
        <w:jc w:val="both"/>
      </w:pPr>
      <w:r>
        <w:t>k - виды коммунальных услуг, входящих в наиболее невыгодный для потребителя набор коммунальных услуг;</w:t>
      </w:r>
    </w:p>
    <w:p w:rsidR="00ED6467" w:rsidRDefault="00ED6467">
      <w:pPr>
        <w:pStyle w:val="ConsPlusNormal"/>
        <w:spacing w:before="220"/>
        <w:ind w:firstLine="540"/>
        <w:jc w:val="both"/>
      </w:pPr>
      <w:proofErr w:type="spellStart"/>
      <w:r>
        <w:t>S</w:t>
      </w:r>
      <w:r>
        <w:rPr>
          <w:vertAlign w:val="subscript"/>
        </w:rPr>
        <w:t>потреб</w:t>
      </w:r>
      <w:proofErr w:type="spellEnd"/>
      <w:r>
        <w:t xml:space="preserve"> - площадь жилого помещения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Этот показатель используется при расчетах платежей за тепловую энергию для нужд отопления (кв. метров);</w:t>
      </w:r>
    </w:p>
    <w:p w:rsidR="00ED6467" w:rsidRDefault="00ED6467">
      <w:pPr>
        <w:pStyle w:val="ConsPlusNormal"/>
        <w:spacing w:before="220"/>
        <w:ind w:firstLine="540"/>
        <w:jc w:val="both"/>
      </w:pPr>
      <w:proofErr w:type="spellStart"/>
      <w:r>
        <w:t>Ч</w:t>
      </w:r>
      <w:r>
        <w:rPr>
          <w:vertAlign w:val="subscript"/>
        </w:rPr>
        <w:t>потреб</w:t>
      </w:r>
      <w:proofErr w:type="spellEnd"/>
      <w:r>
        <w:t xml:space="preserve"> - численность граждан, зарегистрированных в жилом помещении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 (человек). Этот показатель используется при расчетах платежей за услуги холодного и горячего водоснабжения, водоотведения, газоснабжения и электроснабжения, а также по обращению с твердыми коммунальными отходами.</w:t>
      </w:r>
    </w:p>
    <w:p w:rsidR="00ED6467" w:rsidRDefault="00ED6467">
      <w:pPr>
        <w:pStyle w:val="ConsPlusNormal"/>
        <w:jc w:val="both"/>
      </w:pPr>
      <w:r>
        <w:t xml:space="preserve">(в ред. </w:t>
      </w:r>
      <w:hyperlink r:id="rId176">
        <w:r>
          <w:rPr>
            <w:color w:val="0000FF"/>
          </w:rPr>
          <w:t>Постановления</w:t>
        </w:r>
      </w:hyperlink>
      <w:r>
        <w:t xml:space="preserve"> Правительства РФ от 13.06.2019 N 756)</w:t>
      </w:r>
    </w:p>
    <w:p w:rsidR="00ED6467" w:rsidRDefault="00ED6467">
      <w:pPr>
        <w:pStyle w:val="ConsPlusNormal"/>
        <w:spacing w:before="220"/>
        <w:ind w:firstLine="540"/>
        <w:jc w:val="both"/>
      </w:pPr>
      <w:bookmarkStart w:id="17" w:name="P365"/>
      <w:bookmarkEnd w:id="17"/>
      <w:r>
        <w:t>40. Размер вносимой гражданином платы за коммунальные услуги по показаниям приборов учета коммунальных ресурсов на очередной период предстоящего года (</w:t>
      </w:r>
      <w:r>
        <w:rPr>
          <w:noProof/>
          <w:position w:val="-11"/>
        </w:rPr>
        <w:drawing>
          <wp:inline distT="0" distB="0" distL="0" distR="0">
            <wp:extent cx="408940" cy="283210"/>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408940" cy="283210"/>
                    </a:xfrm>
                    <a:prstGeom prst="rect">
                      <a:avLst/>
                    </a:prstGeom>
                    <a:noFill/>
                    <a:ln>
                      <a:noFill/>
                    </a:ln>
                  </pic:spPr>
                </pic:pic>
              </a:graphicData>
            </a:graphic>
          </wp:inline>
        </w:drawing>
      </w:r>
      <w:r>
        <w:t>) определяется по формуле:</w:t>
      </w:r>
    </w:p>
    <w:p w:rsidR="00ED6467" w:rsidRDefault="00ED6467">
      <w:pPr>
        <w:pStyle w:val="ConsPlusNormal"/>
        <w:ind w:firstLine="540"/>
        <w:jc w:val="both"/>
      </w:pPr>
    </w:p>
    <w:p w:rsidR="00ED6467" w:rsidRDefault="00ED6467">
      <w:pPr>
        <w:pStyle w:val="ConsPlusNormal"/>
        <w:jc w:val="center"/>
      </w:pPr>
      <w:r>
        <w:rPr>
          <w:noProof/>
          <w:position w:val="-12"/>
        </w:rPr>
        <w:drawing>
          <wp:inline distT="0" distB="0" distL="0" distR="0">
            <wp:extent cx="1310005" cy="30416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310005" cy="304165"/>
                    </a:xfrm>
                    <a:prstGeom prst="rect">
                      <a:avLst/>
                    </a:prstGeom>
                    <a:noFill/>
                    <a:ln>
                      <a:noFill/>
                    </a:ln>
                  </pic:spPr>
                </pic:pic>
              </a:graphicData>
            </a:graphic>
          </wp:inline>
        </w:drawing>
      </w:r>
      <w:r>
        <w:t>,</w:t>
      </w:r>
    </w:p>
    <w:p w:rsidR="00ED6467" w:rsidRDefault="00ED6467">
      <w:pPr>
        <w:pStyle w:val="ConsPlusNormal"/>
        <w:ind w:firstLine="540"/>
        <w:jc w:val="both"/>
      </w:pPr>
    </w:p>
    <w:p w:rsidR="00ED6467" w:rsidRDefault="00ED6467">
      <w:pPr>
        <w:pStyle w:val="ConsPlusNormal"/>
        <w:ind w:firstLine="540"/>
        <w:jc w:val="both"/>
      </w:pPr>
      <w:r>
        <w:t>где:</w:t>
      </w:r>
    </w:p>
    <w:p w:rsidR="00ED6467" w:rsidRDefault="00ED6467">
      <w:pPr>
        <w:pStyle w:val="ConsPlusNormal"/>
        <w:spacing w:before="220"/>
        <w:ind w:firstLine="540"/>
        <w:jc w:val="both"/>
      </w:pPr>
      <w:proofErr w:type="spellStart"/>
      <w:r>
        <w:t>T</w:t>
      </w:r>
      <w:r>
        <w:rPr>
          <w:vertAlign w:val="subscript"/>
        </w:rPr>
        <w:t>k</w:t>
      </w:r>
      <w:proofErr w:type="spellEnd"/>
      <w:r>
        <w:t xml:space="preserve"> - тариф (цена) с учетом надбавки к тарифу (цене) (предельный уровень цены на тепловую энергию (мощность), утверждаемый в соответствии с Федеральным </w:t>
      </w:r>
      <w:hyperlink r:id="rId177">
        <w:r>
          <w:rPr>
            <w:color w:val="0000FF"/>
          </w:rPr>
          <w:t>законом</w:t>
        </w:r>
      </w:hyperlink>
      <w:r>
        <w:t xml:space="preserve"> "О теплоснабжении") на соответствующий k-й вид коммунального ресурса;</w:t>
      </w:r>
    </w:p>
    <w:p w:rsidR="00ED6467" w:rsidRDefault="00ED6467">
      <w:pPr>
        <w:pStyle w:val="ConsPlusNormal"/>
        <w:jc w:val="both"/>
      </w:pPr>
      <w:r>
        <w:t xml:space="preserve">(в ред. </w:t>
      </w:r>
      <w:hyperlink r:id="rId178">
        <w:r>
          <w:rPr>
            <w:color w:val="0000FF"/>
          </w:rPr>
          <w:t>Постановления</w:t>
        </w:r>
      </w:hyperlink>
      <w:r>
        <w:t xml:space="preserve"> Правительства РФ от 12.09.2017 N 1097)</w:t>
      </w:r>
    </w:p>
    <w:p w:rsidR="00ED6467" w:rsidRDefault="00ED6467">
      <w:pPr>
        <w:pStyle w:val="ConsPlusNormal"/>
        <w:spacing w:before="220"/>
        <w:ind w:firstLine="540"/>
        <w:jc w:val="both"/>
      </w:pPr>
      <w:proofErr w:type="spellStart"/>
      <w:r>
        <w:t>V</w:t>
      </w:r>
      <w:r>
        <w:rPr>
          <w:vertAlign w:val="subscript"/>
        </w:rPr>
        <w:t>k</w:t>
      </w:r>
      <w:proofErr w:type="spellEnd"/>
      <w:r>
        <w:t xml:space="preserve"> - объем потребления k-й коммунальной услуги, оказанной потребителю с наиболее невыгодным для потребителя (с точки зрения прироста совокупного платежа за коммунальные услуги) набором коммунальных услуг (степенью благоустройства).</w:t>
      </w:r>
    </w:p>
    <w:p w:rsidR="00ED6467" w:rsidRDefault="00ED6467">
      <w:pPr>
        <w:pStyle w:val="ConsPlusNormal"/>
        <w:spacing w:before="220"/>
        <w:ind w:firstLine="540"/>
        <w:jc w:val="both"/>
      </w:pPr>
      <w:r>
        <w:lastRenderedPageBreak/>
        <w:t xml:space="preserve">41. Расчет размера предельных индексов осуществляется в соответствии с </w:t>
      </w:r>
      <w:hyperlink w:anchor="P334">
        <w:r>
          <w:rPr>
            <w:color w:val="0000FF"/>
          </w:rPr>
          <w:t>пунктами 37</w:t>
        </w:r>
      </w:hyperlink>
      <w:r>
        <w:t xml:space="preserve"> - </w:t>
      </w:r>
      <w:hyperlink w:anchor="P365">
        <w:r>
          <w:rPr>
            <w:color w:val="0000FF"/>
          </w:rPr>
          <w:t>40</w:t>
        </w:r>
      </w:hyperlink>
      <w:r>
        <w:t xml:space="preserve"> настоящего документа.</w:t>
      </w:r>
    </w:p>
    <w:p w:rsidR="00ED6467" w:rsidRDefault="00ED6467">
      <w:pPr>
        <w:pStyle w:val="ConsPlusNormal"/>
        <w:spacing w:before="220"/>
        <w:ind w:firstLine="540"/>
        <w:jc w:val="both"/>
      </w:pPr>
      <w:r>
        <w:t>В целях проведения такого расчета и последующего установления предельных индексов исполнительные органы субъекта Российской Федерации (должностные лица), уполномоченные осуществлять расчет предельных индексов, вправе запрашивать и получать у органов местного самоуправления и регулируемых организаций информацию и иные необходимые сведения по вопросам установления предельных индексов на территории муниципального образования.</w:t>
      </w:r>
    </w:p>
    <w:p w:rsidR="00ED6467" w:rsidRDefault="00ED6467">
      <w:pPr>
        <w:pStyle w:val="ConsPlusNormal"/>
        <w:jc w:val="both"/>
      </w:pPr>
      <w:r>
        <w:t xml:space="preserve">(в ред. </w:t>
      </w:r>
      <w:hyperlink r:id="rId179">
        <w:r>
          <w:rPr>
            <w:color w:val="0000FF"/>
          </w:rPr>
          <w:t>Постановления</w:t>
        </w:r>
      </w:hyperlink>
      <w:r>
        <w:t xml:space="preserve"> Правительства РФ от 10.10.2024 N 1359)</w:t>
      </w:r>
    </w:p>
    <w:p w:rsidR="00ED6467" w:rsidRDefault="00ED6467">
      <w:pPr>
        <w:pStyle w:val="ConsPlusNormal"/>
        <w:spacing w:before="220"/>
        <w:ind w:firstLine="540"/>
        <w:jc w:val="both"/>
      </w:pPr>
      <w:r>
        <w:t>Орган местного самоуправления и регулируемые организации обязаны предоставлять в исполнительный орган субъекта Российской Федерации (должностному лицу), уполномоченный осуществлять расчет предельных индексов, по его запросу и в определенные им сроки и формате информацию и необходимые материалы по вопросам установления предельных индексов на территории муниципального образования.</w:t>
      </w:r>
    </w:p>
    <w:p w:rsidR="00ED6467" w:rsidRDefault="00ED6467">
      <w:pPr>
        <w:pStyle w:val="ConsPlusNormal"/>
        <w:jc w:val="both"/>
      </w:pPr>
      <w:r>
        <w:t xml:space="preserve">(в ред. </w:t>
      </w:r>
      <w:hyperlink r:id="rId180">
        <w:r>
          <w:rPr>
            <w:color w:val="0000FF"/>
          </w:rPr>
          <w:t>Постановления</w:t>
        </w:r>
      </w:hyperlink>
      <w:r>
        <w:t xml:space="preserve"> Правительства РФ от 10.10.2024 N 1359)</w:t>
      </w:r>
    </w:p>
    <w:p w:rsidR="00ED6467" w:rsidRDefault="00ED6467">
      <w:pPr>
        <w:pStyle w:val="ConsPlusNormal"/>
        <w:spacing w:before="220"/>
        <w:ind w:firstLine="540"/>
        <w:jc w:val="both"/>
      </w:pPr>
      <w:r>
        <w:t xml:space="preserve">42. Применение предельных индексов осуществляется в соответствии с </w:t>
      </w:r>
      <w:hyperlink w:anchor="P563">
        <w:r>
          <w:rPr>
            <w:color w:val="0000FF"/>
          </w:rPr>
          <w:t>пунктом 63</w:t>
        </w:r>
      </w:hyperlink>
      <w:r>
        <w:t xml:space="preserve"> настоящего документа.</w:t>
      </w:r>
    </w:p>
    <w:p w:rsidR="00ED6467" w:rsidRDefault="00ED6467">
      <w:pPr>
        <w:pStyle w:val="ConsPlusNormal"/>
        <w:ind w:firstLine="540"/>
        <w:jc w:val="both"/>
      </w:pPr>
    </w:p>
    <w:p w:rsidR="00ED6467" w:rsidRDefault="00ED6467">
      <w:pPr>
        <w:pStyle w:val="ConsPlusTitle"/>
        <w:jc w:val="center"/>
        <w:outlineLvl w:val="1"/>
      </w:pPr>
      <w:bookmarkStart w:id="18" w:name="P380"/>
      <w:bookmarkEnd w:id="18"/>
      <w:r>
        <w:t>IV. Основания и порядок согласования предельных индексов</w:t>
      </w:r>
    </w:p>
    <w:p w:rsidR="00ED6467" w:rsidRDefault="00ED6467">
      <w:pPr>
        <w:pStyle w:val="ConsPlusTitle"/>
        <w:jc w:val="center"/>
      </w:pPr>
      <w:r>
        <w:t>представительными органами муниципальных образований</w:t>
      </w:r>
    </w:p>
    <w:p w:rsidR="00ED6467" w:rsidRDefault="00ED6467">
      <w:pPr>
        <w:pStyle w:val="ConsPlusNormal"/>
        <w:jc w:val="right"/>
      </w:pPr>
    </w:p>
    <w:p w:rsidR="00ED6467" w:rsidRDefault="00ED6467">
      <w:pPr>
        <w:pStyle w:val="ConsPlusNormal"/>
        <w:ind w:firstLine="540"/>
        <w:jc w:val="both"/>
      </w:pPr>
      <w:r>
        <w:t xml:space="preserve">43. В целях организации электро-, тепло-, газо-, водоснабжения населения и водоотведения, обращения с твердыми коммунальными отходами, а также повышения надежности и качества оказываемых населению коммунальных услуг по решению представительного органа муниципального образования (в городах федерального значения - законодательного (представительного) органа государственной власти субъекта Российской Федерации) предельные индексы могут превышать индекс по субъекту Российской Федерации более чем на величину отклонения по субъекту Российской Федерации, за исключением случая, указанного в </w:t>
      </w:r>
      <w:hyperlink w:anchor="P297">
        <w:r>
          <w:rPr>
            <w:color w:val="0000FF"/>
          </w:rPr>
          <w:t>пункте 35(1)</w:t>
        </w:r>
      </w:hyperlink>
      <w:r>
        <w:t xml:space="preserve"> настоящего документа.</w:t>
      </w:r>
    </w:p>
    <w:p w:rsidR="00ED6467" w:rsidRDefault="00ED6467">
      <w:pPr>
        <w:pStyle w:val="ConsPlusNormal"/>
        <w:jc w:val="both"/>
      </w:pPr>
      <w:r>
        <w:t xml:space="preserve">(в ред. Постановлений Правительства РФ от 27.02.2017 </w:t>
      </w:r>
      <w:hyperlink r:id="rId181">
        <w:r>
          <w:rPr>
            <w:color w:val="0000FF"/>
          </w:rPr>
          <w:t>N 232</w:t>
        </w:r>
      </w:hyperlink>
      <w:r>
        <w:t xml:space="preserve">, от 12.09.2017 </w:t>
      </w:r>
      <w:hyperlink r:id="rId182">
        <w:r>
          <w:rPr>
            <w:color w:val="0000FF"/>
          </w:rPr>
          <w:t>N 1097</w:t>
        </w:r>
      </w:hyperlink>
      <w:r>
        <w:t>)</w:t>
      </w:r>
    </w:p>
    <w:p w:rsidR="00ED6467" w:rsidRDefault="00ED6467">
      <w:pPr>
        <w:pStyle w:val="ConsPlusNormal"/>
        <w:spacing w:before="220"/>
        <w:ind w:firstLine="540"/>
        <w:jc w:val="both"/>
      </w:pPr>
      <w:r>
        <w:t>Указанное решение принимается в форме согласования или отказа в согласовании проекта акта высшего должностного лица субъекта Российской Федерации (председателя высшего исполнительного органа субъекта Российской Федерации) об установлении предельного индекса в размере, превышающем индекс по субъекту Российской Федерации более чем на величину отклонения по субъекту Российской Федерации (далее - проект акта об установлении предельного индекса).</w:t>
      </w:r>
    </w:p>
    <w:p w:rsidR="00ED6467" w:rsidRDefault="00ED6467">
      <w:pPr>
        <w:pStyle w:val="ConsPlusNormal"/>
        <w:jc w:val="both"/>
      </w:pPr>
      <w:r>
        <w:t xml:space="preserve">(в ред. </w:t>
      </w:r>
      <w:hyperlink r:id="rId183">
        <w:r>
          <w:rPr>
            <w:color w:val="0000FF"/>
          </w:rPr>
          <w:t>Постановления</w:t>
        </w:r>
      </w:hyperlink>
      <w:r>
        <w:t xml:space="preserve"> Правительства РФ от 10.10.2024 N 1359)</w:t>
      </w:r>
    </w:p>
    <w:p w:rsidR="00ED6467" w:rsidRDefault="00ED6467">
      <w:pPr>
        <w:pStyle w:val="ConsPlusNormal"/>
        <w:spacing w:before="220"/>
        <w:ind w:firstLine="540"/>
        <w:jc w:val="both"/>
      </w:pPr>
      <w:bookmarkStart w:id="19" w:name="P387"/>
      <w:bookmarkEnd w:id="19"/>
      <w:r>
        <w:t xml:space="preserve">В случае планируемого установления по муниципальному образованию предельного индекса, превышающего индекс по субъекту Российской Федерации более чем на величину отклонения по субъекту Российской Федерации по основаниям, указанным в </w:t>
      </w:r>
      <w:hyperlink w:anchor="P419">
        <w:r>
          <w:rPr>
            <w:color w:val="0000FF"/>
          </w:rPr>
          <w:t>подпунктах "д"</w:t>
        </w:r>
      </w:hyperlink>
      <w:r>
        <w:t xml:space="preserve"> и (или) </w:t>
      </w:r>
      <w:hyperlink w:anchor="P421">
        <w:r>
          <w:rPr>
            <w:color w:val="0000FF"/>
          </w:rPr>
          <w:t>"е" пункта 46</w:t>
        </w:r>
      </w:hyperlink>
      <w:r>
        <w:t xml:space="preserve"> настоящего документа, для гарантирования реализации мероприятий, предусмотренных заключенными концессионными соглашениями и (или) утвержденными инвестиционными программами регулируемых организаций, в проекте акта об установлении предельного индекса, в форме согласования или отказа в согласовании которого принимается указанное решение, планируемые значения предельного индекса, превышающего индекс по субъекту Российской Федерации более чем на величину отклонения по субъекту Российской Федерации, указываются в виде формулы на каждый год, в котором планируется такое превышение в течение срока реализации концессионного соглашения и (или) инвестиционной программы регулируемой организации (далее - планируемые значения предельного индекса), по форме согласно </w:t>
      </w:r>
      <w:hyperlink w:anchor="P675">
        <w:r>
          <w:rPr>
            <w:color w:val="0000FF"/>
          </w:rPr>
          <w:t>приложению N 4</w:t>
        </w:r>
      </w:hyperlink>
      <w:r>
        <w:t>.</w:t>
      </w:r>
    </w:p>
    <w:p w:rsidR="00ED6467" w:rsidRDefault="00ED6467">
      <w:pPr>
        <w:pStyle w:val="ConsPlusNormal"/>
        <w:jc w:val="both"/>
      </w:pPr>
      <w:r>
        <w:t xml:space="preserve">(абзац введен </w:t>
      </w:r>
      <w:hyperlink r:id="rId184">
        <w:r>
          <w:rPr>
            <w:color w:val="0000FF"/>
          </w:rPr>
          <w:t>Постановлением</w:t>
        </w:r>
      </w:hyperlink>
      <w:r>
        <w:t xml:space="preserve"> Правительства РФ от 07.10.2021 N 1700; в ред. </w:t>
      </w:r>
      <w:hyperlink r:id="rId185">
        <w:r>
          <w:rPr>
            <w:color w:val="0000FF"/>
          </w:rPr>
          <w:t>Постановления</w:t>
        </w:r>
      </w:hyperlink>
      <w:r>
        <w:t xml:space="preserve"> </w:t>
      </w:r>
      <w:r>
        <w:lastRenderedPageBreak/>
        <w:t>Правительства РФ от 10.10.2024 N 1359)</w:t>
      </w:r>
    </w:p>
    <w:p w:rsidR="00ED6467" w:rsidRDefault="00ED6467">
      <w:pPr>
        <w:pStyle w:val="ConsPlusNormal"/>
        <w:spacing w:before="220"/>
        <w:ind w:firstLine="540"/>
        <w:jc w:val="both"/>
      </w:pPr>
      <w:r>
        <w:t>В проекте акта об установлении предельного индекса планируемые значения предельного индекса указываются в виде формулы:</w:t>
      </w:r>
    </w:p>
    <w:p w:rsidR="00ED6467" w:rsidRDefault="00ED6467">
      <w:pPr>
        <w:pStyle w:val="ConsPlusNormal"/>
        <w:jc w:val="both"/>
      </w:pPr>
      <w:r>
        <w:t xml:space="preserve">(абзац введен </w:t>
      </w:r>
      <w:hyperlink r:id="rId186">
        <w:r>
          <w:rPr>
            <w:color w:val="0000FF"/>
          </w:rPr>
          <w:t>Постановлением</w:t>
        </w:r>
      </w:hyperlink>
      <w:r>
        <w:t xml:space="preserve"> Правительства РФ от 10.10.2024 N 1359)</w:t>
      </w:r>
    </w:p>
    <w:p w:rsidR="00ED6467" w:rsidRDefault="00ED6467">
      <w:pPr>
        <w:pStyle w:val="ConsPlusNormal"/>
        <w:jc w:val="both"/>
      </w:pPr>
    </w:p>
    <w:p w:rsidR="00ED6467" w:rsidRDefault="00ED6467">
      <w:pPr>
        <w:pStyle w:val="ConsPlusNormal"/>
        <w:jc w:val="center"/>
      </w:pPr>
      <w:proofErr w:type="spellStart"/>
      <w:r>
        <w:t>ПЗПИ</w:t>
      </w:r>
      <w:r>
        <w:rPr>
          <w:vertAlign w:val="subscript"/>
        </w:rPr>
        <w:t>g</w:t>
      </w:r>
      <w:r>
        <w:rPr>
          <w:vertAlign w:val="superscript"/>
        </w:rPr>
        <w:t>МО</w:t>
      </w:r>
      <w:proofErr w:type="spellEnd"/>
      <w:r>
        <w:t xml:space="preserve"> = </w:t>
      </w:r>
      <w:proofErr w:type="spellStart"/>
      <w:r>
        <w:t>ИКУ</w:t>
      </w:r>
      <w:r>
        <w:rPr>
          <w:vertAlign w:val="subscript"/>
        </w:rPr>
        <w:t>g</w:t>
      </w:r>
      <w:r>
        <w:rPr>
          <w:vertAlign w:val="superscript"/>
        </w:rPr>
        <w:t>суб</w:t>
      </w:r>
      <w:proofErr w:type="spellEnd"/>
      <w:r>
        <w:t xml:space="preserve"> + </w:t>
      </w:r>
      <w:proofErr w:type="spellStart"/>
      <w:r>
        <w:t>ИС</w:t>
      </w:r>
      <w:r>
        <w:rPr>
          <w:vertAlign w:val="subscript"/>
        </w:rPr>
        <w:t>g</w:t>
      </w:r>
      <w:r>
        <w:rPr>
          <w:vertAlign w:val="superscript"/>
        </w:rPr>
        <w:t>МО</w:t>
      </w:r>
      <w:proofErr w:type="spellEnd"/>
      <w:r>
        <w:t>,</w:t>
      </w:r>
    </w:p>
    <w:p w:rsidR="00ED6467" w:rsidRDefault="00ED6467">
      <w:pPr>
        <w:pStyle w:val="ConsPlusNormal"/>
        <w:jc w:val="both"/>
      </w:pPr>
      <w:r>
        <w:t xml:space="preserve">(абзац введен </w:t>
      </w:r>
      <w:hyperlink r:id="rId187">
        <w:r>
          <w:rPr>
            <w:color w:val="0000FF"/>
          </w:rPr>
          <w:t>Постановлением</w:t>
        </w:r>
      </w:hyperlink>
      <w:r>
        <w:t xml:space="preserve"> Правительства РФ от 10.10.2024 N 1359)</w:t>
      </w:r>
    </w:p>
    <w:p w:rsidR="00ED6467" w:rsidRDefault="00ED6467">
      <w:pPr>
        <w:pStyle w:val="ConsPlusNormal"/>
        <w:jc w:val="both"/>
      </w:pPr>
    </w:p>
    <w:p w:rsidR="00ED6467" w:rsidRDefault="00ED6467">
      <w:pPr>
        <w:pStyle w:val="ConsPlusNormal"/>
        <w:ind w:firstLine="540"/>
        <w:jc w:val="both"/>
      </w:pPr>
      <w:r>
        <w:t>где:</w:t>
      </w:r>
    </w:p>
    <w:p w:rsidR="00ED6467" w:rsidRDefault="00ED6467">
      <w:pPr>
        <w:pStyle w:val="ConsPlusNormal"/>
        <w:jc w:val="both"/>
      </w:pPr>
      <w:r>
        <w:t xml:space="preserve">(абзац введен </w:t>
      </w:r>
      <w:hyperlink r:id="rId188">
        <w:r>
          <w:rPr>
            <w:color w:val="0000FF"/>
          </w:rPr>
          <w:t>Постановлением</w:t>
        </w:r>
      </w:hyperlink>
      <w:r>
        <w:t xml:space="preserve"> Правительства РФ от 10.10.2024 N 1359)</w:t>
      </w:r>
    </w:p>
    <w:p w:rsidR="00ED6467" w:rsidRDefault="00ED6467">
      <w:pPr>
        <w:pStyle w:val="ConsPlusNormal"/>
        <w:spacing w:before="220"/>
        <w:ind w:firstLine="540"/>
        <w:jc w:val="both"/>
      </w:pPr>
      <w:proofErr w:type="spellStart"/>
      <w:r>
        <w:t>ПЗПИ</w:t>
      </w:r>
      <w:r>
        <w:rPr>
          <w:vertAlign w:val="subscript"/>
        </w:rPr>
        <w:t>g</w:t>
      </w:r>
      <w:r>
        <w:rPr>
          <w:vertAlign w:val="superscript"/>
        </w:rPr>
        <w:t>МО</w:t>
      </w:r>
      <w:proofErr w:type="spellEnd"/>
      <w:r>
        <w:t xml:space="preserve"> - планируемые значения предельного индекса на каждый год, в котором планируется превышение индекса по субъекту Российской Федерации более чем на величину отклонения по субъекту Российской Федерации (процентов);</w:t>
      </w:r>
    </w:p>
    <w:p w:rsidR="00ED6467" w:rsidRDefault="00ED6467">
      <w:pPr>
        <w:pStyle w:val="ConsPlusNormal"/>
        <w:jc w:val="both"/>
      </w:pPr>
      <w:r>
        <w:t xml:space="preserve">(абзац введен </w:t>
      </w:r>
      <w:hyperlink r:id="rId189">
        <w:r>
          <w:rPr>
            <w:color w:val="0000FF"/>
          </w:rPr>
          <w:t>Постановлением</w:t>
        </w:r>
      </w:hyperlink>
      <w:r>
        <w:t xml:space="preserve"> Правительства РФ от 10.10.2024 N 1359)</w:t>
      </w:r>
    </w:p>
    <w:p w:rsidR="00ED6467" w:rsidRDefault="00ED6467">
      <w:pPr>
        <w:pStyle w:val="ConsPlusNormal"/>
        <w:spacing w:before="220"/>
        <w:ind w:firstLine="540"/>
        <w:jc w:val="both"/>
      </w:pPr>
      <w:r>
        <w:t>g - год, в котором планируется превышение индекса по субъекту Российской Федерации более чем на величину отклонения по субъекту Российской Федерации;</w:t>
      </w:r>
    </w:p>
    <w:p w:rsidR="00ED6467" w:rsidRDefault="00ED6467">
      <w:pPr>
        <w:pStyle w:val="ConsPlusNormal"/>
        <w:jc w:val="both"/>
      </w:pPr>
      <w:r>
        <w:t xml:space="preserve">(абзац введен </w:t>
      </w:r>
      <w:hyperlink r:id="rId190">
        <w:r>
          <w:rPr>
            <w:color w:val="0000FF"/>
          </w:rPr>
          <w:t>Постановлением</w:t>
        </w:r>
      </w:hyperlink>
      <w:r>
        <w:t xml:space="preserve"> Правительства РФ от 10.10.2024 N 1359)</w:t>
      </w:r>
    </w:p>
    <w:p w:rsidR="00ED6467" w:rsidRDefault="00ED6467">
      <w:pPr>
        <w:pStyle w:val="ConsPlusNormal"/>
        <w:spacing w:before="220"/>
        <w:ind w:firstLine="540"/>
        <w:jc w:val="both"/>
      </w:pPr>
      <w:proofErr w:type="spellStart"/>
      <w:r>
        <w:t>ИКУ</w:t>
      </w:r>
      <w:r>
        <w:rPr>
          <w:vertAlign w:val="subscript"/>
        </w:rPr>
        <w:t>g</w:t>
      </w:r>
      <w:r>
        <w:rPr>
          <w:vertAlign w:val="superscript"/>
        </w:rPr>
        <w:t>суб</w:t>
      </w:r>
      <w:proofErr w:type="spellEnd"/>
      <w:r>
        <w:t xml:space="preserve"> - индекс по субъекту Российской Федерации, установленный Правительством Российской Федерации на год, в котором планируется превышение индекса по субъекту Российской Федерации более чем на величину отклонения по субъекту Российской Федерации (процентов);</w:t>
      </w:r>
    </w:p>
    <w:p w:rsidR="00ED6467" w:rsidRDefault="00ED6467">
      <w:pPr>
        <w:pStyle w:val="ConsPlusNormal"/>
        <w:jc w:val="both"/>
      </w:pPr>
      <w:r>
        <w:t xml:space="preserve">(абзац введен </w:t>
      </w:r>
      <w:hyperlink r:id="rId191">
        <w:r>
          <w:rPr>
            <w:color w:val="0000FF"/>
          </w:rPr>
          <w:t>Постановлением</w:t>
        </w:r>
      </w:hyperlink>
      <w:r>
        <w:t xml:space="preserve"> Правительства РФ от 10.10.2024 N 1359)</w:t>
      </w:r>
    </w:p>
    <w:p w:rsidR="00ED6467" w:rsidRDefault="00ED6467">
      <w:pPr>
        <w:pStyle w:val="ConsPlusNormal"/>
        <w:spacing w:before="220"/>
        <w:ind w:firstLine="540"/>
        <w:jc w:val="both"/>
      </w:pPr>
      <w:proofErr w:type="spellStart"/>
      <w:r>
        <w:t>ИС</w:t>
      </w:r>
      <w:r>
        <w:rPr>
          <w:vertAlign w:val="subscript"/>
        </w:rPr>
        <w:t>g</w:t>
      </w:r>
      <w:r>
        <w:rPr>
          <w:vertAlign w:val="superscript"/>
        </w:rPr>
        <w:t>МО</w:t>
      </w:r>
      <w:proofErr w:type="spellEnd"/>
      <w:r>
        <w:t xml:space="preserve"> - инвестиционная составляющая на реализацию концессионных соглашений и (или) инвестиционных программ регулируемых организаций на каждый год установления планируемых значений предельного индекса (процентов).</w:t>
      </w:r>
    </w:p>
    <w:p w:rsidR="00ED6467" w:rsidRDefault="00ED6467">
      <w:pPr>
        <w:pStyle w:val="ConsPlusNormal"/>
        <w:jc w:val="both"/>
      </w:pPr>
      <w:r>
        <w:t xml:space="preserve">(абзац введен </w:t>
      </w:r>
      <w:hyperlink r:id="rId192">
        <w:r>
          <w:rPr>
            <w:color w:val="0000FF"/>
          </w:rPr>
          <w:t>Постановлением</w:t>
        </w:r>
      </w:hyperlink>
      <w:r>
        <w:t xml:space="preserve"> Правительства РФ от 10.10.2024 N 1359)</w:t>
      </w:r>
    </w:p>
    <w:p w:rsidR="00ED6467" w:rsidRDefault="00ED6467">
      <w:pPr>
        <w:pStyle w:val="ConsPlusNormal"/>
        <w:spacing w:before="220"/>
        <w:ind w:firstLine="540"/>
        <w:jc w:val="both"/>
      </w:pPr>
      <w:r>
        <w:t>В проекте акта об установлении предельного индекса инвестиционная составляющая на реализацию концессионных соглашений и (или) инвестиционных программ регулируемых организаций на каждый год установления планируемых значений предельного индекса указывается в виде конкретного числового значения (процентов), определяемого с учетом анализа доступности тарифов регулируемой организации для населения.</w:t>
      </w:r>
    </w:p>
    <w:p w:rsidR="00ED6467" w:rsidRDefault="00ED6467">
      <w:pPr>
        <w:pStyle w:val="ConsPlusNormal"/>
        <w:jc w:val="both"/>
      </w:pPr>
      <w:r>
        <w:t xml:space="preserve">(абзац введен </w:t>
      </w:r>
      <w:hyperlink r:id="rId193">
        <w:r>
          <w:rPr>
            <w:color w:val="0000FF"/>
          </w:rPr>
          <w:t>Постановлением</w:t>
        </w:r>
      </w:hyperlink>
      <w:r>
        <w:t xml:space="preserve"> Правительства РФ от 10.10.2024 N 1359)</w:t>
      </w:r>
    </w:p>
    <w:p w:rsidR="00ED6467" w:rsidRDefault="00ED6467">
      <w:pPr>
        <w:pStyle w:val="ConsPlusNormal"/>
        <w:spacing w:before="220"/>
        <w:ind w:firstLine="540"/>
        <w:jc w:val="both"/>
      </w:pPr>
      <w:r>
        <w:t>44. Срок рассмотрения и согласования представительным органом муниципального образования (в городах федерального значения - законодательным (представительным) органом государственной власти субъекта Российской Федерации) проекта акта об установлении предельного индекса не может превышать 20 дней со дня его поступления.</w:t>
      </w:r>
    </w:p>
    <w:p w:rsidR="00ED6467" w:rsidRDefault="00ED6467">
      <w:pPr>
        <w:pStyle w:val="ConsPlusNormal"/>
        <w:spacing w:before="220"/>
        <w:ind w:firstLine="540"/>
        <w:jc w:val="both"/>
      </w:pPr>
      <w:r>
        <w:t xml:space="preserve">45. Высшее должностное лицо субъекта Российской Федерации (председатель высшего исполнительного органа субъекта Российской Федерации) на основании решения, принятого представительным органом муниципального образования (в городах федерального значения - законодательным (представительным) органом государственной власти субъекта Российской Федерации), а также решения, указанного в </w:t>
      </w:r>
      <w:hyperlink w:anchor="P464">
        <w:r>
          <w:rPr>
            <w:color w:val="0000FF"/>
          </w:rPr>
          <w:t>пункте 47(9)</w:t>
        </w:r>
      </w:hyperlink>
      <w:r>
        <w:t xml:space="preserve"> настоящего документа:</w:t>
      </w:r>
    </w:p>
    <w:p w:rsidR="00ED6467" w:rsidRDefault="00ED6467">
      <w:pPr>
        <w:pStyle w:val="ConsPlusNormal"/>
        <w:jc w:val="both"/>
      </w:pPr>
      <w:r>
        <w:t xml:space="preserve">(в ред. Постановлений Правительства РФ от 13.06.2019 </w:t>
      </w:r>
      <w:hyperlink r:id="rId194">
        <w:r>
          <w:rPr>
            <w:color w:val="0000FF"/>
          </w:rPr>
          <w:t>N 756</w:t>
        </w:r>
      </w:hyperlink>
      <w:r>
        <w:t xml:space="preserve">, от 10.10.2024 </w:t>
      </w:r>
      <w:hyperlink r:id="rId195">
        <w:r>
          <w:rPr>
            <w:color w:val="0000FF"/>
          </w:rPr>
          <w:t>N 1359</w:t>
        </w:r>
      </w:hyperlink>
      <w:r>
        <w:t>)</w:t>
      </w:r>
    </w:p>
    <w:p w:rsidR="00ED6467" w:rsidRDefault="00ED6467">
      <w:pPr>
        <w:pStyle w:val="ConsPlusNormal"/>
        <w:spacing w:before="220"/>
        <w:ind w:firstLine="540"/>
        <w:jc w:val="both"/>
      </w:pPr>
      <w:bookmarkStart w:id="20" w:name="P410"/>
      <w:bookmarkEnd w:id="20"/>
      <w:r>
        <w:t xml:space="preserve">а) принимает решение об утверждении предельного индекса в размере, не превышающем размера, определенного проектом акта об установлении предельного индекса, - в случае его согласования представительным органом муниципального образования (в городах федерального значения - законодательным (представительным) органом государственной власти субъекта </w:t>
      </w:r>
      <w:r>
        <w:lastRenderedPageBreak/>
        <w:t xml:space="preserve">Российской Федерации) и принятия решения, указанного в </w:t>
      </w:r>
      <w:hyperlink w:anchor="P465">
        <w:r>
          <w:rPr>
            <w:color w:val="0000FF"/>
          </w:rPr>
          <w:t>подпункте "а" пункта 47(9)</w:t>
        </w:r>
      </w:hyperlink>
      <w:r>
        <w:t xml:space="preserve"> настоящего документа;</w:t>
      </w:r>
    </w:p>
    <w:p w:rsidR="00ED6467" w:rsidRDefault="00ED6467">
      <w:pPr>
        <w:pStyle w:val="ConsPlusNormal"/>
        <w:jc w:val="both"/>
      </w:pPr>
      <w:r>
        <w:t xml:space="preserve">(в ред. Постановлений Правительства РФ от 13.06.2019 </w:t>
      </w:r>
      <w:hyperlink r:id="rId196">
        <w:r>
          <w:rPr>
            <w:color w:val="0000FF"/>
          </w:rPr>
          <w:t>N 756</w:t>
        </w:r>
      </w:hyperlink>
      <w:r>
        <w:t xml:space="preserve">, от 07.10.2021 </w:t>
      </w:r>
      <w:hyperlink r:id="rId197">
        <w:r>
          <w:rPr>
            <w:color w:val="0000FF"/>
          </w:rPr>
          <w:t>N 1700</w:t>
        </w:r>
      </w:hyperlink>
      <w:r>
        <w:t>)</w:t>
      </w:r>
    </w:p>
    <w:p w:rsidR="00ED6467" w:rsidRDefault="00ED6467">
      <w:pPr>
        <w:pStyle w:val="ConsPlusNormal"/>
        <w:spacing w:before="220"/>
        <w:ind w:firstLine="540"/>
        <w:jc w:val="both"/>
      </w:pPr>
      <w:r>
        <w:t xml:space="preserve">б) утверждает предельный индекс в размере, не превышающем индекса по субъекту Российской Федерации более чем на величину отклонения по субъекту Российской Федерации, - в случае отказа в согласовании проекта акта об установлении предельного индекса представительным органом муниципального образования (в городах федерального значения - законодательным (представительным) органом государственной власти субъекта Российской Федерации) и принятия решения, указанного в </w:t>
      </w:r>
      <w:hyperlink w:anchor="P467">
        <w:r>
          <w:rPr>
            <w:color w:val="0000FF"/>
          </w:rPr>
          <w:t>подпункте "б" пункта 47(9)</w:t>
        </w:r>
      </w:hyperlink>
      <w:r>
        <w:t xml:space="preserve"> настоящего документа, а также в случае, если утвержденный Правительством Российской Федерации индекс по субъекту Российской Федерации с учетом размера отклонения по субъекту Российской Федерации превышает планируемые значения предельного индекса на соответствующий год.</w:t>
      </w:r>
    </w:p>
    <w:p w:rsidR="00ED6467" w:rsidRDefault="00ED6467">
      <w:pPr>
        <w:pStyle w:val="ConsPlusNormal"/>
        <w:jc w:val="both"/>
      </w:pPr>
      <w:r>
        <w:t xml:space="preserve">(в ред. Постановлений Правительства РФ от 13.06.2019 </w:t>
      </w:r>
      <w:hyperlink r:id="rId198">
        <w:r>
          <w:rPr>
            <w:color w:val="0000FF"/>
          </w:rPr>
          <w:t>N 756</w:t>
        </w:r>
      </w:hyperlink>
      <w:r>
        <w:t xml:space="preserve">, от 07.10.2021 </w:t>
      </w:r>
      <w:hyperlink r:id="rId199">
        <w:r>
          <w:rPr>
            <w:color w:val="0000FF"/>
          </w:rPr>
          <w:t>N 1700</w:t>
        </w:r>
      </w:hyperlink>
      <w:r>
        <w:t>)</w:t>
      </w:r>
    </w:p>
    <w:p w:rsidR="00ED6467" w:rsidRDefault="00ED6467">
      <w:pPr>
        <w:pStyle w:val="ConsPlusNormal"/>
        <w:spacing w:before="220"/>
        <w:ind w:firstLine="540"/>
        <w:jc w:val="both"/>
      </w:pPr>
      <w:bookmarkStart w:id="21" w:name="P414"/>
      <w:bookmarkEnd w:id="21"/>
      <w:r>
        <w:t>46. Основаниями для установления по муниципальному образованию предельных индексов, превышающих индекс по субъекту Российской Федерации более чем на величину отклонения по субъекту Российской Федерации, могут являться:</w:t>
      </w:r>
    </w:p>
    <w:p w:rsidR="00ED6467" w:rsidRDefault="00ED6467">
      <w:pPr>
        <w:pStyle w:val="ConsPlusNormal"/>
        <w:spacing w:before="220"/>
        <w:ind w:firstLine="540"/>
        <w:jc w:val="both"/>
      </w:pPr>
      <w:bookmarkStart w:id="22" w:name="P415"/>
      <w:bookmarkEnd w:id="22"/>
      <w:r>
        <w:t>а) осуществление регулируемыми организациями затрат на реализацию мероприятий, включенных в программы комплексного развития систем коммунальной инфраструктуры муниципального образования и направленных на качественное и бесперебойное обеспечение электро-, газо-, тепло-, водоснабжения и водоотведения новых объектов капитального строительства, на повышение энергетической эффективности и технического уровня объектов, входящих в состав систем электро-, газо-, тепло-, водоснабжения и водоотведения;</w:t>
      </w:r>
    </w:p>
    <w:p w:rsidR="00ED6467" w:rsidRDefault="00ED6467">
      <w:pPr>
        <w:pStyle w:val="ConsPlusNormal"/>
        <w:jc w:val="both"/>
      </w:pPr>
      <w:r>
        <w:t>(</w:t>
      </w:r>
      <w:proofErr w:type="spellStart"/>
      <w:r>
        <w:t>пп</w:t>
      </w:r>
      <w:proofErr w:type="spellEnd"/>
      <w:r>
        <w:t xml:space="preserve">. "а" в ред. </w:t>
      </w:r>
      <w:hyperlink r:id="rId200">
        <w:r>
          <w:rPr>
            <w:color w:val="0000FF"/>
          </w:rPr>
          <w:t>Постановления</w:t>
        </w:r>
      </w:hyperlink>
      <w:r>
        <w:t xml:space="preserve"> Правительства РФ от 13.06.2019 N 756)</w:t>
      </w:r>
    </w:p>
    <w:p w:rsidR="00ED6467" w:rsidRDefault="00ED6467">
      <w:pPr>
        <w:pStyle w:val="ConsPlusNormal"/>
        <w:spacing w:before="220"/>
        <w:ind w:firstLine="540"/>
        <w:jc w:val="both"/>
      </w:pPr>
      <w:r>
        <w:t xml:space="preserve">б) утратил силу с 1 января 2022 года. - </w:t>
      </w:r>
      <w:hyperlink r:id="rId201">
        <w:r>
          <w:rPr>
            <w:color w:val="0000FF"/>
          </w:rPr>
          <w:t>Постановление</w:t>
        </w:r>
      </w:hyperlink>
      <w:r>
        <w:t xml:space="preserve"> Правительства РФ от 13.06.2019 N 756;</w:t>
      </w:r>
    </w:p>
    <w:p w:rsidR="00ED6467" w:rsidRDefault="00ED6467">
      <w:pPr>
        <w:pStyle w:val="ConsPlusNormal"/>
        <w:spacing w:before="220"/>
        <w:ind w:firstLine="540"/>
        <w:jc w:val="both"/>
      </w:pPr>
      <w:r>
        <w:t xml:space="preserve">в) - г) утратили силу. - </w:t>
      </w:r>
      <w:hyperlink r:id="rId202">
        <w:r>
          <w:rPr>
            <w:color w:val="0000FF"/>
          </w:rPr>
          <w:t>Постановление</w:t>
        </w:r>
      </w:hyperlink>
      <w:r>
        <w:t xml:space="preserve"> Правительства РФ от 13.06.2019 N 756;</w:t>
      </w:r>
    </w:p>
    <w:p w:rsidR="00ED6467" w:rsidRDefault="00ED6467">
      <w:pPr>
        <w:pStyle w:val="ConsPlusNormal"/>
        <w:spacing w:before="220"/>
        <w:ind w:firstLine="540"/>
        <w:jc w:val="both"/>
      </w:pPr>
      <w:bookmarkStart w:id="23" w:name="P419"/>
      <w:bookmarkEnd w:id="23"/>
      <w:r>
        <w:t>д) соблюдение (установление) долгосрочных тарифов и (или) долгосрочных параметров регулирования тарифов, установленных в рамках заключенного (планируемого к заключению) концессионного соглашения;</w:t>
      </w:r>
    </w:p>
    <w:p w:rsidR="00ED6467" w:rsidRDefault="00ED6467">
      <w:pPr>
        <w:pStyle w:val="ConsPlusNormal"/>
        <w:jc w:val="both"/>
      </w:pPr>
      <w:r>
        <w:t>(</w:t>
      </w:r>
      <w:proofErr w:type="spellStart"/>
      <w:r>
        <w:t>пп</w:t>
      </w:r>
      <w:proofErr w:type="spellEnd"/>
      <w:r>
        <w:t xml:space="preserve">. "д" введен </w:t>
      </w:r>
      <w:hyperlink r:id="rId203">
        <w:r>
          <w:rPr>
            <w:color w:val="0000FF"/>
          </w:rPr>
          <w:t>Постановлением</w:t>
        </w:r>
      </w:hyperlink>
      <w:r>
        <w:t xml:space="preserve"> Правительства РФ от 24.12.2015 N 1419)</w:t>
      </w:r>
    </w:p>
    <w:p w:rsidR="00ED6467" w:rsidRDefault="00ED6467">
      <w:pPr>
        <w:pStyle w:val="ConsPlusNormal"/>
        <w:spacing w:before="220"/>
        <w:ind w:firstLine="540"/>
        <w:jc w:val="both"/>
      </w:pPr>
      <w:bookmarkStart w:id="24" w:name="P421"/>
      <w:bookmarkEnd w:id="24"/>
      <w:r>
        <w:t>е) реализация инвестиционных программ регулируемых организаций, в том числе с использованием средств Фонда национального благосостояния;</w:t>
      </w:r>
    </w:p>
    <w:p w:rsidR="00ED6467" w:rsidRDefault="00ED6467">
      <w:pPr>
        <w:pStyle w:val="ConsPlusNormal"/>
        <w:jc w:val="both"/>
      </w:pPr>
      <w:r>
        <w:t xml:space="preserve">(в ред. Постановлений Правительства РФ от 27.02.2017 </w:t>
      </w:r>
      <w:hyperlink r:id="rId204">
        <w:r>
          <w:rPr>
            <w:color w:val="0000FF"/>
          </w:rPr>
          <w:t>N 232</w:t>
        </w:r>
      </w:hyperlink>
      <w:r>
        <w:t xml:space="preserve">, от 13.06.2019 </w:t>
      </w:r>
      <w:hyperlink r:id="rId205">
        <w:r>
          <w:rPr>
            <w:color w:val="0000FF"/>
          </w:rPr>
          <w:t>N 756</w:t>
        </w:r>
      </w:hyperlink>
      <w:r>
        <w:t xml:space="preserve">, от 07.10.2021 </w:t>
      </w:r>
      <w:hyperlink r:id="rId206">
        <w:r>
          <w:rPr>
            <w:color w:val="0000FF"/>
          </w:rPr>
          <w:t>N 1700</w:t>
        </w:r>
      </w:hyperlink>
      <w:r>
        <w:t>)</w:t>
      </w:r>
    </w:p>
    <w:p w:rsidR="00ED6467" w:rsidRDefault="00ED6467">
      <w:pPr>
        <w:pStyle w:val="ConsPlusNormal"/>
        <w:spacing w:before="220"/>
        <w:ind w:firstLine="540"/>
        <w:jc w:val="both"/>
      </w:pPr>
      <w:bookmarkStart w:id="25" w:name="P423"/>
      <w:bookmarkEnd w:id="25"/>
      <w:r>
        <w:t>ж) включение в необходимую валовую выручку регулируемой организации затрат на эксплуатацию объектов коммунальной инфраструктуры, построенных за счет средств бюджетов бюджетной системы Российской Федерации.</w:t>
      </w:r>
    </w:p>
    <w:p w:rsidR="00ED6467" w:rsidRDefault="00ED6467">
      <w:pPr>
        <w:pStyle w:val="ConsPlusNormal"/>
        <w:jc w:val="both"/>
      </w:pPr>
      <w:r>
        <w:t>(</w:t>
      </w:r>
      <w:proofErr w:type="spellStart"/>
      <w:r>
        <w:t>пп</w:t>
      </w:r>
      <w:proofErr w:type="spellEnd"/>
      <w:r>
        <w:t xml:space="preserve">. "ж" введен </w:t>
      </w:r>
      <w:hyperlink r:id="rId207">
        <w:r>
          <w:rPr>
            <w:color w:val="0000FF"/>
          </w:rPr>
          <w:t>Постановлением</w:t>
        </w:r>
      </w:hyperlink>
      <w:r>
        <w:t xml:space="preserve"> Правительства РФ от 10.10.2024 N 1359)</w:t>
      </w:r>
    </w:p>
    <w:p w:rsidR="00ED6467" w:rsidRDefault="00ED6467">
      <w:pPr>
        <w:pStyle w:val="ConsPlusNormal"/>
        <w:spacing w:before="220"/>
        <w:ind w:firstLine="540"/>
        <w:jc w:val="both"/>
      </w:pPr>
      <w:r>
        <w:t>47. Представительные органы местного самоуправления (в городах федерального значения - законодательные (представительные) органы государственной власти субъекта Российской Федерации) вправе обратиться к высшему должностному лицу субъекта Российской Федерации (председателю высшего исполнительного органа субъекта Российской Федерации) с инициативой об установлении предельного индекса, превышающего индекс по субъекту Российской Федерации более чем на величину отклонения по субъекту Российской Федерации, а также с инициативой об установлении планируемых значений предельного индекса.</w:t>
      </w:r>
    </w:p>
    <w:p w:rsidR="00ED6467" w:rsidRDefault="00ED6467">
      <w:pPr>
        <w:pStyle w:val="ConsPlusNormal"/>
        <w:jc w:val="both"/>
      </w:pPr>
      <w:r>
        <w:t xml:space="preserve">(в ред. Постановлений Правительства РФ от 07.10.2021 </w:t>
      </w:r>
      <w:hyperlink r:id="rId208">
        <w:r>
          <w:rPr>
            <w:color w:val="0000FF"/>
          </w:rPr>
          <w:t>N 1700</w:t>
        </w:r>
      </w:hyperlink>
      <w:r>
        <w:t xml:space="preserve">, от 10.10.2024 </w:t>
      </w:r>
      <w:hyperlink r:id="rId209">
        <w:r>
          <w:rPr>
            <w:color w:val="0000FF"/>
          </w:rPr>
          <w:t>N 1359</w:t>
        </w:r>
      </w:hyperlink>
      <w:r>
        <w:t>)</w:t>
      </w:r>
    </w:p>
    <w:p w:rsidR="00ED6467" w:rsidRDefault="00ED6467">
      <w:pPr>
        <w:pStyle w:val="ConsPlusNormal"/>
        <w:ind w:firstLine="540"/>
        <w:jc w:val="both"/>
      </w:pPr>
    </w:p>
    <w:p w:rsidR="00ED6467" w:rsidRDefault="00ED6467">
      <w:pPr>
        <w:pStyle w:val="ConsPlusTitle"/>
        <w:jc w:val="center"/>
        <w:outlineLvl w:val="1"/>
      </w:pPr>
      <w:bookmarkStart w:id="26" w:name="P428"/>
      <w:bookmarkEnd w:id="26"/>
      <w:proofErr w:type="gramStart"/>
      <w:r>
        <w:lastRenderedPageBreak/>
        <w:t>IV(</w:t>
      </w:r>
      <w:proofErr w:type="gramEnd"/>
      <w:r>
        <w:t>1). Порядок согласования федеральным органом</w:t>
      </w:r>
    </w:p>
    <w:p w:rsidR="00ED6467" w:rsidRDefault="00ED6467">
      <w:pPr>
        <w:pStyle w:val="ConsPlusTitle"/>
        <w:jc w:val="center"/>
      </w:pPr>
      <w:r>
        <w:t>исполнительной власти в области государственного</w:t>
      </w:r>
    </w:p>
    <w:p w:rsidR="00ED6467" w:rsidRDefault="00ED6467">
      <w:pPr>
        <w:pStyle w:val="ConsPlusTitle"/>
        <w:jc w:val="center"/>
      </w:pPr>
      <w:r>
        <w:t>регулирования тарифов применения оснований установления</w:t>
      </w:r>
    </w:p>
    <w:p w:rsidR="00ED6467" w:rsidRDefault="00ED6467">
      <w:pPr>
        <w:pStyle w:val="ConsPlusTitle"/>
        <w:jc w:val="center"/>
      </w:pPr>
      <w:r>
        <w:t>по муниципальным образованиям предельных индексов,</w:t>
      </w:r>
    </w:p>
    <w:p w:rsidR="00ED6467" w:rsidRDefault="00ED6467">
      <w:pPr>
        <w:pStyle w:val="ConsPlusTitle"/>
        <w:jc w:val="center"/>
      </w:pPr>
      <w:r>
        <w:t>превышающих индекс по субъекту Российской Федерации</w:t>
      </w:r>
    </w:p>
    <w:p w:rsidR="00ED6467" w:rsidRDefault="00ED6467">
      <w:pPr>
        <w:pStyle w:val="ConsPlusTitle"/>
        <w:jc w:val="center"/>
      </w:pPr>
      <w:r>
        <w:t>более чем на величину отклонения по субъекту</w:t>
      </w:r>
    </w:p>
    <w:p w:rsidR="00ED6467" w:rsidRDefault="00ED6467">
      <w:pPr>
        <w:pStyle w:val="ConsPlusTitle"/>
        <w:jc w:val="center"/>
      </w:pPr>
      <w:r>
        <w:t>Российской Федерации</w:t>
      </w:r>
    </w:p>
    <w:p w:rsidR="00ED6467" w:rsidRDefault="00ED6467">
      <w:pPr>
        <w:pStyle w:val="ConsPlusNormal"/>
        <w:jc w:val="center"/>
      </w:pPr>
    </w:p>
    <w:p w:rsidR="00ED6467" w:rsidRDefault="00ED6467">
      <w:pPr>
        <w:pStyle w:val="ConsPlusNormal"/>
        <w:jc w:val="center"/>
      </w:pPr>
      <w:r>
        <w:t xml:space="preserve">(введен </w:t>
      </w:r>
      <w:hyperlink r:id="rId210">
        <w:r>
          <w:rPr>
            <w:color w:val="0000FF"/>
          </w:rPr>
          <w:t>Постановлением</w:t>
        </w:r>
      </w:hyperlink>
      <w:r>
        <w:t xml:space="preserve"> Правительства РФ от 13.06.2019 N 756)</w:t>
      </w:r>
    </w:p>
    <w:p w:rsidR="00ED6467" w:rsidRDefault="00ED6467">
      <w:pPr>
        <w:pStyle w:val="ConsPlusNormal"/>
        <w:jc w:val="both"/>
      </w:pPr>
    </w:p>
    <w:p w:rsidR="00ED6467" w:rsidRDefault="00ED6467">
      <w:pPr>
        <w:pStyle w:val="ConsPlusNormal"/>
        <w:ind w:firstLine="540"/>
        <w:jc w:val="both"/>
      </w:pPr>
      <w:bookmarkStart w:id="27" w:name="P438"/>
      <w:bookmarkEnd w:id="27"/>
      <w:r>
        <w:t xml:space="preserve">47(1). В случае планируемого установления по муниципальному образованию по основаниям, указанным в </w:t>
      </w:r>
      <w:hyperlink w:anchor="P414">
        <w:r>
          <w:rPr>
            <w:color w:val="0000FF"/>
          </w:rPr>
          <w:t>пункте 46</w:t>
        </w:r>
      </w:hyperlink>
      <w:r>
        <w:t xml:space="preserve"> настоящего документа, предельного индекса, превышающего индекс по субъекту Российской Федерации более чем на величину отклонения по субъекту Российской Федерации, или планируемого установления планируемых значений предельного индекса применение указанных оснований подлежит обязательному согласованию с федеральным органом исполнительной власти в области государственного регулирования тарифов.</w:t>
      </w:r>
    </w:p>
    <w:p w:rsidR="00ED6467" w:rsidRDefault="00ED6467">
      <w:pPr>
        <w:pStyle w:val="ConsPlusNormal"/>
        <w:jc w:val="both"/>
      </w:pPr>
      <w:r>
        <w:t xml:space="preserve">(п. 47(1) в ред. </w:t>
      </w:r>
      <w:hyperlink r:id="rId211">
        <w:r>
          <w:rPr>
            <w:color w:val="0000FF"/>
          </w:rPr>
          <w:t>Постановления</w:t>
        </w:r>
      </w:hyperlink>
      <w:r>
        <w:t xml:space="preserve"> Правительства РФ от 07.10.2021 N 1700)</w:t>
      </w:r>
    </w:p>
    <w:p w:rsidR="00ED6467" w:rsidRDefault="00ED6467">
      <w:pPr>
        <w:pStyle w:val="ConsPlusNormal"/>
        <w:spacing w:before="220"/>
        <w:ind w:firstLine="540"/>
        <w:jc w:val="both"/>
      </w:pPr>
      <w:bookmarkStart w:id="28" w:name="P440"/>
      <w:bookmarkEnd w:id="28"/>
      <w:r>
        <w:t xml:space="preserve">47(2). Для согласования, указанного в </w:t>
      </w:r>
      <w:hyperlink w:anchor="P438">
        <w:r>
          <w:rPr>
            <w:color w:val="0000FF"/>
          </w:rPr>
          <w:t>пункте 47(1)</w:t>
        </w:r>
      </w:hyperlink>
      <w:r>
        <w:t xml:space="preserve"> настоящего документа, высшее должностное лицо субъекта Российской Федерации (председатель высшего исполнительного органа субъекта Российской Федерации) представляет в федеральный орган исполнительной власти в области государственного регулирования тарифов заявление в случае планируемого установления по муниципальному образованию предельного индекса, превышающего индекс по субъекту Российской Федерации более чем на величину отклонения по субъекту Российской Федерации, до 10 ноября года, предшествующего году установления предельного индекса, а в случае планируемого установления планируемых значений предельного индекса - до 1 сентября текущего года, за исключением 2021 и 2024 годов, в которых указанное заявление представляется до 10 ноября. В заявлении указываются соответствующие основания для установления по муниципальному образованию предельного индекса, превышающего индекс по субъекту Российской Федерации более чем на величину отклонения по субъекту Российской Федерации, или планируемых значений предельного индекса. К указанному заявлению прилагаются следующие документы и материалы:</w:t>
      </w:r>
    </w:p>
    <w:p w:rsidR="00ED6467" w:rsidRDefault="00ED6467">
      <w:pPr>
        <w:pStyle w:val="ConsPlusNormal"/>
        <w:jc w:val="both"/>
      </w:pPr>
      <w:r>
        <w:t xml:space="preserve">(в ред. Постановлений Правительства РФ от 07.10.2021 </w:t>
      </w:r>
      <w:hyperlink r:id="rId212">
        <w:r>
          <w:rPr>
            <w:color w:val="0000FF"/>
          </w:rPr>
          <w:t>N 1700</w:t>
        </w:r>
      </w:hyperlink>
      <w:r>
        <w:t xml:space="preserve">, от 10.10.2024 </w:t>
      </w:r>
      <w:hyperlink r:id="rId213">
        <w:r>
          <w:rPr>
            <w:color w:val="0000FF"/>
          </w:rPr>
          <w:t>N 1359</w:t>
        </w:r>
      </w:hyperlink>
      <w:r>
        <w:t>)</w:t>
      </w:r>
    </w:p>
    <w:p w:rsidR="00ED6467" w:rsidRDefault="00ED6467">
      <w:pPr>
        <w:pStyle w:val="ConsPlusNormal"/>
        <w:spacing w:before="220"/>
        <w:ind w:firstLine="540"/>
        <w:jc w:val="both"/>
      </w:pPr>
      <w:r>
        <w:t xml:space="preserve">а) проекты актов об установлении предельных индексов по основаниям, указанным в </w:t>
      </w:r>
      <w:hyperlink w:anchor="P414">
        <w:r>
          <w:rPr>
            <w:color w:val="0000FF"/>
          </w:rPr>
          <w:t>пункте 46</w:t>
        </w:r>
      </w:hyperlink>
      <w:r>
        <w:t xml:space="preserve"> настоящего документа, согласованные представительными органами муниципальных образований (в городах федерального значения - законодательным (представительным) органом государственной власти субъекта Российской Федерации);</w:t>
      </w:r>
    </w:p>
    <w:p w:rsidR="00ED6467" w:rsidRDefault="00ED6467">
      <w:pPr>
        <w:pStyle w:val="ConsPlusNormal"/>
        <w:spacing w:before="220"/>
        <w:ind w:firstLine="540"/>
        <w:jc w:val="both"/>
      </w:pPr>
      <w:r>
        <w:t xml:space="preserve">б) материалы, подтверждающие основания установления по муниципальным образованиям предельных индексов, превышающих индекс по субъекту Российской Федерации более чем на величину отклонения по субъекту Российской Федерации. При применении основания, указанного в </w:t>
      </w:r>
      <w:hyperlink w:anchor="P415">
        <w:r>
          <w:rPr>
            <w:color w:val="0000FF"/>
          </w:rPr>
          <w:t>подпункте "а" пункта 46</w:t>
        </w:r>
      </w:hyperlink>
      <w:r>
        <w:t xml:space="preserve"> настоящего документа, представляются утвержденная программа в области энергосбережения и повышения энергетической эффективности регулируемой организации, направленная на осуществление мероприятий, указанных в </w:t>
      </w:r>
      <w:hyperlink w:anchor="P415">
        <w:r>
          <w:rPr>
            <w:color w:val="0000FF"/>
          </w:rPr>
          <w:t>подпункте "а" пункта 46</w:t>
        </w:r>
      </w:hyperlink>
      <w:r>
        <w:t xml:space="preserve"> настоящего документа, и утвержденная программа комплексного развития систем коммунальной инфраструктуры муниципального образования. При применении основания, указанного в </w:t>
      </w:r>
      <w:hyperlink w:anchor="P419">
        <w:r>
          <w:rPr>
            <w:color w:val="0000FF"/>
          </w:rPr>
          <w:t>подпункте "д" пункта 46</w:t>
        </w:r>
      </w:hyperlink>
      <w:r>
        <w:t xml:space="preserve"> настоящего документа, представляется заключенное концессионное соглашение (решение о заключении концессионного соглашения с приложением проекта концессионного соглашения, включенного в конкурсную документацию для проведения конкурса на право заключения концессионного соглашения, а при заключении концессионного соглашения без проведения конкурса - решение о возможности заключения концессионного соглашения на представленных в предложении о заключении концессионного соглашения условиях или решение о возможности заключения концессионного соглашения на иных условиях). При применении </w:t>
      </w:r>
      <w:r>
        <w:lastRenderedPageBreak/>
        <w:t xml:space="preserve">основания, указанного в </w:t>
      </w:r>
      <w:hyperlink w:anchor="P421">
        <w:r>
          <w:rPr>
            <w:color w:val="0000FF"/>
          </w:rPr>
          <w:t>подпункте "е" пункта 46</w:t>
        </w:r>
      </w:hyperlink>
      <w:r>
        <w:t xml:space="preserve"> настоящего документа, представляется утвержденная в установленном порядке инвестиционная программа регулируемой организации. При применении основания, указанного в </w:t>
      </w:r>
      <w:hyperlink w:anchor="P423">
        <w:r>
          <w:rPr>
            <w:color w:val="0000FF"/>
          </w:rPr>
          <w:t>подпункте "ж" пункта 46</w:t>
        </w:r>
      </w:hyperlink>
      <w:r>
        <w:t xml:space="preserve"> настоящего документа, представляется заключение исполнительного органа субъекта Российской Федерации в области государственного регулирования тарифов о необходимости включения в необходимую валовую выручку регулируемой организации затрат на эксплуатацию объектов коммунальной инфраструктуры, построенных за счет средств бюджетов бюджетной системы Российской Федерации, содержащее в том числе анализ прироста затрат на эксплуатацию таких объектов коммунальной инфраструктуры и анализ тарифных последствий;</w:t>
      </w:r>
    </w:p>
    <w:p w:rsidR="00ED6467" w:rsidRDefault="00ED6467">
      <w:pPr>
        <w:pStyle w:val="ConsPlusNormal"/>
        <w:jc w:val="both"/>
      </w:pPr>
      <w:r>
        <w:t xml:space="preserve">(в ред. </w:t>
      </w:r>
      <w:hyperlink r:id="rId214">
        <w:r>
          <w:rPr>
            <w:color w:val="0000FF"/>
          </w:rPr>
          <w:t>Постановления</w:t>
        </w:r>
      </w:hyperlink>
      <w:r>
        <w:t xml:space="preserve"> Правительства РФ от 10.10.2024 N 1359)</w:t>
      </w:r>
    </w:p>
    <w:p w:rsidR="00ED6467" w:rsidRDefault="00ED6467">
      <w:pPr>
        <w:pStyle w:val="ConsPlusNormal"/>
        <w:spacing w:before="220"/>
        <w:ind w:firstLine="540"/>
        <w:jc w:val="both"/>
      </w:pPr>
      <w:r>
        <w:t>в) расчет предельных индексов по муниципальным образованиям, превышающих индекс по субъекту Российской Федерации более чем на величину отклонения по субъекту Российской Федерации;</w:t>
      </w:r>
    </w:p>
    <w:p w:rsidR="00ED6467" w:rsidRDefault="00ED6467">
      <w:pPr>
        <w:pStyle w:val="ConsPlusNormal"/>
        <w:spacing w:before="220"/>
        <w:ind w:firstLine="540"/>
        <w:jc w:val="both"/>
      </w:pPr>
      <w:r>
        <w:t>г) расчет индекса по субъекту Российской Федерации, на основании которого планируется установление по муниципальным образованиям предельных индексов, превышающих индекс по субъекту Российской Федерации более чем на величину отклонения по субъекту Российской Федерации;</w:t>
      </w:r>
    </w:p>
    <w:p w:rsidR="00ED6467" w:rsidRDefault="00ED6467">
      <w:pPr>
        <w:pStyle w:val="ConsPlusNormal"/>
        <w:spacing w:before="220"/>
        <w:ind w:firstLine="540"/>
        <w:jc w:val="both"/>
      </w:pPr>
      <w:r>
        <w:t>д) нормативные акты, предусматривающие предоставление дополнительных мер социальной поддержки потребителя коммунальных услуг в целях соблюдения установленных предельных индексов;</w:t>
      </w:r>
    </w:p>
    <w:p w:rsidR="00ED6467" w:rsidRDefault="00ED6467">
      <w:pPr>
        <w:pStyle w:val="ConsPlusNormal"/>
        <w:spacing w:before="220"/>
        <w:ind w:firstLine="540"/>
        <w:jc w:val="both"/>
      </w:pPr>
      <w:r>
        <w:t>е) анализ социально-экономических последствий утверждения предельных индексов по муниципальным образованиям, превышающих индекс по субъекту Российской Федерации более чем на величину отклонения по субъекту Российской Федерации;</w:t>
      </w:r>
    </w:p>
    <w:p w:rsidR="00ED6467" w:rsidRDefault="00ED6467">
      <w:pPr>
        <w:pStyle w:val="ConsPlusNormal"/>
        <w:spacing w:before="220"/>
        <w:ind w:firstLine="540"/>
        <w:jc w:val="both"/>
      </w:pPr>
      <w:r>
        <w:t>ж) обоснование взаимосвязи наступления события, послужившего основанием для установления по муниципальному образованию предельного индекса, превышающего индекс по субъекту Российской Федерации более чем на величину отклонения по субъекту Российской Федерации, и необходимости увеличения цен (тарифов) на соответствующие виды коммунальных ресурсов.</w:t>
      </w:r>
    </w:p>
    <w:p w:rsidR="00ED6467" w:rsidRDefault="00ED6467">
      <w:pPr>
        <w:pStyle w:val="ConsPlusNormal"/>
        <w:jc w:val="both"/>
      </w:pPr>
      <w:r>
        <w:t>(</w:t>
      </w:r>
      <w:proofErr w:type="spellStart"/>
      <w:r>
        <w:t>пп</w:t>
      </w:r>
      <w:proofErr w:type="spellEnd"/>
      <w:r>
        <w:t xml:space="preserve">. "ж" введен </w:t>
      </w:r>
      <w:hyperlink r:id="rId215">
        <w:r>
          <w:rPr>
            <w:color w:val="0000FF"/>
          </w:rPr>
          <w:t>Постановлением</w:t>
        </w:r>
      </w:hyperlink>
      <w:r>
        <w:t xml:space="preserve"> Правительства РФ от 10.10.2024 N 1359)</w:t>
      </w:r>
    </w:p>
    <w:p w:rsidR="00ED6467" w:rsidRDefault="00ED6467">
      <w:pPr>
        <w:pStyle w:val="ConsPlusNormal"/>
        <w:spacing w:before="220"/>
        <w:ind w:firstLine="540"/>
        <w:jc w:val="both"/>
      </w:pPr>
      <w:r>
        <w:t xml:space="preserve">47(3). Высшее должностное лицо субъекта Российской Федерации (председатель высшего исполнительного органа субъекта Российской Федерации) обеспечивает представление в федеральный орган исполнительной власти в области государственного регулирования тарифов документов и материалов, указанных в </w:t>
      </w:r>
      <w:hyperlink w:anchor="P440">
        <w:r>
          <w:rPr>
            <w:color w:val="0000FF"/>
          </w:rPr>
          <w:t>пункте 47(2)</w:t>
        </w:r>
      </w:hyperlink>
      <w:r>
        <w:t xml:space="preserve"> настоящего документа, также посредством Единой информационно-аналитической системы Федеральной антимонопольной службы.</w:t>
      </w:r>
    </w:p>
    <w:p w:rsidR="00ED6467" w:rsidRDefault="00ED6467">
      <w:pPr>
        <w:pStyle w:val="ConsPlusNormal"/>
        <w:jc w:val="both"/>
      </w:pPr>
      <w:r>
        <w:t xml:space="preserve">(в ред. </w:t>
      </w:r>
      <w:hyperlink r:id="rId216">
        <w:r>
          <w:rPr>
            <w:color w:val="0000FF"/>
          </w:rPr>
          <w:t>Постановления</w:t>
        </w:r>
      </w:hyperlink>
      <w:r>
        <w:t xml:space="preserve"> Правительства РФ от 10.10.2024 N 1359)</w:t>
      </w:r>
    </w:p>
    <w:p w:rsidR="00ED6467" w:rsidRDefault="00ED6467">
      <w:pPr>
        <w:pStyle w:val="ConsPlusNormal"/>
        <w:spacing w:before="220"/>
        <w:ind w:firstLine="540"/>
        <w:jc w:val="both"/>
      </w:pPr>
      <w:r>
        <w:t xml:space="preserve">47(4). Указанные в </w:t>
      </w:r>
      <w:hyperlink w:anchor="P440">
        <w:r>
          <w:rPr>
            <w:color w:val="0000FF"/>
          </w:rPr>
          <w:t>пункте 47(2)</w:t>
        </w:r>
      </w:hyperlink>
      <w:r>
        <w:t xml:space="preserve"> настоящего документа документы и материалы заверяются подписью высшего должностного лица субъекта Российской Федерации (председателя высшего исполнительного органа субъекта Российской Федерации).</w:t>
      </w:r>
    </w:p>
    <w:p w:rsidR="00ED6467" w:rsidRDefault="00ED6467">
      <w:pPr>
        <w:pStyle w:val="ConsPlusNormal"/>
        <w:jc w:val="both"/>
      </w:pPr>
      <w:r>
        <w:t xml:space="preserve">(в ред. </w:t>
      </w:r>
      <w:hyperlink r:id="rId217">
        <w:r>
          <w:rPr>
            <w:color w:val="0000FF"/>
          </w:rPr>
          <w:t>Постановления</w:t>
        </w:r>
      </w:hyperlink>
      <w:r>
        <w:t xml:space="preserve"> Правительства РФ от 10.10.2024 N 1359)</w:t>
      </w:r>
    </w:p>
    <w:p w:rsidR="00ED6467" w:rsidRDefault="00ED6467">
      <w:pPr>
        <w:pStyle w:val="ConsPlusNormal"/>
        <w:spacing w:before="220"/>
        <w:ind w:firstLine="540"/>
        <w:jc w:val="both"/>
      </w:pPr>
      <w:r>
        <w:t xml:space="preserve">47(5). Заявление и приложенные к нему документы и материалы, представленные в соответствии с </w:t>
      </w:r>
      <w:hyperlink w:anchor="P440">
        <w:r>
          <w:rPr>
            <w:color w:val="0000FF"/>
          </w:rPr>
          <w:t>пунктом 47(2)</w:t>
        </w:r>
      </w:hyperlink>
      <w:r>
        <w:t xml:space="preserve"> настоящего документа, подлежат регистрации в федеральном органе исполнительной власти в области государственного регулирования тарифов в установленном им порядке.</w:t>
      </w:r>
    </w:p>
    <w:p w:rsidR="00ED6467" w:rsidRDefault="00ED6467">
      <w:pPr>
        <w:pStyle w:val="ConsPlusNormal"/>
        <w:spacing w:before="220"/>
        <w:ind w:firstLine="540"/>
        <w:jc w:val="both"/>
      </w:pPr>
      <w:r>
        <w:t xml:space="preserve">47(6). В случае представления не в полном объеме документов и материалов, указанных в </w:t>
      </w:r>
      <w:hyperlink w:anchor="P440">
        <w:r>
          <w:rPr>
            <w:color w:val="0000FF"/>
          </w:rPr>
          <w:t>пункте 47(2)</w:t>
        </w:r>
      </w:hyperlink>
      <w:r>
        <w:t xml:space="preserve"> настоящего документа, заявление вместе с представленными документами и материалами подлежит возврату с указанием причин возврата. Возврат заявления в случае </w:t>
      </w:r>
      <w:r>
        <w:lastRenderedPageBreak/>
        <w:t>планируемого установления по муниципальному образованию предельного индекса, превышающего индекс по субъекту Российской Федерации более чем на величину отклонения по субъекту Российской Федерации, осуществляется в срок не более 7 рабочих дней со дня регистрации в федеральном органе исполнительной власти в области государственного регулирования тарифов, а в случае планируемого установления планируемых значений предельного индекса - в срок не более 30 календарных дней со дня регистрации в федеральном органе исполнительной власти в области государственного регулирования тарифов. Возврат заявления не является препятствием для повторного представления заявления после устранения причин возврата.</w:t>
      </w:r>
    </w:p>
    <w:p w:rsidR="00ED6467" w:rsidRDefault="00ED6467">
      <w:pPr>
        <w:pStyle w:val="ConsPlusNormal"/>
        <w:jc w:val="both"/>
      </w:pPr>
      <w:r>
        <w:t xml:space="preserve">(п. 47(6) в ред. </w:t>
      </w:r>
      <w:hyperlink r:id="rId218">
        <w:r>
          <w:rPr>
            <w:color w:val="0000FF"/>
          </w:rPr>
          <w:t>Постановления</w:t>
        </w:r>
      </w:hyperlink>
      <w:r>
        <w:t xml:space="preserve"> Правительства РФ от 07.10.2021 N 1700)</w:t>
      </w:r>
    </w:p>
    <w:p w:rsidR="00ED6467" w:rsidRDefault="00ED6467">
      <w:pPr>
        <w:pStyle w:val="ConsPlusNormal"/>
        <w:spacing w:before="220"/>
        <w:ind w:firstLine="540"/>
        <w:jc w:val="both"/>
      </w:pPr>
      <w:bookmarkStart w:id="29" w:name="P458"/>
      <w:bookmarkEnd w:id="29"/>
      <w:r>
        <w:t xml:space="preserve">47(7). Заявление и приложенные к нему документы и материалы, представленные в соответствии с </w:t>
      </w:r>
      <w:hyperlink w:anchor="P440">
        <w:r>
          <w:rPr>
            <w:color w:val="0000FF"/>
          </w:rPr>
          <w:t>пунктом 47(2)</w:t>
        </w:r>
      </w:hyperlink>
      <w:r>
        <w:t xml:space="preserve"> настоящего документа, рассматриваются федеральным органом исполнительной власти в области государственного регулирования тарифов в случае планируемого установления по муниципальному образованию предельного индекса, превышающего индекс по субъекту Российской Федерации более чем на величину отклонения по субъекту Российской Федерации, в срок не более 30 календарных дней со дня регистрации в федеральном органе исполнительной власти в области государственного регулирования тарифов, а в случае планируемого установления планируемых значений предельного индекса - в срок не более 60 календарных дней со дня регистрации в федеральном органе исполнительной власти в области государственного регулирования тарифов.</w:t>
      </w:r>
    </w:p>
    <w:p w:rsidR="00ED6467" w:rsidRDefault="00ED6467">
      <w:pPr>
        <w:pStyle w:val="ConsPlusNormal"/>
        <w:spacing w:before="220"/>
        <w:ind w:firstLine="540"/>
        <w:jc w:val="both"/>
      </w:pPr>
      <w:r>
        <w:t xml:space="preserve">Срок рассмотрения заявления и приложенных к нему документов и материалов может быть продлен федеральным органом исполнительной власти в области государственного регулирования тарифов в случае направления запросов, указанных в </w:t>
      </w:r>
      <w:hyperlink w:anchor="P462">
        <w:r>
          <w:rPr>
            <w:color w:val="0000FF"/>
          </w:rPr>
          <w:t>пункте 47(8)</w:t>
        </w:r>
      </w:hyperlink>
      <w:r>
        <w:t xml:space="preserve"> настоящего документа. Такое продление при планируемом установлении по муниципальному образованию предельного индекса, превышающего индекс по субъекту Российской Федерации более чем на величину отклонения по субъекту Российской Федерации, осуществляется не более чем на 5 календарных дней, а при планируемом установлении планируемых значений предельного индекса - не более чем на 15 календарных дней. О продлении срока рассмотрения заявления и приложенных к нему документов и материалов федеральный орган исполнительной власти в области государственного регулирования тарифов уведомляет в письменной форме высшее должностное лицо субъекта Российской Федерации (председателя высшего исполнительного органа субъекта Российской Федерации) не менее чем за 10 календарных дней до дня окончания срока рассмотрения, указанного в </w:t>
      </w:r>
      <w:hyperlink w:anchor="P458">
        <w:r>
          <w:rPr>
            <w:color w:val="0000FF"/>
          </w:rPr>
          <w:t>абзаце первом</w:t>
        </w:r>
      </w:hyperlink>
      <w:r>
        <w:t xml:space="preserve"> настоящего пункта.</w:t>
      </w:r>
    </w:p>
    <w:p w:rsidR="00ED6467" w:rsidRDefault="00ED6467">
      <w:pPr>
        <w:pStyle w:val="ConsPlusNormal"/>
        <w:jc w:val="both"/>
      </w:pPr>
      <w:r>
        <w:t xml:space="preserve">(в ред. </w:t>
      </w:r>
      <w:hyperlink r:id="rId219">
        <w:r>
          <w:rPr>
            <w:color w:val="0000FF"/>
          </w:rPr>
          <w:t>Постановления</w:t>
        </w:r>
      </w:hyperlink>
      <w:r>
        <w:t xml:space="preserve"> Правительства РФ от 10.10.2024 N 1359)</w:t>
      </w:r>
    </w:p>
    <w:p w:rsidR="00ED6467" w:rsidRDefault="00ED6467">
      <w:pPr>
        <w:pStyle w:val="ConsPlusNormal"/>
        <w:jc w:val="both"/>
      </w:pPr>
      <w:r>
        <w:t xml:space="preserve">(п. 47(7) в ред. </w:t>
      </w:r>
      <w:hyperlink r:id="rId220">
        <w:r>
          <w:rPr>
            <w:color w:val="0000FF"/>
          </w:rPr>
          <w:t>Постановления</w:t>
        </w:r>
      </w:hyperlink>
      <w:r>
        <w:t xml:space="preserve"> Правительства РФ от 07.10.2021 N 1700)</w:t>
      </w:r>
    </w:p>
    <w:p w:rsidR="00ED6467" w:rsidRDefault="00ED6467">
      <w:pPr>
        <w:pStyle w:val="ConsPlusNormal"/>
        <w:spacing w:before="220"/>
        <w:ind w:firstLine="540"/>
        <w:jc w:val="both"/>
      </w:pPr>
      <w:bookmarkStart w:id="30" w:name="P462"/>
      <w:bookmarkEnd w:id="30"/>
      <w:r>
        <w:t xml:space="preserve">47(8). В целях рассмотрения заявления и приложенных к нему документов и материалов, представленных в соответствии с </w:t>
      </w:r>
      <w:hyperlink w:anchor="P440">
        <w:r>
          <w:rPr>
            <w:color w:val="0000FF"/>
          </w:rPr>
          <w:t>пунктом 47(2)</w:t>
        </w:r>
      </w:hyperlink>
      <w:r>
        <w:t xml:space="preserve"> настоящего документа, федеральный орган исполнительной власти в области государственного регулирования тарифов может направлять запросы в федеральные органы исполнительной власти, исполнительные органы субъекта Российской Федерации, органы местного самоуправления.</w:t>
      </w:r>
    </w:p>
    <w:p w:rsidR="00ED6467" w:rsidRDefault="00ED6467">
      <w:pPr>
        <w:pStyle w:val="ConsPlusNormal"/>
        <w:jc w:val="both"/>
      </w:pPr>
      <w:r>
        <w:t xml:space="preserve">(в ред. </w:t>
      </w:r>
      <w:hyperlink r:id="rId221">
        <w:r>
          <w:rPr>
            <w:color w:val="0000FF"/>
          </w:rPr>
          <w:t>Постановления</w:t>
        </w:r>
      </w:hyperlink>
      <w:r>
        <w:t xml:space="preserve"> Правительства РФ от 10.10.2024 N 1359)</w:t>
      </w:r>
    </w:p>
    <w:p w:rsidR="00ED6467" w:rsidRDefault="00ED6467">
      <w:pPr>
        <w:pStyle w:val="ConsPlusNormal"/>
        <w:spacing w:before="220"/>
        <w:ind w:firstLine="540"/>
        <w:jc w:val="both"/>
      </w:pPr>
      <w:bookmarkStart w:id="31" w:name="P464"/>
      <w:bookmarkEnd w:id="31"/>
      <w:r>
        <w:t xml:space="preserve">47(9). По результатам рассмотрения заявления, документов и материалов, представленных в соответствии с </w:t>
      </w:r>
      <w:hyperlink w:anchor="P440">
        <w:r>
          <w:rPr>
            <w:color w:val="0000FF"/>
          </w:rPr>
          <w:t>пунктом 47(2)</w:t>
        </w:r>
      </w:hyperlink>
      <w:r>
        <w:t xml:space="preserve"> настоящего документа, федеральный орган исполнительной власти в области государственного регулирования тарифов с учетом анализа доступности тарифов регулируемой организации для населения, соответствия предельных индексов прогнозу социально-экономического развития Российской Федерации принимает одно из следующих решений:</w:t>
      </w:r>
    </w:p>
    <w:p w:rsidR="00ED6467" w:rsidRDefault="00ED6467">
      <w:pPr>
        <w:pStyle w:val="ConsPlusNormal"/>
        <w:spacing w:before="220"/>
        <w:ind w:firstLine="540"/>
        <w:jc w:val="both"/>
      </w:pPr>
      <w:bookmarkStart w:id="32" w:name="P465"/>
      <w:bookmarkEnd w:id="32"/>
      <w:r>
        <w:t xml:space="preserve">а) согласование применения оснований установления по муниципальным образованиям предельных индексов, превышающих индекс по субъекту Российской Федерации более чем на величину отклонения по субъекту Российской Федерации, или согласование применения </w:t>
      </w:r>
      <w:r>
        <w:lastRenderedPageBreak/>
        <w:t>оснований установления планируемых значений предельных индексов;</w:t>
      </w:r>
    </w:p>
    <w:p w:rsidR="00ED6467" w:rsidRDefault="00ED6467">
      <w:pPr>
        <w:pStyle w:val="ConsPlusNormal"/>
        <w:jc w:val="both"/>
      </w:pPr>
      <w:r>
        <w:t xml:space="preserve">(в ред. </w:t>
      </w:r>
      <w:hyperlink r:id="rId222">
        <w:r>
          <w:rPr>
            <w:color w:val="0000FF"/>
          </w:rPr>
          <w:t>Постановления</w:t>
        </w:r>
      </w:hyperlink>
      <w:r>
        <w:t xml:space="preserve"> Правительства РФ от 07.10.2021 N 1700)</w:t>
      </w:r>
    </w:p>
    <w:p w:rsidR="00ED6467" w:rsidRDefault="00ED6467">
      <w:pPr>
        <w:pStyle w:val="ConsPlusNormal"/>
        <w:spacing w:before="220"/>
        <w:ind w:firstLine="540"/>
        <w:jc w:val="both"/>
      </w:pPr>
      <w:bookmarkStart w:id="33" w:name="P467"/>
      <w:bookmarkEnd w:id="33"/>
      <w:r>
        <w:t>б) отказ в согласовании применения оснований установления по муниципальным образованиям предельных индексов, превышающих индекс по субъекту Российской Федерации более чем на величину отклонения по субъекту Российской Федерации, или отказ в согласовании применения оснований установления планируемых значений предельных индексов.</w:t>
      </w:r>
    </w:p>
    <w:p w:rsidR="00ED6467" w:rsidRDefault="00ED6467">
      <w:pPr>
        <w:pStyle w:val="ConsPlusNormal"/>
        <w:jc w:val="both"/>
      </w:pPr>
      <w:r>
        <w:t xml:space="preserve">(в ред. </w:t>
      </w:r>
      <w:hyperlink r:id="rId223">
        <w:r>
          <w:rPr>
            <w:color w:val="0000FF"/>
          </w:rPr>
          <w:t>Постановления</w:t>
        </w:r>
      </w:hyperlink>
      <w:r>
        <w:t xml:space="preserve"> Правительства РФ от 07.10.2021 N 1700)</w:t>
      </w:r>
    </w:p>
    <w:p w:rsidR="00ED6467" w:rsidRDefault="00ED6467">
      <w:pPr>
        <w:pStyle w:val="ConsPlusNormal"/>
        <w:spacing w:before="220"/>
        <w:ind w:firstLine="540"/>
        <w:jc w:val="both"/>
      </w:pPr>
      <w:r>
        <w:t xml:space="preserve">47(10). Решения, указанные в </w:t>
      </w:r>
      <w:hyperlink w:anchor="P464">
        <w:r>
          <w:rPr>
            <w:color w:val="0000FF"/>
          </w:rPr>
          <w:t>пункте 47(9)</w:t>
        </w:r>
      </w:hyperlink>
      <w:r>
        <w:t xml:space="preserve"> настоящего документа, федеральный орган исполнительной власти в области государственного регулирования тарифов направляет высшему должностному лицу субъекта Российской Федерации (председателю высшего исполнительного органа субъекта Российской Федерации) в течение 3 рабочих дней со дня принятия соответствующего решения.</w:t>
      </w:r>
    </w:p>
    <w:p w:rsidR="00ED6467" w:rsidRDefault="00ED6467">
      <w:pPr>
        <w:pStyle w:val="ConsPlusNormal"/>
        <w:jc w:val="both"/>
      </w:pPr>
      <w:r>
        <w:t xml:space="preserve">(в ред. Постановлений Правительства РФ от 07.10.2021 </w:t>
      </w:r>
      <w:hyperlink r:id="rId224">
        <w:r>
          <w:rPr>
            <w:color w:val="0000FF"/>
          </w:rPr>
          <w:t>N 1700</w:t>
        </w:r>
      </w:hyperlink>
      <w:r>
        <w:t xml:space="preserve">, от 10.10.2024 </w:t>
      </w:r>
      <w:hyperlink r:id="rId225">
        <w:r>
          <w:rPr>
            <w:color w:val="0000FF"/>
          </w:rPr>
          <w:t>N 1359</w:t>
        </w:r>
      </w:hyperlink>
      <w:r>
        <w:t>)</w:t>
      </w:r>
    </w:p>
    <w:p w:rsidR="00ED6467" w:rsidRDefault="00ED6467">
      <w:pPr>
        <w:pStyle w:val="ConsPlusNormal"/>
        <w:spacing w:before="220"/>
        <w:ind w:firstLine="540"/>
        <w:jc w:val="both"/>
      </w:pPr>
      <w:r>
        <w:t xml:space="preserve">47(11). В случае принятия федеральным органом исполнительной власти в области государственного регулирования тарифов решения, предусмотренного </w:t>
      </w:r>
      <w:hyperlink w:anchor="P465">
        <w:r>
          <w:rPr>
            <w:color w:val="0000FF"/>
          </w:rPr>
          <w:t>подпунктом "а" пункта 47(9)</w:t>
        </w:r>
      </w:hyperlink>
      <w:r>
        <w:t xml:space="preserve"> настоящего документа, по основанию, указанному в </w:t>
      </w:r>
      <w:hyperlink w:anchor="P419">
        <w:r>
          <w:rPr>
            <w:color w:val="0000FF"/>
          </w:rPr>
          <w:t>подпункте "д" пункта 46</w:t>
        </w:r>
      </w:hyperlink>
      <w:r>
        <w:t xml:space="preserve"> настоящего документа, если на момент представления в федеральный орган исполнительной власти в области государственного регулирования тарифов заявления, предусмотренного </w:t>
      </w:r>
      <w:hyperlink w:anchor="P440">
        <w:r>
          <w:rPr>
            <w:color w:val="0000FF"/>
          </w:rPr>
          <w:t>пунктом 47(2)</w:t>
        </w:r>
      </w:hyperlink>
      <w:r>
        <w:t xml:space="preserve"> настоящего документа, концессионное соглашение не было заключено, высшее должностное лицо субъекта Российской Федерации (председатель высшего исполнительного органа субъекта Российской Федерации) в срок не позднее 10 декабря года, предшествующего году, на который было принято решение, предусмотренное </w:t>
      </w:r>
      <w:hyperlink w:anchor="P465">
        <w:r>
          <w:rPr>
            <w:color w:val="0000FF"/>
          </w:rPr>
          <w:t>подпунктом "а" пункта 47(9)</w:t>
        </w:r>
      </w:hyperlink>
      <w:r>
        <w:t xml:space="preserve"> настоящего документа, представляет в федеральный орган исполнительной власти в области государственного регулирования тарифов заключенное концессионное соглашение.</w:t>
      </w:r>
    </w:p>
    <w:p w:rsidR="00ED6467" w:rsidRDefault="00ED6467">
      <w:pPr>
        <w:pStyle w:val="ConsPlusNormal"/>
        <w:spacing w:before="220"/>
        <w:ind w:firstLine="540"/>
        <w:jc w:val="both"/>
      </w:pPr>
      <w:r>
        <w:t xml:space="preserve">В случае непредставления высшим должностным лицом субъекта Российской Федерации (председателем высшего исполнительного органа субъекта Российской Федерации) заключенного концессионного соглашения в указанный срок федеральный орган исполнительной власти в области государственного регулирования тарифов направляет высшему должностному лицу субъекта Российской Федерации (председателю высшего исполнительного органа субъекта Российской Федерации) в срок до 20 декабря года, предшествующего году, на который было принято решение, предусмотренное </w:t>
      </w:r>
      <w:hyperlink w:anchor="P465">
        <w:r>
          <w:rPr>
            <w:color w:val="0000FF"/>
          </w:rPr>
          <w:t>подпунктом "а" пункта 47(9)</w:t>
        </w:r>
      </w:hyperlink>
      <w:r>
        <w:t xml:space="preserve"> настоящего документа, решение об отмене решения, предусмотренного </w:t>
      </w:r>
      <w:hyperlink w:anchor="P465">
        <w:r>
          <w:rPr>
            <w:color w:val="0000FF"/>
          </w:rPr>
          <w:t>подпунктом "а" пункта 47(9)</w:t>
        </w:r>
      </w:hyperlink>
      <w:r>
        <w:t xml:space="preserve"> настоящего документа.</w:t>
      </w:r>
    </w:p>
    <w:p w:rsidR="00ED6467" w:rsidRDefault="00ED6467">
      <w:pPr>
        <w:pStyle w:val="ConsPlusNormal"/>
        <w:jc w:val="both"/>
      </w:pPr>
      <w:r>
        <w:t xml:space="preserve">(п. 47(11) в ред. </w:t>
      </w:r>
      <w:hyperlink r:id="rId226">
        <w:r>
          <w:rPr>
            <w:color w:val="0000FF"/>
          </w:rPr>
          <w:t>Постановления</w:t>
        </w:r>
      </w:hyperlink>
      <w:r>
        <w:t xml:space="preserve"> Правительства РФ от 10.10.2024 N 1359)</w:t>
      </w:r>
    </w:p>
    <w:p w:rsidR="00ED6467" w:rsidRDefault="00ED6467">
      <w:pPr>
        <w:pStyle w:val="ConsPlusNormal"/>
        <w:spacing w:before="220"/>
        <w:ind w:firstLine="540"/>
        <w:jc w:val="both"/>
      </w:pPr>
      <w:r>
        <w:t>47(12). В случае внесения в установленном законодательством Российской Федерации порядке изменений в утвержденную инвестиционную программу регулируемой организации, реализация которой явилась основанием для установления планируемых значений предельного индекса, в части изменения мероприятий такой инвестиционной программы при сохранении источников и объема ее финансирования высшее должностное лицо субъекта Российской Федерации (председатель высшего исполнительного органа субъекта Российской Федерации) в срок не позднее 10 рабочих дней после внесения указанных изменений направляет в адрес федерального органа исполнительной власти в области государственного регулирования тарифов уведомление о внесении изменений в инвестиционную программу регулируемой организации с обоснованием необходимости сохранения соответствующих планируемых значений предельного индекса.</w:t>
      </w:r>
    </w:p>
    <w:p w:rsidR="00ED6467" w:rsidRDefault="00ED6467">
      <w:pPr>
        <w:pStyle w:val="ConsPlusNormal"/>
        <w:jc w:val="both"/>
      </w:pPr>
      <w:r>
        <w:t xml:space="preserve">(п. 47(12) введен </w:t>
      </w:r>
      <w:hyperlink r:id="rId227">
        <w:r>
          <w:rPr>
            <w:color w:val="0000FF"/>
          </w:rPr>
          <w:t>Постановлением</w:t>
        </w:r>
      </w:hyperlink>
      <w:r>
        <w:t xml:space="preserve"> Правительства РФ от 07.10.2021 N 1700; в ред. </w:t>
      </w:r>
      <w:hyperlink r:id="rId228">
        <w:r>
          <w:rPr>
            <w:color w:val="0000FF"/>
          </w:rPr>
          <w:t>Постановления</w:t>
        </w:r>
      </w:hyperlink>
      <w:r>
        <w:t xml:space="preserve"> Правительства РФ от 10.10.2024 N 1359)</w:t>
      </w:r>
    </w:p>
    <w:p w:rsidR="00ED6467" w:rsidRDefault="00ED6467">
      <w:pPr>
        <w:pStyle w:val="ConsPlusNormal"/>
        <w:spacing w:before="220"/>
        <w:ind w:firstLine="540"/>
        <w:jc w:val="both"/>
      </w:pPr>
      <w:r>
        <w:t xml:space="preserve">47(13). Высшее должностное лицо субъекта Российской Федерации (председатель высшего исполнительного органа субъекта Российской Федерации) ежегодно, до 1 августа года, следующего за отчетным, направляет в адрес федерального органа исполнительной власти в области </w:t>
      </w:r>
      <w:r>
        <w:lastRenderedPageBreak/>
        <w:t>государственного регулирования тарифов отчет об исполнении запланированных на прошедший год мероприятий заключенного концессионного соглашения и (или) утвержденной инвестиционной программы регулируемой организации, реализация которых явилась основанием для установления планируемых значений предельного индекса.</w:t>
      </w:r>
    </w:p>
    <w:p w:rsidR="00ED6467" w:rsidRDefault="00ED6467">
      <w:pPr>
        <w:pStyle w:val="ConsPlusNormal"/>
        <w:jc w:val="both"/>
      </w:pPr>
      <w:r>
        <w:t xml:space="preserve">(п. 47(13) введен </w:t>
      </w:r>
      <w:hyperlink r:id="rId229">
        <w:r>
          <w:rPr>
            <w:color w:val="0000FF"/>
          </w:rPr>
          <w:t>Постановлением</w:t>
        </w:r>
      </w:hyperlink>
      <w:r>
        <w:t xml:space="preserve"> Правительства РФ от 07.10.2021 N 1700; в ред. </w:t>
      </w:r>
      <w:hyperlink r:id="rId230">
        <w:r>
          <w:rPr>
            <w:color w:val="0000FF"/>
          </w:rPr>
          <w:t>Постановления</w:t>
        </w:r>
      </w:hyperlink>
      <w:r>
        <w:t xml:space="preserve"> Правительства РФ от 10.10.2024 N 1359)</w:t>
      </w:r>
    </w:p>
    <w:p w:rsidR="00ED6467" w:rsidRDefault="00ED6467">
      <w:pPr>
        <w:pStyle w:val="ConsPlusNormal"/>
        <w:spacing w:before="220"/>
        <w:ind w:firstLine="540"/>
        <w:jc w:val="both"/>
      </w:pPr>
      <w:r>
        <w:t xml:space="preserve">47(14). В случае неисполнения мероприятий, предусмотренных заключенным концессионным соглашением и (или) утвержденной инвестиционной программой регулируемой организации, реализация которых явилась основанием для установления планируемых значений предельного индекса, федеральный орган исполнительной власти в области государственного регулирования тарифов направляет в срок до 25 августа года, следующего за отчетным, решение об отмене решения о согласовании, предусмотренного </w:t>
      </w:r>
      <w:hyperlink w:anchor="P465">
        <w:r>
          <w:rPr>
            <w:color w:val="0000FF"/>
          </w:rPr>
          <w:t>подпунктом "а" пункта 47(9)</w:t>
        </w:r>
      </w:hyperlink>
      <w:r>
        <w:t xml:space="preserve"> настоящего документа.</w:t>
      </w:r>
    </w:p>
    <w:p w:rsidR="00ED6467" w:rsidRDefault="00ED6467">
      <w:pPr>
        <w:pStyle w:val="ConsPlusNormal"/>
        <w:jc w:val="both"/>
      </w:pPr>
      <w:r>
        <w:t xml:space="preserve">(п. 47(14) введен </w:t>
      </w:r>
      <w:hyperlink r:id="rId231">
        <w:r>
          <w:rPr>
            <w:color w:val="0000FF"/>
          </w:rPr>
          <w:t>Постановлением</w:t>
        </w:r>
      </w:hyperlink>
      <w:r>
        <w:t xml:space="preserve"> Правительства РФ от 07.10.2021 N 1700)</w:t>
      </w:r>
    </w:p>
    <w:p w:rsidR="00ED6467" w:rsidRDefault="00ED6467">
      <w:pPr>
        <w:pStyle w:val="ConsPlusNormal"/>
        <w:spacing w:before="220"/>
        <w:ind w:firstLine="540"/>
        <w:jc w:val="both"/>
      </w:pPr>
      <w:r>
        <w:t xml:space="preserve">47(15). Если в период действия установленных планируемых значений предельного индекса возникает новое основание из числа предусмотренных </w:t>
      </w:r>
      <w:hyperlink w:anchor="P419">
        <w:r>
          <w:rPr>
            <w:color w:val="0000FF"/>
          </w:rPr>
          <w:t>подпунктами "д"</w:t>
        </w:r>
      </w:hyperlink>
      <w:r>
        <w:t xml:space="preserve"> и (или) </w:t>
      </w:r>
      <w:hyperlink w:anchor="P421">
        <w:r>
          <w:rPr>
            <w:color w:val="0000FF"/>
          </w:rPr>
          <w:t>"е" пункта 46</w:t>
        </w:r>
      </w:hyperlink>
      <w:r>
        <w:t xml:space="preserve"> настоящего документа, установление соответствующих такому новому основанию планируемых значений предельного индекса по муниципальному образованию осуществляется в порядке, предусмотренном </w:t>
      </w:r>
      <w:hyperlink w:anchor="P380">
        <w:r>
          <w:rPr>
            <w:color w:val="0000FF"/>
          </w:rPr>
          <w:t>разделами IV</w:t>
        </w:r>
      </w:hyperlink>
      <w:r>
        <w:t xml:space="preserve"> и </w:t>
      </w:r>
      <w:hyperlink w:anchor="P428">
        <w:r>
          <w:rPr>
            <w:color w:val="0000FF"/>
          </w:rPr>
          <w:t>IV(1)</w:t>
        </w:r>
      </w:hyperlink>
      <w:r>
        <w:t xml:space="preserve"> настоящего документа. В указанном случае решения, принятые ранее в соответствии с </w:t>
      </w:r>
      <w:hyperlink w:anchor="P387">
        <w:r>
          <w:rPr>
            <w:color w:val="0000FF"/>
          </w:rPr>
          <w:t>абзацем третьим пункта 43</w:t>
        </w:r>
      </w:hyperlink>
      <w:r>
        <w:t xml:space="preserve"> и </w:t>
      </w:r>
      <w:hyperlink w:anchor="P465">
        <w:r>
          <w:rPr>
            <w:color w:val="0000FF"/>
          </w:rPr>
          <w:t>подпунктом "а" пункта 47(9)</w:t>
        </w:r>
      </w:hyperlink>
      <w:r>
        <w:t xml:space="preserve"> настоящего документа, утрачивают силу со дня принятия нового решения в соответствии с </w:t>
      </w:r>
      <w:hyperlink w:anchor="P465">
        <w:r>
          <w:rPr>
            <w:color w:val="0000FF"/>
          </w:rPr>
          <w:t>подпунктом "а" пункта 47(9)</w:t>
        </w:r>
      </w:hyperlink>
      <w:r>
        <w:t xml:space="preserve"> настоящего документа.</w:t>
      </w:r>
    </w:p>
    <w:p w:rsidR="00ED6467" w:rsidRDefault="00ED6467">
      <w:pPr>
        <w:pStyle w:val="ConsPlusNormal"/>
        <w:jc w:val="both"/>
      </w:pPr>
      <w:r>
        <w:t xml:space="preserve">(п. 47(15) введен </w:t>
      </w:r>
      <w:hyperlink r:id="rId232">
        <w:r>
          <w:rPr>
            <w:color w:val="0000FF"/>
          </w:rPr>
          <w:t>Постановлением</w:t>
        </w:r>
      </w:hyperlink>
      <w:r>
        <w:t xml:space="preserve"> Правительства РФ от 07.10.2021 N 1700)</w:t>
      </w:r>
    </w:p>
    <w:p w:rsidR="00ED6467" w:rsidRDefault="00ED6467">
      <w:pPr>
        <w:pStyle w:val="ConsPlusNormal"/>
        <w:ind w:firstLine="540"/>
        <w:jc w:val="both"/>
      </w:pPr>
    </w:p>
    <w:p w:rsidR="00ED6467" w:rsidRDefault="00ED6467">
      <w:pPr>
        <w:pStyle w:val="ConsPlusTitle"/>
        <w:jc w:val="center"/>
        <w:outlineLvl w:val="1"/>
      </w:pPr>
      <w:r>
        <w:t>V. Основания и порядок изменения индексов по субъектам</w:t>
      </w:r>
    </w:p>
    <w:p w:rsidR="00ED6467" w:rsidRDefault="00ED6467">
      <w:pPr>
        <w:pStyle w:val="ConsPlusTitle"/>
        <w:jc w:val="center"/>
      </w:pPr>
      <w:r>
        <w:t>Российской Федерации и предельных индексов в течение</w:t>
      </w:r>
    </w:p>
    <w:p w:rsidR="00ED6467" w:rsidRDefault="00ED6467">
      <w:pPr>
        <w:pStyle w:val="ConsPlusTitle"/>
        <w:jc w:val="center"/>
      </w:pPr>
      <w:r>
        <w:t>периода их действия, а также основания и порядок выплаты</w:t>
      </w:r>
    </w:p>
    <w:p w:rsidR="00ED6467" w:rsidRDefault="00ED6467">
      <w:pPr>
        <w:pStyle w:val="ConsPlusTitle"/>
        <w:jc w:val="center"/>
      </w:pPr>
      <w:r>
        <w:t>компенсаций регулируемым организациям за счет средств</w:t>
      </w:r>
    </w:p>
    <w:p w:rsidR="00ED6467" w:rsidRDefault="00ED6467">
      <w:pPr>
        <w:pStyle w:val="ConsPlusTitle"/>
        <w:jc w:val="center"/>
      </w:pPr>
      <w:r>
        <w:t>бюджетов бюджетной системы Российской Федерации</w:t>
      </w:r>
    </w:p>
    <w:p w:rsidR="00ED6467" w:rsidRDefault="00ED6467">
      <w:pPr>
        <w:pStyle w:val="ConsPlusTitle"/>
        <w:jc w:val="center"/>
      </w:pPr>
      <w:r>
        <w:t>в связи с изменениями индексов по субъектам</w:t>
      </w:r>
    </w:p>
    <w:p w:rsidR="00ED6467" w:rsidRDefault="00ED6467">
      <w:pPr>
        <w:pStyle w:val="ConsPlusTitle"/>
        <w:jc w:val="center"/>
      </w:pPr>
      <w:r>
        <w:t>Российской Федерации и (или) предельных индексов</w:t>
      </w:r>
    </w:p>
    <w:p w:rsidR="00ED6467" w:rsidRDefault="00ED6467">
      <w:pPr>
        <w:pStyle w:val="ConsPlusNormal"/>
        <w:jc w:val="center"/>
      </w:pPr>
    </w:p>
    <w:p w:rsidR="00ED6467" w:rsidRDefault="00ED6467">
      <w:pPr>
        <w:pStyle w:val="ConsPlusNormal"/>
        <w:ind w:firstLine="540"/>
        <w:jc w:val="both"/>
      </w:pPr>
      <w:r>
        <w:t xml:space="preserve">48. Утратил силу. - </w:t>
      </w:r>
      <w:hyperlink r:id="rId233">
        <w:r>
          <w:rPr>
            <w:color w:val="0000FF"/>
          </w:rPr>
          <w:t>Постановление</w:t>
        </w:r>
      </w:hyperlink>
      <w:r>
        <w:t xml:space="preserve"> Правительства РФ от 13.03.2015 N 216.</w:t>
      </w:r>
    </w:p>
    <w:p w:rsidR="00ED6467" w:rsidRDefault="00ED6467">
      <w:pPr>
        <w:pStyle w:val="ConsPlusNormal"/>
        <w:spacing w:before="220"/>
        <w:ind w:firstLine="540"/>
        <w:jc w:val="both"/>
      </w:pPr>
      <w:r>
        <w:t>49. При принятии решения Правительства Российской Федерации об изменении (пересмотре) индексов по субъектам Российской Федерации и отклонений по субъектам Российской Федерации высшее должностное лицо субъекта Российской Федерации (председатель высшего исполнительного органа субъекта Российской Федерации) обязано в течение 30 дней со дня вступления указанного решения в силу привести предельные индексы, установленные по муниципальным образованиям субъекта Российской Федерации, в соответствие с измененными (пересмотренными) значениями.</w:t>
      </w:r>
    </w:p>
    <w:p w:rsidR="00ED6467" w:rsidRDefault="00ED6467">
      <w:pPr>
        <w:pStyle w:val="ConsPlusNormal"/>
        <w:jc w:val="both"/>
      </w:pPr>
      <w:r>
        <w:t xml:space="preserve">(в ред. </w:t>
      </w:r>
      <w:hyperlink r:id="rId234">
        <w:r>
          <w:rPr>
            <w:color w:val="0000FF"/>
          </w:rPr>
          <w:t>Постановления</w:t>
        </w:r>
      </w:hyperlink>
      <w:r>
        <w:t xml:space="preserve"> Правительства РФ от 10.10.2024 N 1359)</w:t>
      </w:r>
    </w:p>
    <w:p w:rsidR="00ED6467" w:rsidRDefault="00ED6467">
      <w:pPr>
        <w:pStyle w:val="ConsPlusNormal"/>
        <w:spacing w:before="220"/>
        <w:ind w:firstLine="540"/>
        <w:jc w:val="both"/>
      </w:pPr>
      <w:r>
        <w:t>50. Предельные индексы могут быть изменены (пересмотрены) в течение периода их действия в сторону увеличения по решению высшего должностного лица субъекта Российской Федерации (председателя высшего исполнительного органа субъекта Российской Федерации) при условии превышения утвержденного Правительством Российской Федерации индекса по субъекту Российской Федерации не более чем на величину отклонения по субъекту Российской Федерации.</w:t>
      </w:r>
    </w:p>
    <w:p w:rsidR="00ED6467" w:rsidRDefault="00ED6467">
      <w:pPr>
        <w:pStyle w:val="ConsPlusNormal"/>
        <w:jc w:val="both"/>
      </w:pPr>
      <w:r>
        <w:t xml:space="preserve">(в ред. Постановлений Правительства РФ от 07.10.2021 </w:t>
      </w:r>
      <w:hyperlink r:id="rId235">
        <w:r>
          <w:rPr>
            <w:color w:val="0000FF"/>
          </w:rPr>
          <w:t>N 1700</w:t>
        </w:r>
      </w:hyperlink>
      <w:r>
        <w:t xml:space="preserve">, от 10.10.2024 </w:t>
      </w:r>
      <w:hyperlink r:id="rId236">
        <w:r>
          <w:rPr>
            <w:color w:val="0000FF"/>
          </w:rPr>
          <w:t>N 1359</w:t>
        </w:r>
      </w:hyperlink>
      <w:r>
        <w:t>)</w:t>
      </w:r>
    </w:p>
    <w:p w:rsidR="00ED6467" w:rsidRDefault="00ED6467">
      <w:pPr>
        <w:pStyle w:val="ConsPlusNormal"/>
        <w:spacing w:before="220"/>
        <w:ind w:firstLine="540"/>
        <w:jc w:val="both"/>
      </w:pPr>
      <w:r>
        <w:t xml:space="preserve">Указанное решение об изменении (пересмотре) предельных индексов в течение долгосрочного периода их действия в сторону увеличения принимается после согласования проекта акта об установлении предельного индекса с представительным органом муниципального </w:t>
      </w:r>
      <w:r>
        <w:lastRenderedPageBreak/>
        <w:t xml:space="preserve">образования (в городах федерального значения - законодательным (представительным) органом государственной власти субъекта Российской Федерации), за исключением случая, указанного в </w:t>
      </w:r>
      <w:hyperlink w:anchor="P297">
        <w:r>
          <w:rPr>
            <w:color w:val="0000FF"/>
          </w:rPr>
          <w:t>пункте 35(1)</w:t>
        </w:r>
      </w:hyperlink>
      <w:r>
        <w:t xml:space="preserve"> настоящего документа.</w:t>
      </w:r>
    </w:p>
    <w:p w:rsidR="00ED6467" w:rsidRDefault="00ED6467">
      <w:pPr>
        <w:pStyle w:val="ConsPlusNormal"/>
        <w:jc w:val="both"/>
      </w:pPr>
      <w:r>
        <w:t xml:space="preserve">(в ред. </w:t>
      </w:r>
      <w:hyperlink r:id="rId237">
        <w:r>
          <w:rPr>
            <w:color w:val="0000FF"/>
          </w:rPr>
          <w:t>Постановления</w:t>
        </w:r>
      </w:hyperlink>
      <w:r>
        <w:t xml:space="preserve"> Правительства РФ от 12.09.2017 N 1097)</w:t>
      </w:r>
    </w:p>
    <w:p w:rsidR="00ED6467" w:rsidRDefault="00ED6467">
      <w:pPr>
        <w:pStyle w:val="ConsPlusNormal"/>
        <w:spacing w:before="220"/>
        <w:ind w:firstLine="540"/>
        <w:jc w:val="both"/>
      </w:pPr>
      <w:r>
        <w:t>Срок рассмотрения и согласования (или отказа в согласовании) представительным органом муниципального образования (в городах федерального значения - законодательным (представительным) органом государственной власти субъекта Российской Федерации) проекта акта об установлении предельного индекса не может превышать 20 дней со дня его поступления.</w:t>
      </w:r>
    </w:p>
    <w:p w:rsidR="00ED6467" w:rsidRDefault="00ED6467">
      <w:pPr>
        <w:pStyle w:val="ConsPlusNormal"/>
        <w:spacing w:before="220"/>
        <w:ind w:firstLine="540"/>
        <w:jc w:val="both"/>
      </w:pPr>
      <w:r>
        <w:t>51. В случае изменения (пересмотра) предельных индексов в течение долгосрочного периода их действия в сторону их уменьшения основанием для выплаты компенсации в соответствии с законодательством Российской Федерации регулируемым организациям является пересмотр уполномоченным исполнительным органом субъекта Российской Федерации в области государственного регулирования тарифов ранее установленных тарифов для регулируемых организаций в сторону снижения.</w:t>
      </w:r>
    </w:p>
    <w:p w:rsidR="00ED6467" w:rsidRDefault="00ED6467">
      <w:pPr>
        <w:pStyle w:val="ConsPlusNormal"/>
        <w:jc w:val="both"/>
      </w:pPr>
      <w:r>
        <w:t xml:space="preserve">(в ред. </w:t>
      </w:r>
      <w:hyperlink r:id="rId238">
        <w:r>
          <w:rPr>
            <w:color w:val="0000FF"/>
          </w:rPr>
          <w:t>Постановления</w:t>
        </w:r>
      </w:hyperlink>
      <w:r>
        <w:t xml:space="preserve"> Правительства РФ от 10.10.2024 N 1359)</w:t>
      </w:r>
    </w:p>
    <w:p w:rsidR="00ED6467" w:rsidRDefault="00ED6467">
      <w:pPr>
        <w:pStyle w:val="ConsPlusNormal"/>
        <w:spacing w:before="220"/>
        <w:ind w:firstLine="540"/>
        <w:jc w:val="both"/>
      </w:pPr>
      <w:r>
        <w:t>Выплата указанной компенсации осуществляется из бюджета субъекта Российской Федерации в порядке, предусмотренном законодательством Российской Федерации.</w:t>
      </w:r>
    </w:p>
    <w:p w:rsidR="00ED6467" w:rsidRDefault="00ED6467">
      <w:pPr>
        <w:pStyle w:val="ConsPlusNormal"/>
        <w:spacing w:before="220"/>
        <w:ind w:firstLine="540"/>
        <w:jc w:val="both"/>
      </w:pPr>
      <w:bookmarkStart w:id="34" w:name="P502"/>
      <w:bookmarkEnd w:id="34"/>
      <w:r>
        <w:t>52. Расчет размера компенсации за счет средств бюджета субъекта Российской Федерации осуществляется на основании заявления регулируемой организации, содержащего сведения о регулируемой организации (наименование, местонахождение, адрес электронной почты, контактные телефоны, фамилия, имя, отчество руководителя организации, сведения об идентификационном номере налогоплательщика и коде причины постановки на налоговый учет) и расчет указанной компенсации (далее - заявление).</w:t>
      </w:r>
    </w:p>
    <w:p w:rsidR="00ED6467" w:rsidRDefault="00ED6467">
      <w:pPr>
        <w:pStyle w:val="ConsPlusNormal"/>
        <w:spacing w:before="220"/>
        <w:ind w:firstLine="540"/>
        <w:jc w:val="both"/>
      </w:pPr>
      <w:r>
        <w:t>Заявление подписывается руководителем регулируемой организации или иным уполномоченным лицом регулируемой организации и скрепляется печатью (при ее наличии).</w:t>
      </w:r>
    </w:p>
    <w:p w:rsidR="00ED6467" w:rsidRDefault="00ED6467">
      <w:pPr>
        <w:pStyle w:val="ConsPlusNormal"/>
        <w:jc w:val="both"/>
      </w:pPr>
      <w:r>
        <w:t xml:space="preserve">(в ред. </w:t>
      </w:r>
      <w:hyperlink r:id="rId239">
        <w:r>
          <w:rPr>
            <w:color w:val="0000FF"/>
          </w:rPr>
          <w:t>Постановления</w:t>
        </w:r>
      </w:hyperlink>
      <w:r>
        <w:t xml:space="preserve"> Правительства РФ от 13.06.2019 N 756)</w:t>
      </w:r>
    </w:p>
    <w:p w:rsidR="00ED6467" w:rsidRDefault="00ED6467">
      <w:pPr>
        <w:pStyle w:val="ConsPlusNormal"/>
        <w:spacing w:before="220"/>
        <w:ind w:firstLine="540"/>
        <w:jc w:val="both"/>
      </w:pPr>
      <w:r>
        <w:t>53. Заявление подлежит регистрации в день его поступления в исполнительный орган субъекта Российской Федерации, уполномоченный осуществлять расчет размера компенсации за счет средств бюджета субъекта Российской Федерации, с присвоением ему регистрационного номера и проставлением штампа. Регулируемая организация, подавшая заявление, извещается о принятии заявления к рассмотрению в течение 10 рабочих дней со дня его поступления в исполнительный орган субъекта Российской Федерации, уполномоченный осуществлять расчет размера компенсации за счет средств бюджета субъекта Российской Федерации, почтовым отправлением с уведомлением о вручении и (или) в электронном виде.</w:t>
      </w:r>
    </w:p>
    <w:p w:rsidR="00ED6467" w:rsidRDefault="00ED6467">
      <w:pPr>
        <w:pStyle w:val="ConsPlusNormal"/>
        <w:jc w:val="both"/>
      </w:pPr>
      <w:r>
        <w:t xml:space="preserve">(в ред. </w:t>
      </w:r>
      <w:hyperlink r:id="rId240">
        <w:r>
          <w:rPr>
            <w:color w:val="0000FF"/>
          </w:rPr>
          <w:t>Постановления</w:t>
        </w:r>
      </w:hyperlink>
      <w:r>
        <w:t xml:space="preserve"> Правительства РФ от 10.10.2024 N 1359)</w:t>
      </w:r>
    </w:p>
    <w:p w:rsidR="00ED6467" w:rsidRDefault="00ED6467">
      <w:pPr>
        <w:pStyle w:val="ConsPlusNormal"/>
        <w:spacing w:before="220"/>
        <w:ind w:firstLine="540"/>
        <w:jc w:val="both"/>
      </w:pPr>
      <w:r>
        <w:t xml:space="preserve">В случае отсутствия в заявлении какой-либо информации, предусмотренной </w:t>
      </w:r>
      <w:hyperlink w:anchor="P502">
        <w:r>
          <w:rPr>
            <w:color w:val="0000FF"/>
          </w:rPr>
          <w:t>пунктом 52</w:t>
        </w:r>
      </w:hyperlink>
      <w:r>
        <w:t xml:space="preserve"> настоящего документа, заявление к рассмотрению не принимается и возвращается регулируемой организации в течение 10 рабочих дней со дня его поступления в исполнительный орган субъекта Российской Федерации, уполномоченный осуществлять расчет размера компенсации за счет средств бюджета субъекта Российской Федерации, почтовым отправлением с уведомлением о вручении и (или) в электронном виде. Возврат заявления не является препятствием для повторного представления заявления после устранения причин, послуживших основанием для возврата.</w:t>
      </w:r>
    </w:p>
    <w:p w:rsidR="00ED6467" w:rsidRDefault="00ED6467">
      <w:pPr>
        <w:pStyle w:val="ConsPlusNormal"/>
        <w:jc w:val="both"/>
      </w:pPr>
      <w:r>
        <w:t xml:space="preserve">(в ред. </w:t>
      </w:r>
      <w:hyperlink r:id="rId241">
        <w:r>
          <w:rPr>
            <w:color w:val="0000FF"/>
          </w:rPr>
          <w:t>Постановления</w:t>
        </w:r>
      </w:hyperlink>
      <w:r>
        <w:t xml:space="preserve"> Правительства РФ от 10.10.2024 N 1359)</w:t>
      </w:r>
    </w:p>
    <w:p w:rsidR="00ED6467" w:rsidRDefault="00ED6467">
      <w:pPr>
        <w:pStyle w:val="ConsPlusNormal"/>
        <w:spacing w:before="220"/>
        <w:ind w:firstLine="540"/>
        <w:jc w:val="both"/>
      </w:pPr>
      <w:r>
        <w:t>54. Размер компенсации за счет средств бюджета субъекта Российской Федерации определяется исходя из информации, указанной в заявлении.</w:t>
      </w:r>
    </w:p>
    <w:p w:rsidR="00ED6467" w:rsidRDefault="00ED6467">
      <w:pPr>
        <w:pStyle w:val="ConsPlusNormal"/>
        <w:spacing w:before="220"/>
        <w:ind w:firstLine="540"/>
        <w:jc w:val="both"/>
      </w:pPr>
      <w:r>
        <w:t xml:space="preserve">55. Решение об определении размера компенсации за счет средств бюджета субъекта </w:t>
      </w:r>
      <w:r>
        <w:lastRenderedPageBreak/>
        <w:t>Российской Федерации принимается исполнительным органом субъекта Российской Федерации, уполномоченным осуществлять расчет размера компенсации за счет средств бюджета субъекта Российской Федерации, не позднее чем через 30 рабочих дней со дня получения заявления и направляется в регулируемую организацию почтовым отправлением с уведомлением о вручении и (или) в электронном виде.</w:t>
      </w:r>
    </w:p>
    <w:p w:rsidR="00ED6467" w:rsidRDefault="00ED6467">
      <w:pPr>
        <w:pStyle w:val="ConsPlusNormal"/>
        <w:jc w:val="both"/>
      </w:pPr>
      <w:r>
        <w:t xml:space="preserve">(в ред. </w:t>
      </w:r>
      <w:hyperlink r:id="rId242">
        <w:r>
          <w:rPr>
            <w:color w:val="0000FF"/>
          </w:rPr>
          <w:t>Постановления</w:t>
        </w:r>
      </w:hyperlink>
      <w:r>
        <w:t xml:space="preserve"> Правительства РФ от 10.10.2024 N 1359)</w:t>
      </w:r>
    </w:p>
    <w:p w:rsidR="00ED6467" w:rsidRDefault="00ED6467">
      <w:pPr>
        <w:pStyle w:val="ConsPlusNormal"/>
        <w:spacing w:before="220"/>
        <w:ind w:firstLine="540"/>
        <w:jc w:val="both"/>
      </w:pPr>
      <w:r>
        <w:t>56. Решение об определении размера компенсации за счет средств бюджета субъекта Российской Федерации размещается исполнительным органом субъекта Российской Федерации, уполномоченным осуществлять расчет размера компенсации за счет средств бюджета субъекта Российской Федерации, в течение 5 рабочих дней со дня принятия такого решения на его официальном сайте в информационно-телекоммуникационной сети "Интернет" (далее - сеть "Интернет").</w:t>
      </w:r>
    </w:p>
    <w:p w:rsidR="00ED6467" w:rsidRDefault="00ED6467">
      <w:pPr>
        <w:pStyle w:val="ConsPlusNormal"/>
        <w:jc w:val="both"/>
      </w:pPr>
      <w:r>
        <w:t xml:space="preserve">(в ред. </w:t>
      </w:r>
      <w:hyperlink r:id="rId243">
        <w:r>
          <w:rPr>
            <w:color w:val="0000FF"/>
          </w:rPr>
          <w:t>Постановления</w:t>
        </w:r>
      </w:hyperlink>
      <w:r>
        <w:t xml:space="preserve"> Правительства РФ от 10.10.2024 N 1359)</w:t>
      </w:r>
    </w:p>
    <w:p w:rsidR="00ED6467" w:rsidRDefault="00ED6467">
      <w:pPr>
        <w:pStyle w:val="ConsPlusNormal"/>
        <w:spacing w:before="220"/>
        <w:ind w:firstLine="540"/>
        <w:jc w:val="both"/>
      </w:pPr>
      <w:r>
        <w:t xml:space="preserve">57. Высшие должностные лица субъектов Российской Федерации (председатели высших исполнительных органов субъектов Российской Федерации) вправе рассмотреть вопрос о предоставлении в соответствии с положениями Федерального </w:t>
      </w:r>
      <w:hyperlink r:id="rId244">
        <w:r>
          <w:rPr>
            <w:color w:val="0000FF"/>
          </w:rPr>
          <w:t>закона</w:t>
        </w:r>
      </w:hyperlink>
      <w: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дополнительных мер социальной поддержки потребителя коммунальных услуг в целях соблюдения установленных предельных индексов.</w:t>
      </w:r>
    </w:p>
    <w:p w:rsidR="00ED6467" w:rsidRDefault="00ED6467">
      <w:pPr>
        <w:pStyle w:val="ConsPlusNormal"/>
        <w:jc w:val="both"/>
      </w:pPr>
      <w:r>
        <w:t xml:space="preserve">(в ред. </w:t>
      </w:r>
      <w:hyperlink r:id="rId245">
        <w:r>
          <w:rPr>
            <w:color w:val="0000FF"/>
          </w:rPr>
          <w:t>Постановления</w:t>
        </w:r>
      </w:hyperlink>
      <w:r>
        <w:t xml:space="preserve"> Правительства РФ от 10.10.2024 N 1359)</w:t>
      </w:r>
    </w:p>
    <w:p w:rsidR="00ED6467" w:rsidRDefault="00ED6467">
      <w:pPr>
        <w:pStyle w:val="ConsPlusNormal"/>
        <w:spacing w:before="220"/>
        <w:ind w:firstLine="540"/>
        <w:jc w:val="both"/>
      </w:pPr>
      <w:bookmarkStart w:id="35" w:name="P516"/>
      <w:bookmarkEnd w:id="35"/>
      <w:r>
        <w:t xml:space="preserve">57(1). Высшее должностное лицо субъекта Российской Федерации (председатель высшего исполнительного органа субъекта Российской Федерации) в течение 7 дней со дня принятия решения об утверждении предельного индекса по муниципальному образованию, превышающего индекс по субъекту Российской Федерации более чем на величину отклонения по субъекту Российской Федерации, в случае, указанном в </w:t>
      </w:r>
      <w:hyperlink w:anchor="P297">
        <w:r>
          <w:rPr>
            <w:color w:val="0000FF"/>
          </w:rPr>
          <w:t>пункте 35(1)</w:t>
        </w:r>
      </w:hyperlink>
      <w:r>
        <w:t xml:space="preserve"> настоящего документа, направляет федеральному органу исполнительной власти в области государственного регулирования тарифов уведомление о принятии указанного решения с приложением следующих материалов и документов (оригиналы или копии, заверенные высшим должностным лицом субъекта Российской Федерации (председателем высшего исполнительного органа субъекта Российской Федерации):</w:t>
      </w:r>
    </w:p>
    <w:p w:rsidR="00ED6467" w:rsidRDefault="00ED6467">
      <w:pPr>
        <w:pStyle w:val="ConsPlusNormal"/>
        <w:spacing w:before="220"/>
        <w:ind w:firstLine="540"/>
        <w:jc w:val="both"/>
      </w:pPr>
      <w:r>
        <w:t>а) акт высшего должностного лица субъекта Российской Федерации (председателя высшего исполнительного органа субъекта Российской Федерации) об установлении предельных индексов по муниципальным образованиям;</w:t>
      </w:r>
    </w:p>
    <w:p w:rsidR="00ED6467" w:rsidRDefault="00ED6467">
      <w:pPr>
        <w:pStyle w:val="ConsPlusNormal"/>
        <w:spacing w:before="220"/>
        <w:ind w:firstLine="540"/>
        <w:jc w:val="both"/>
      </w:pPr>
      <w:r>
        <w:t xml:space="preserve">б) решение об утверждении предельного уровня цены на тепловую энергию (мощность), принимаемое в соответствии с Федеральным </w:t>
      </w:r>
      <w:hyperlink r:id="rId246">
        <w:r>
          <w:rPr>
            <w:color w:val="0000FF"/>
          </w:rPr>
          <w:t>законом</w:t>
        </w:r>
      </w:hyperlink>
      <w:r>
        <w:t xml:space="preserve"> "О теплоснабжении";</w:t>
      </w:r>
    </w:p>
    <w:p w:rsidR="00ED6467" w:rsidRDefault="00ED6467">
      <w:pPr>
        <w:pStyle w:val="ConsPlusNormal"/>
        <w:spacing w:before="220"/>
        <w:ind w:firstLine="540"/>
        <w:jc w:val="both"/>
      </w:pPr>
      <w:r>
        <w:t>в) анализ социально-экономических последствий утверждения предельного индекса по муниципальному образованию, превышающего индекс по субъекту Российской Федерации более чем на величину отклонения по субъекту Российской Федерации;</w:t>
      </w:r>
    </w:p>
    <w:p w:rsidR="00ED6467" w:rsidRDefault="00ED6467">
      <w:pPr>
        <w:pStyle w:val="ConsPlusNormal"/>
        <w:spacing w:before="220"/>
        <w:ind w:firstLine="540"/>
        <w:jc w:val="both"/>
      </w:pPr>
      <w:r>
        <w:t>г) обоснование взаимосвязи наступления события, послужившего основанием для установления по муниципальному образованию предельного индекса, превышающего индекс по субъекту Российской Федерации более чем на величину отклонения по субъекту Российской Федерации, и необходимости увеличения цен на тепловую энергию (мощность), применяемых при расчете размера платы за коммунальные услуги по отоплению и (или) горячему водоснабжению.</w:t>
      </w:r>
    </w:p>
    <w:p w:rsidR="00ED6467" w:rsidRDefault="00ED6467">
      <w:pPr>
        <w:pStyle w:val="ConsPlusNormal"/>
        <w:jc w:val="both"/>
      </w:pPr>
      <w:r>
        <w:t xml:space="preserve">(п. 57(1) в ред. </w:t>
      </w:r>
      <w:hyperlink r:id="rId247">
        <w:r>
          <w:rPr>
            <w:color w:val="0000FF"/>
          </w:rPr>
          <w:t>Постановления</w:t>
        </w:r>
      </w:hyperlink>
      <w:r>
        <w:t xml:space="preserve"> Правительства РФ от 10.10.2024 N 1359)</w:t>
      </w:r>
    </w:p>
    <w:p w:rsidR="00ED6467" w:rsidRDefault="00ED6467">
      <w:pPr>
        <w:pStyle w:val="ConsPlusNormal"/>
        <w:spacing w:before="220"/>
        <w:ind w:firstLine="540"/>
        <w:jc w:val="both"/>
      </w:pPr>
      <w:bookmarkStart w:id="36" w:name="P522"/>
      <w:bookmarkEnd w:id="36"/>
      <w:r>
        <w:t>57(2). В случае предоставления дополнительных мер социальной поддержки потребителя коммунальных услуг в целях соблюдения установленных предельных индексов представляются нормативные акты, предусматривающие указанные меры.</w:t>
      </w:r>
    </w:p>
    <w:p w:rsidR="00ED6467" w:rsidRDefault="00ED6467">
      <w:pPr>
        <w:pStyle w:val="ConsPlusNormal"/>
        <w:jc w:val="both"/>
      </w:pPr>
      <w:r>
        <w:t xml:space="preserve">(п. 57(2) введен </w:t>
      </w:r>
      <w:hyperlink r:id="rId248">
        <w:r>
          <w:rPr>
            <w:color w:val="0000FF"/>
          </w:rPr>
          <w:t>Постановлением</w:t>
        </w:r>
      </w:hyperlink>
      <w:r>
        <w:t xml:space="preserve"> Правительства РФ от 24.12.2015 N 1419; в ред. </w:t>
      </w:r>
      <w:hyperlink r:id="rId249">
        <w:r>
          <w:rPr>
            <w:color w:val="0000FF"/>
          </w:rPr>
          <w:t>Постановления</w:t>
        </w:r>
      </w:hyperlink>
      <w:r>
        <w:t xml:space="preserve"> </w:t>
      </w:r>
      <w:r>
        <w:lastRenderedPageBreak/>
        <w:t>Правительства РФ от 13.06.2019 N 756)</w:t>
      </w:r>
    </w:p>
    <w:p w:rsidR="00ED6467" w:rsidRDefault="00ED6467">
      <w:pPr>
        <w:pStyle w:val="ConsPlusNormal"/>
        <w:spacing w:before="220"/>
        <w:ind w:firstLine="540"/>
        <w:jc w:val="both"/>
      </w:pPr>
      <w:r>
        <w:t xml:space="preserve">57(3). По инициативе высшего должностного лица субъекта Российской Федерации (председателя высшего исполнительного органа субъекта Российской Федерации) к уведомлению могут прилагаться помимо документов, предусмотренных </w:t>
      </w:r>
      <w:hyperlink w:anchor="P516">
        <w:r>
          <w:rPr>
            <w:color w:val="0000FF"/>
          </w:rPr>
          <w:t>пунктами 57(1)</w:t>
        </w:r>
      </w:hyperlink>
      <w:r>
        <w:t xml:space="preserve"> и </w:t>
      </w:r>
      <w:hyperlink w:anchor="P522">
        <w:r>
          <w:rPr>
            <w:color w:val="0000FF"/>
          </w:rPr>
          <w:t>57(2)</w:t>
        </w:r>
      </w:hyperlink>
      <w:r>
        <w:t xml:space="preserve"> настоящего документа, иные документы.</w:t>
      </w:r>
    </w:p>
    <w:p w:rsidR="00ED6467" w:rsidRDefault="00ED6467">
      <w:pPr>
        <w:pStyle w:val="ConsPlusNormal"/>
        <w:jc w:val="both"/>
      </w:pPr>
      <w:r>
        <w:t xml:space="preserve">(п. 57(3) введен </w:t>
      </w:r>
      <w:hyperlink r:id="rId250">
        <w:r>
          <w:rPr>
            <w:color w:val="0000FF"/>
          </w:rPr>
          <w:t>Постановлением</w:t>
        </w:r>
      </w:hyperlink>
      <w:r>
        <w:t xml:space="preserve"> Правительства РФ от 24.12.2015 N 1419; в ред. </w:t>
      </w:r>
      <w:hyperlink r:id="rId251">
        <w:r>
          <w:rPr>
            <w:color w:val="0000FF"/>
          </w:rPr>
          <w:t>Постановления</w:t>
        </w:r>
      </w:hyperlink>
      <w:r>
        <w:t xml:space="preserve"> Правительства РФ от 10.10.2024 N 1359)</w:t>
      </w:r>
    </w:p>
    <w:p w:rsidR="00ED6467" w:rsidRDefault="00ED6467">
      <w:pPr>
        <w:pStyle w:val="ConsPlusNormal"/>
        <w:ind w:firstLine="540"/>
        <w:jc w:val="both"/>
      </w:pPr>
    </w:p>
    <w:p w:rsidR="00ED6467" w:rsidRDefault="00ED6467">
      <w:pPr>
        <w:pStyle w:val="ConsPlusTitle"/>
        <w:jc w:val="center"/>
        <w:outlineLvl w:val="1"/>
      </w:pPr>
      <w:r>
        <w:t>VI. Порядок мониторинга и контроля за соблюдением индексов</w:t>
      </w:r>
    </w:p>
    <w:p w:rsidR="00ED6467" w:rsidRDefault="00ED6467">
      <w:pPr>
        <w:pStyle w:val="ConsPlusTitle"/>
        <w:jc w:val="center"/>
      </w:pPr>
      <w:r>
        <w:t>по субъектам Российской Федерации и предельных индексов</w:t>
      </w:r>
    </w:p>
    <w:p w:rsidR="00ED6467" w:rsidRDefault="00ED6467">
      <w:pPr>
        <w:pStyle w:val="ConsPlusNormal"/>
        <w:jc w:val="center"/>
      </w:pPr>
    </w:p>
    <w:p w:rsidR="00ED6467" w:rsidRDefault="00ED6467">
      <w:pPr>
        <w:pStyle w:val="ConsPlusNormal"/>
        <w:ind w:firstLine="540"/>
        <w:jc w:val="both"/>
      </w:pPr>
      <w:r>
        <w:t xml:space="preserve">58. Предельные индексы не могут превышать индекс по субъекту Российской Федерации более чем на величину отклонения по субъекту Российской Федерации, за исключением случаев, предусмотренных </w:t>
      </w:r>
      <w:hyperlink w:anchor="P380">
        <w:r>
          <w:rPr>
            <w:color w:val="0000FF"/>
          </w:rPr>
          <w:t>разделом IV</w:t>
        </w:r>
      </w:hyperlink>
      <w:r>
        <w:t xml:space="preserve"> настоящего документа.</w:t>
      </w:r>
    </w:p>
    <w:p w:rsidR="00ED6467" w:rsidRDefault="00ED6467">
      <w:pPr>
        <w:pStyle w:val="ConsPlusNormal"/>
        <w:spacing w:before="220"/>
        <w:ind w:firstLine="540"/>
        <w:jc w:val="both"/>
      </w:pPr>
      <w:bookmarkStart w:id="37" w:name="P531"/>
      <w:bookmarkEnd w:id="37"/>
      <w:r>
        <w:t>59. Изменение (прирост) размера платы граждан за коммунальные услуги в среднем по всем муниципальным образованиям субъекта Российской Федерации не может превышать индекс по субъекту Российской Федерации.</w:t>
      </w:r>
    </w:p>
    <w:p w:rsidR="00ED6467" w:rsidRDefault="00ED6467">
      <w:pPr>
        <w:pStyle w:val="ConsPlusNormal"/>
        <w:spacing w:before="220"/>
        <w:ind w:firstLine="540"/>
        <w:jc w:val="both"/>
      </w:pPr>
      <w:r>
        <w:t xml:space="preserve">При проведении мониторинга соблюдения индекса по субъекту Российской Федерации для целей расчета изменения (прироста) размера платы граждан за коммунальные услуги в среднем по всем муниципальным образованиям субъекта Российской Федерации предельные индексы в муниципальных образованиях, в отношении которых высшим должностным лицом субъекта Российской Федерации (председателем высшего исполнительного органа субъекта Российской Федерации) приняты решения в соответствии с </w:t>
      </w:r>
      <w:hyperlink w:anchor="P410">
        <w:r>
          <w:rPr>
            <w:color w:val="0000FF"/>
          </w:rPr>
          <w:t>подпунктом "а" пункта 45</w:t>
        </w:r>
      </w:hyperlink>
      <w:r>
        <w:t xml:space="preserve"> настоящего документа, при наличии оснований, предусмотренных </w:t>
      </w:r>
      <w:hyperlink w:anchor="P415">
        <w:r>
          <w:rPr>
            <w:color w:val="0000FF"/>
          </w:rPr>
          <w:t>подпунктами "а"</w:t>
        </w:r>
      </w:hyperlink>
      <w:r>
        <w:t xml:space="preserve"> и (или) </w:t>
      </w:r>
      <w:hyperlink w:anchor="P423">
        <w:r>
          <w:rPr>
            <w:color w:val="0000FF"/>
          </w:rPr>
          <w:t>"ж" пункта 46</w:t>
        </w:r>
      </w:hyperlink>
      <w:r>
        <w:t xml:space="preserve"> настоящего документа, принимаются равными индексу по субъекту Российской Федерации, увеличенному на величину отклонения по субъекту Российской Федерации, а при наличии оснований, предусмотренных </w:t>
      </w:r>
      <w:hyperlink w:anchor="P419">
        <w:r>
          <w:rPr>
            <w:color w:val="0000FF"/>
          </w:rPr>
          <w:t>подпунктами "д"</w:t>
        </w:r>
      </w:hyperlink>
      <w:r>
        <w:t xml:space="preserve"> и (или) </w:t>
      </w:r>
      <w:hyperlink w:anchor="P421">
        <w:r>
          <w:rPr>
            <w:color w:val="0000FF"/>
          </w:rPr>
          <w:t>"е" пункта 46</w:t>
        </w:r>
      </w:hyperlink>
      <w:r>
        <w:t xml:space="preserve"> настоящего документа, а также в случае, указанном в </w:t>
      </w:r>
      <w:hyperlink w:anchor="P297">
        <w:r>
          <w:rPr>
            <w:color w:val="0000FF"/>
          </w:rPr>
          <w:t>пункте 35(1)</w:t>
        </w:r>
      </w:hyperlink>
      <w:r>
        <w:t xml:space="preserve"> настоящего документа, предельные индексы принимаются равными индексу по субъекту Российской Федерации.</w:t>
      </w:r>
    </w:p>
    <w:p w:rsidR="00ED6467" w:rsidRDefault="00ED6467">
      <w:pPr>
        <w:pStyle w:val="ConsPlusNormal"/>
        <w:jc w:val="both"/>
      </w:pPr>
      <w:r>
        <w:t xml:space="preserve">(в ред. </w:t>
      </w:r>
      <w:hyperlink r:id="rId252">
        <w:r>
          <w:rPr>
            <w:color w:val="0000FF"/>
          </w:rPr>
          <w:t>Постановления</w:t>
        </w:r>
      </w:hyperlink>
      <w:r>
        <w:t xml:space="preserve"> Правительства РФ от 10.10.2024 N 1359)</w:t>
      </w:r>
    </w:p>
    <w:p w:rsidR="00ED6467" w:rsidRDefault="00ED6467">
      <w:pPr>
        <w:pStyle w:val="ConsPlusNormal"/>
        <w:spacing w:before="220"/>
        <w:ind w:firstLine="540"/>
        <w:jc w:val="both"/>
      </w:pPr>
      <w:r>
        <w:t xml:space="preserve">Проведение мониторинга соблюдения индекса по субъекту Российской Федерации осуществляется федеральным органом исполнительной власти в области государственного регулирования тарифов на основании данных, определяемых как отношение размера платы граждан за коммунальные услуги по субъекту Российской Федерации в каждом месяце года долгосрочного периода к размеру платы граждан за коммунальные услуги по субъекту Российской Федерации в декабре предыдущего календарного года (по всем типам благоустройства с учетом тарифов на коммунальные услуги, объемов и нормативов потребления (нормативов накопления твердых коммунальных отходов), численности населения и площади жилых помещений) на основании формул, указанных в </w:t>
      </w:r>
      <w:hyperlink w:anchor="P97">
        <w:r>
          <w:rPr>
            <w:color w:val="0000FF"/>
          </w:rPr>
          <w:t>пунктах 13</w:t>
        </w:r>
      </w:hyperlink>
      <w:r>
        <w:t xml:space="preserve"> - </w:t>
      </w:r>
      <w:hyperlink w:anchor="P166">
        <w:r>
          <w:rPr>
            <w:color w:val="0000FF"/>
          </w:rPr>
          <w:t>19</w:t>
        </w:r>
      </w:hyperlink>
      <w:r>
        <w:t xml:space="preserve"> настоящего документа, а также при выполнении условий, указанных в </w:t>
      </w:r>
      <w:hyperlink w:anchor="P56">
        <w:r>
          <w:rPr>
            <w:color w:val="0000FF"/>
          </w:rPr>
          <w:t>пунктах 4</w:t>
        </w:r>
      </w:hyperlink>
      <w:r>
        <w:t xml:space="preserve"> - </w:t>
      </w:r>
      <w:hyperlink w:anchor="P72">
        <w:r>
          <w:rPr>
            <w:color w:val="0000FF"/>
          </w:rPr>
          <w:t>7</w:t>
        </w:r>
      </w:hyperlink>
      <w:r>
        <w:t xml:space="preserve"> и </w:t>
      </w:r>
      <w:hyperlink w:anchor="P80">
        <w:r>
          <w:rPr>
            <w:color w:val="0000FF"/>
          </w:rPr>
          <w:t>10</w:t>
        </w:r>
      </w:hyperlink>
      <w:r>
        <w:t xml:space="preserve"> настоящего документа.</w:t>
      </w:r>
    </w:p>
    <w:p w:rsidR="00ED6467" w:rsidRDefault="00ED6467">
      <w:pPr>
        <w:pStyle w:val="ConsPlusNormal"/>
        <w:jc w:val="both"/>
      </w:pPr>
      <w:r>
        <w:t xml:space="preserve">(в ред. </w:t>
      </w:r>
      <w:hyperlink r:id="rId253">
        <w:r>
          <w:rPr>
            <w:color w:val="0000FF"/>
          </w:rPr>
          <w:t>Постановления</w:t>
        </w:r>
      </w:hyperlink>
      <w:r>
        <w:t xml:space="preserve"> Правительства РФ от 27.02.2017 N 232)</w:t>
      </w:r>
    </w:p>
    <w:p w:rsidR="00ED6467" w:rsidRDefault="00ED6467">
      <w:pPr>
        <w:pStyle w:val="ConsPlusNormal"/>
        <w:spacing w:before="220"/>
        <w:ind w:firstLine="540"/>
        <w:jc w:val="both"/>
      </w:pPr>
      <w:r>
        <w:t>В случае выявления превышения фактического роста платы граждан за коммунальные услуги в среднем по субъекту Российской Федерации над индексом по субъекту Российской Федерации федеральный орган исполнительной власти в области государственного регулирования тарифов направляет высшему должностному лицу субъекта Российской Федерации (председателю высшего исполнительного органа субъекта Российской Федерации) обязательное для исполнения предписание об устранении выявленных нарушений.</w:t>
      </w:r>
    </w:p>
    <w:p w:rsidR="00ED6467" w:rsidRDefault="00ED6467">
      <w:pPr>
        <w:pStyle w:val="ConsPlusNormal"/>
        <w:jc w:val="both"/>
      </w:pPr>
      <w:r>
        <w:t xml:space="preserve">(абзац введен </w:t>
      </w:r>
      <w:hyperlink r:id="rId254">
        <w:r>
          <w:rPr>
            <w:color w:val="0000FF"/>
          </w:rPr>
          <w:t>Постановлением</w:t>
        </w:r>
      </w:hyperlink>
      <w:r>
        <w:t xml:space="preserve"> Правительства РФ от 28.10.2016 N 1098; в ред. Постановлений Правительства РФ от 13.06.2019 </w:t>
      </w:r>
      <w:hyperlink r:id="rId255">
        <w:r>
          <w:rPr>
            <w:color w:val="0000FF"/>
          </w:rPr>
          <w:t>N 756</w:t>
        </w:r>
      </w:hyperlink>
      <w:r>
        <w:t xml:space="preserve">, от 10.10.2024 </w:t>
      </w:r>
      <w:hyperlink r:id="rId256">
        <w:r>
          <w:rPr>
            <w:color w:val="0000FF"/>
          </w:rPr>
          <w:t>N 1359</w:t>
        </w:r>
      </w:hyperlink>
      <w:r>
        <w:t>)</w:t>
      </w:r>
    </w:p>
    <w:p w:rsidR="00ED6467" w:rsidRDefault="00ED6467">
      <w:pPr>
        <w:pStyle w:val="ConsPlusNormal"/>
        <w:spacing w:before="220"/>
        <w:ind w:firstLine="540"/>
        <w:jc w:val="both"/>
      </w:pPr>
      <w:r>
        <w:lastRenderedPageBreak/>
        <w:t>Высшее должностное лицо субъекта Российской Федерации (председатель высшего исполнительного органа субъекта Российской Федерации) в течение 15 рабочих дней со дня получения предписания устраняет выявленные нарушения и направляет в федеральный орган исполнительной власти в области государственного регулирования тарифов информацию об устранении выявленных нарушений и материалы, подтверждающие указанную информацию.</w:t>
      </w:r>
    </w:p>
    <w:p w:rsidR="00ED6467" w:rsidRDefault="00ED6467">
      <w:pPr>
        <w:pStyle w:val="ConsPlusNormal"/>
        <w:jc w:val="both"/>
      </w:pPr>
      <w:r>
        <w:t xml:space="preserve">(абзац введен </w:t>
      </w:r>
      <w:hyperlink r:id="rId257">
        <w:r>
          <w:rPr>
            <w:color w:val="0000FF"/>
          </w:rPr>
          <w:t>Постановлением</w:t>
        </w:r>
      </w:hyperlink>
      <w:r>
        <w:t xml:space="preserve"> Правительства РФ от 28.10.2016 N 1098; в ред. </w:t>
      </w:r>
      <w:hyperlink r:id="rId258">
        <w:r>
          <w:rPr>
            <w:color w:val="0000FF"/>
          </w:rPr>
          <w:t>Постановления</w:t>
        </w:r>
      </w:hyperlink>
      <w:r>
        <w:t xml:space="preserve"> Правительства РФ от 10.10.2024 N 1359)</w:t>
      </w:r>
    </w:p>
    <w:p w:rsidR="00ED6467" w:rsidRDefault="00ED6467">
      <w:pPr>
        <w:pStyle w:val="ConsPlusNormal"/>
        <w:spacing w:before="220"/>
        <w:ind w:firstLine="540"/>
        <w:jc w:val="both"/>
      </w:pPr>
      <w:r>
        <w:t>Федеральный орган исполнительной власти в области государственного регулирования тарифов в течение 10 рабочих дней со дня получения информации об устранении нарушений представляет в Правительство Российской Федерации доклад об устранении выявленных нарушений.</w:t>
      </w:r>
    </w:p>
    <w:p w:rsidR="00ED6467" w:rsidRDefault="00ED6467">
      <w:pPr>
        <w:pStyle w:val="ConsPlusNormal"/>
        <w:jc w:val="both"/>
      </w:pPr>
      <w:r>
        <w:t xml:space="preserve">(абзац введен </w:t>
      </w:r>
      <w:hyperlink r:id="rId259">
        <w:r>
          <w:rPr>
            <w:color w:val="0000FF"/>
          </w:rPr>
          <w:t>Постановлением</w:t>
        </w:r>
      </w:hyperlink>
      <w:r>
        <w:t xml:space="preserve"> Правительства РФ от 28.10.2016 N 1098)</w:t>
      </w:r>
    </w:p>
    <w:p w:rsidR="00ED6467" w:rsidRDefault="00ED6467">
      <w:pPr>
        <w:pStyle w:val="ConsPlusNormal"/>
        <w:spacing w:before="220"/>
        <w:ind w:firstLine="540"/>
        <w:jc w:val="both"/>
      </w:pPr>
      <w:r>
        <w:t>60. Федеральный орган исполнительной власти в области государственного регулирования тарифов осуществляет контроль за соблюдением порядка утверждения предельных индексов, а также вправе запрашивать и получать у высшего должностного лица субъекта Российской Федерации (председателя высшего исполнительного органа субъекта Российской Федерации) и исполнительных органов субъектов Российской Федерации информацию и иные необходимые сведения по вопросам установления предельных индексов, индексов по субъектам Российской Федерации и отклонений по субъектам Российской Федерации на территориях субъектов Российской Федерации.</w:t>
      </w:r>
    </w:p>
    <w:p w:rsidR="00ED6467" w:rsidRDefault="00ED6467">
      <w:pPr>
        <w:pStyle w:val="ConsPlusNormal"/>
        <w:jc w:val="both"/>
      </w:pPr>
      <w:r>
        <w:t xml:space="preserve">(в ред. </w:t>
      </w:r>
      <w:hyperlink r:id="rId260">
        <w:r>
          <w:rPr>
            <w:color w:val="0000FF"/>
          </w:rPr>
          <w:t>Постановления</w:t>
        </w:r>
      </w:hyperlink>
      <w:r>
        <w:t xml:space="preserve"> Правительства РФ от 10.10.2024 N 1359)</w:t>
      </w:r>
    </w:p>
    <w:p w:rsidR="00ED6467" w:rsidRDefault="00ED6467">
      <w:pPr>
        <w:pStyle w:val="ConsPlusNormal"/>
        <w:spacing w:before="220"/>
        <w:ind w:firstLine="540"/>
        <w:jc w:val="both"/>
      </w:pPr>
      <w:r>
        <w:t>Федеральный орган исполнительной власти в области государственного регулирования тарифов осуществляет контроль за соблюдением порядка утверждения предельных индексов путем осуществления указанного мониторинга, а также на основании обращений органов государственной власти, органов местного самоуправления, граждан и организаций. При этом такой мониторинг включает в себя сбор, обобщение, анализ и оценку предоставленной информации.</w:t>
      </w:r>
    </w:p>
    <w:p w:rsidR="00ED6467" w:rsidRDefault="00ED6467">
      <w:pPr>
        <w:pStyle w:val="ConsPlusNormal"/>
        <w:spacing w:before="220"/>
        <w:ind w:firstLine="540"/>
        <w:jc w:val="both"/>
      </w:pPr>
      <w:r>
        <w:t>Информация в рамках указанного мониторинга предоставляется в федеральный орган исполнительной власти в области государственного регулирования тарифов высшим должностным лицом субъекта Российской Федерации (председателем высшего исполнительного органа субъекта Российской Федерации) или руководителем исполнительного органа субъекта Российской Федерации ежемесячно, не позднее 15-го числа месяца, следующего за отчетным, посредством Единой информационно-аналитической системы Федеральной антимонопольной службы по форме, определенной федеральным органом исполнительной власти в области государственного регулирования тарифов.</w:t>
      </w:r>
    </w:p>
    <w:p w:rsidR="00ED6467" w:rsidRDefault="00ED6467">
      <w:pPr>
        <w:pStyle w:val="ConsPlusNormal"/>
        <w:jc w:val="both"/>
      </w:pPr>
      <w:r>
        <w:t xml:space="preserve">(в ред. Постановлений Правительства РФ от 13.06.2019 </w:t>
      </w:r>
      <w:hyperlink r:id="rId261">
        <w:r>
          <w:rPr>
            <w:color w:val="0000FF"/>
          </w:rPr>
          <w:t>N 756</w:t>
        </w:r>
      </w:hyperlink>
      <w:r>
        <w:t xml:space="preserve">, от 10.10.2024 </w:t>
      </w:r>
      <w:hyperlink r:id="rId262">
        <w:r>
          <w:rPr>
            <w:color w:val="0000FF"/>
          </w:rPr>
          <w:t>N 1359</w:t>
        </w:r>
      </w:hyperlink>
      <w:r>
        <w:t>)</w:t>
      </w:r>
    </w:p>
    <w:p w:rsidR="00ED6467" w:rsidRDefault="00ED6467">
      <w:pPr>
        <w:pStyle w:val="ConsPlusNormal"/>
        <w:spacing w:before="220"/>
        <w:ind w:firstLine="540"/>
        <w:jc w:val="both"/>
      </w:pPr>
      <w:r>
        <w:t xml:space="preserve">Абзац утратил силу. - </w:t>
      </w:r>
      <w:hyperlink r:id="rId263">
        <w:r>
          <w:rPr>
            <w:color w:val="0000FF"/>
          </w:rPr>
          <w:t>Постановление</w:t>
        </w:r>
      </w:hyperlink>
      <w:r>
        <w:t xml:space="preserve"> Правительства РФ от 13.06.2019 N 756.</w:t>
      </w:r>
    </w:p>
    <w:p w:rsidR="00ED6467" w:rsidRDefault="00ED6467">
      <w:pPr>
        <w:pStyle w:val="ConsPlusNormal"/>
        <w:spacing w:before="220"/>
        <w:ind w:firstLine="540"/>
        <w:jc w:val="both"/>
      </w:pPr>
      <w:r>
        <w:t>61. Исполнительные органы субъекта Российской Федерации осуществляют ежемесячный мониторинг соблюдения предельных индексов и государственный жилищный надзор.</w:t>
      </w:r>
    </w:p>
    <w:p w:rsidR="00ED6467" w:rsidRDefault="00ED6467">
      <w:pPr>
        <w:pStyle w:val="ConsPlusNormal"/>
        <w:jc w:val="both"/>
      </w:pPr>
      <w:r>
        <w:t xml:space="preserve">(в ред. </w:t>
      </w:r>
      <w:hyperlink r:id="rId264">
        <w:r>
          <w:rPr>
            <w:color w:val="0000FF"/>
          </w:rPr>
          <w:t>Постановления</w:t>
        </w:r>
      </w:hyperlink>
      <w:r>
        <w:t xml:space="preserve"> Правительства РФ от 10.10.2024 N 1359)</w:t>
      </w:r>
    </w:p>
    <w:p w:rsidR="00ED6467" w:rsidRDefault="00ED6467">
      <w:pPr>
        <w:pStyle w:val="ConsPlusNormal"/>
        <w:spacing w:before="220"/>
        <w:ind w:firstLine="540"/>
        <w:jc w:val="both"/>
      </w:pPr>
      <w:r>
        <w:t>Такой мониторинг включает в себя сбор, обобщение, анализ и оценку предоставленной информации.</w:t>
      </w:r>
    </w:p>
    <w:p w:rsidR="00ED6467" w:rsidRDefault="00ED6467">
      <w:pPr>
        <w:pStyle w:val="ConsPlusNormal"/>
        <w:spacing w:before="220"/>
        <w:ind w:firstLine="540"/>
        <w:jc w:val="both"/>
      </w:pPr>
      <w:r>
        <w:t xml:space="preserve">Мониторинг соблюдения предельных индексов и государственный жилищный надзор осуществляются исполнительными органами субъекта Российской Федерации на основании формул, указанных в </w:t>
      </w:r>
      <w:hyperlink w:anchor="P334">
        <w:r>
          <w:rPr>
            <w:color w:val="0000FF"/>
          </w:rPr>
          <w:t>пунктах 37</w:t>
        </w:r>
      </w:hyperlink>
      <w:r>
        <w:t xml:space="preserve"> - </w:t>
      </w:r>
      <w:hyperlink w:anchor="P365">
        <w:r>
          <w:rPr>
            <w:color w:val="0000FF"/>
          </w:rPr>
          <w:t>40</w:t>
        </w:r>
      </w:hyperlink>
      <w:r>
        <w:t xml:space="preserve"> настоящего документа. Информация в рамках такого мониторинга предоставляется по запросу и по форме, определенной исполнительными органами субъекта Российской Федерации.</w:t>
      </w:r>
    </w:p>
    <w:p w:rsidR="00ED6467" w:rsidRDefault="00ED6467">
      <w:pPr>
        <w:pStyle w:val="ConsPlusNormal"/>
        <w:jc w:val="both"/>
      </w:pPr>
      <w:r>
        <w:lastRenderedPageBreak/>
        <w:t xml:space="preserve">(в ред. </w:t>
      </w:r>
      <w:hyperlink r:id="rId265">
        <w:r>
          <w:rPr>
            <w:color w:val="0000FF"/>
          </w:rPr>
          <w:t>Постановления</w:t>
        </w:r>
      </w:hyperlink>
      <w:r>
        <w:t xml:space="preserve"> Правительства РФ от 10.10.2024 N 1359)</w:t>
      </w:r>
    </w:p>
    <w:p w:rsidR="00ED6467" w:rsidRDefault="00ED6467">
      <w:pPr>
        <w:pStyle w:val="ConsPlusNormal"/>
        <w:spacing w:before="220"/>
        <w:ind w:firstLine="540"/>
        <w:jc w:val="both"/>
      </w:pPr>
      <w:r>
        <w:t xml:space="preserve">Исполнительные органы субъекта Российской Федерации вправе запрашивать и получать в определенные ими сроки и формате у органов местного самоуправления и регулируемых организаций информацию, а также и </w:t>
      </w:r>
      <w:proofErr w:type="gramStart"/>
      <w:r>
        <w:t>иные необходимые сведения</w:t>
      </w:r>
      <w:proofErr w:type="gramEnd"/>
      <w:r>
        <w:t xml:space="preserve"> и материалы по вопросам установления предельных индексов на территории муниципального образования.</w:t>
      </w:r>
    </w:p>
    <w:p w:rsidR="00ED6467" w:rsidRDefault="00ED6467">
      <w:pPr>
        <w:pStyle w:val="ConsPlusNormal"/>
        <w:jc w:val="both"/>
      </w:pPr>
      <w:r>
        <w:t xml:space="preserve">(в ред. </w:t>
      </w:r>
      <w:hyperlink r:id="rId266">
        <w:r>
          <w:rPr>
            <w:color w:val="0000FF"/>
          </w:rPr>
          <w:t>Постановления</w:t>
        </w:r>
      </w:hyperlink>
      <w:r>
        <w:t xml:space="preserve"> Правительства РФ от 10.10.2024 N 1359)</w:t>
      </w:r>
    </w:p>
    <w:p w:rsidR="00ED6467" w:rsidRDefault="00ED6467">
      <w:pPr>
        <w:pStyle w:val="ConsPlusNormal"/>
        <w:spacing w:before="220"/>
        <w:ind w:firstLine="540"/>
        <w:jc w:val="both"/>
      </w:pPr>
      <w:r>
        <w:t>В случае если фактическое увеличение размера платы за коммунальные услуги, вносимой гражданином, потребляющим коммунальные услуги при использовании жилого помещения и (или) жилого дома, превышает размер установленного для соответствующего муниципального образования предельного индекса, размер вносимой гражданином платы за коммунальные услуги должен быть изменен с учетом предельного индекса в течение 15 рабочих дней с даты выдачи исполнительным органом субъекта Российской Федерации, осуществляющим государственный жилищный надзор, лицу, по вине которого произошло указанное фактическое увеличение, обязательного для исполнения предписания об устранении выявленных нарушений.</w:t>
      </w:r>
    </w:p>
    <w:p w:rsidR="00ED6467" w:rsidRDefault="00ED6467">
      <w:pPr>
        <w:pStyle w:val="ConsPlusNormal"/>
        <w:jc w:val="both"/>
      </w:pPr>
      <w:r>
        <w:t xml:space="preserve">(абзац введен </w:t>
      </w:r>
      <w:hyperlink r:id="rId267">
        <w:r>
          <w:rPr>
            <w:color w:val="0000FF"/>
          </w:rPr>
          <w:t>Постановлением</w:t>
        </w:r>
      </w:hyperlink>
      <w:r>
        <w:t xml:space="preserve"> Правительства РФ от 28.10.2016 N 1098; в ред. Постановлений Правительства РФ от 13.06.2019 </w:t>
      </w:r>
      <w:hyperlink r:id="rId268">
        <w:r>
          <w:rPr>
            <w:color w:val="0000FF"/>
          </w:rPr>
          <w:t>N 756</w:t>
        </w:r>
      </w:hyperlink>
      <w:r>
        <w:t xml:space="preserve">, от 10.10.2024 </w:t>
      </w:r>
      <w:hyperlink r:id="rId269">
        <w:r>
          <w:rPr>
            <w:color w:val="0000FF"/>
          </w:rPr>
          <w:t>N 1359</w:t>
        </w:r>
      </w:hyperlink>
      <w:r>
        <w:t>)</w:t>
      </w:r>
    </w:p>
    <w:p w:rsidR="00ED6467" w:rsidRDefault="00ED6467">
      <w:pPr>
        <w:pStyle w:val="ConsPlusNormal"/>
        <w:spacing w:before="220"/>
        <w:ind w:firstLine="540"/>
        <w:jc w:val="both"/>
      </w:pPr>
      <w:r>
        <w:t>В указанном случае гражданину за счет средств бюджета субъекта Российской Федерации выплачивается компенсация по его заявлению в порядке, определяемом высшим должностным лицом субъекта Российской Федерации (высшим исполнительным органом субъекта Российской Федерации). Указанный порядок должен предусматривать индивидуальный расчет с учетом фактического объема потребления коммунальных услуг (ресурсов) в сопоставимых условиях в пределах соответствующих нормативов потребления коммунальных услуг.</w:t>
      </w:r>
    </w:p>
    <w:p w:rsidR="00ED6467" w:rsidRDefault="00ED6467">
      <w:pPr>
        <w:pStyle w:val="ConsPlusNormal"/>
        <w:jc w:val="both"/>
      </w:pPr>
      <w:r>
        <w:t xml:space="preserve">(абзац введен </w:t>
      </w:r>
      <w:hyperlink r:id="rId270">
        <w:r>
          <w:rPr>
            <w:color w:val="0000FF"/>
          </w:rPr>
          <w:t>Постановлением</w:t>
        </w:r>
      </w:hyperlink>
      <w:r>
        <w:t xml:space="preserve"> Правительства РФ от 28.10.2016 N 1098; в ред. </w:t>
      </w:r>
      <w:hyperlink r:id="rId271">
        <w:r>
          <w:rPr>
            <w:color w:val="0000FF"/>
          </w:rPr>
          <w:t>Постановления</w:t>
        </w:r>
      </w:hyperlink>
      <w:r>
        <w:t xml:space="preserve"> Правительства РФ от 10.10.2024 N 1359)</w:t>
      </w:r>
    </w:p>
    <w:p w:rsidR="00ED6467" w:rsidRDefault="00ED6467">
      <w:pPr>
        <w:pStyle w:val="ConsPlusNormal"/>
        <w:spacing w:before="220"/>
        <w:ind w:firstLine="540"/>
        <w:jc w:val="both"/>
      </w:pPr>
      <w:r>
        <w:t>Если действия регулируемой организации, предоставляющей коммунальные услуги, при этом свидетельствуют о завышении регулируемых государством цен (тарифов), исполнительный орган субъекта Российской Федерации, осуществляющий государственный жилищный надзор, в течение 10 рабочих дней со дня выявления такого завышения направляет информацию и (или) материалы о выявленном нарушении в исполнительный орган субъекта Российской Федерации, осуществляющий региональный государственный контроль (надзор) в области регулируемых государством цен (тарифов), для принятия мер, предусмотренных законодательством Российской Федерации.</w:t>
      </w:r>
    </w:p>
    <w:p w:rsidR="00ED6467" w:rsidRDefault="00ED6467">
      <w:pPr>
        <w:pStyle w:val="ConsPlusNormal"/>
        <w:jc w:val="both"/>
      </w:pPr>
      <w:r>
        <w:t xml:space="preserve">(абзац введен </w:t>
      </w:r>
      <w:hyperlink r:id="rId272">
        <w:r>
          <w:rPr>
            <w:color w:val="0000FF"/>
          </w:rPr>
          <w:t>Постановлением</w:t>
        </w:r>
      </w:hyperlink>
      <w:r>
        <w:t xml:space="preserve"> Правительства РФ от 13.06.2019 N 756; в ред. </w:t>
      </w:r>
      <w:hyperlink r:id="rId273">
        <w:r>
          <w:rPr>
            <w:color w:val="0000FF"/>
          </w:rPr>
          <w:t>Постановления</w:t>
        </w:r>
      </w:hyperlink>
      <w:r>
        <w:t xml:space="preserve"> Правительства РФ от 10.10.2024 N 1359)</w:t>
      </w:r>
    </w:p>
    <w:p w:rsidR="00ED6467" w:rsidRDefault="00ED6467">
      <w:pPr>
        <w:pStyle w:val="ConsPlusNormal"/>
        <w:spacing w:before="220"/>
        <w:ind w:firstLine="540"/>
        <w:jc w:val="both"/>
      </w:pPr>
      <w:r>
        <w:t>62. В случае выявления нарушения порядка утверждения предельных индексов, в том числе сроков их утверждения, федеральный орган исполнительной власти в области государственного регулирования тарифов выдает высшему должностному лицу субъекта Российской Федерации (председателю высшего исполнительного органа субъекта Российской Федерации) обязательные для исполнения предписания об устранении допущенных нарушений.</w:t>
      </w:r>
    </w:p>
    <w:p w:rsidR="00ED6467" w:rsidRDefault="00ED6467">
      <w:pPr>
        <w:pStyle w:val="ConsPlusNormal"/>
        <w:jc w:val="both"/>
      </w:pPr>
      <w:r>
        <w:t xml:space="preserve">(в ред. Постановлений Правительства РФ от 13.06.2019 </w:t>
      </w:r>
      <w:hyperlink r:id="rId274">
        <w:r>
          <w:rPr>
            <w:color w:val="0000FF"/>
          </w:rPr>
          <w:t>N 756</w:t>
        </w:r>
      </w:hyperlink>
      <w:r>
        <w:t xml:space="preserve">, от 10.10.2024 </w:t>
      </w:r>
      <w:hyperlink r:id="rId275">
        <w:r>
          <w:rPr>
            <w:color w:val="0000FF"/>
          </w:rPr>
          <w:t>N 1359</w:t>
        </w:r>
      </w:hyperlink>
      <w:r>
        <w:t>)</w:t>
      </w:r>
    </w:p>
    <w:p w:rsidR="00ED6467" w:rsidRDefault="00ED6467">
      <w:pPr>
        <w:pStyle w:val="ConsPlusNormal"/>
        <w:spacing w:before="220"/>
        <w:ind w:firstLine="540"/>
        <w:jc w:val="both"/>
      </w:pPr>
      <w:bookmarkStart w:id="38" w:name="P563"/>
      <w:bookmarkEnd w:id="38"/>
      <w:r>
        <w:t xml:space="preserve">63. Факт превышения установленного предельного индекса определяется в отношении фактического размера платы гражданина за коммунальные услуги, отраженного в платежном документе (платежных документах), на основании которого (которых) вносится плата за коммунальные услуги, предоставленные собственникам или пользователям соответствующего жилого помещения. В ценовых зонах теплоснабжения, определенных в соответствии с Федеральным </w:t>
      </w:r>
      <w:hyperlink r:id="rId276">
        <w:r>
          <w:rPr>
            <w:color w:val="0000FF"/>
          </w:rPr>
          <w:t>законом</w:t>
        </w:r>
      </w:hyperlink>
      <w:r>
        <w:t xml:space="preserve"> "О теплоснабжении", при определении факта превышения установленного предельного индекса фактический размер платы граждан за коммунальные услуги в отношении коммунальной услуги по отоплению, а также услуги по горячему водоснабжению (в части компонента на тепловую энергию) определяется на основании предельных уровней цены на </w:t>
      </w:r>
      <w:r>
        <w:lastRenderedPageBreak/>
        <w:t xml:space="preserve">тепловую энергию (мощность), утверждаемых в соответствии с Федеральным </w:t>
      </w:r>
      <w:hyperlink r:id="rId277">
        <w:r>
          <w:rPr>
            <w:color w:val="0000FF"/>
          </w:rPr>
          <w:t>законом</w:t>
        </w:r>
      </w:hyperlink>
      <w:r>
        <w:t xml:space="preserve"> "О теплоснабжении".</w:t>
      </w:r>
    </w:p>
    <w:p w:rsidR="00ED6467" w:rsidRDefault="00ED6467">
      <w:pPr>
        <w:pStyle w:val="ConsPlusNormal"/>
        <w:jc w:val="both"/>
      </w:pPr>
      <w:r>
        <w:t xml:space="preserve">(в ред. Постановлений Правительства РФ от 18.09.2014 </w:t>
      </w:r>
      <w:hyperlink r:id="rId278">
        <w:r>
          <w:rPr>
            <w:color w:val="0000FF"/>
          </w:rPr>
          <w:t>N 953</w:t>
        </w:r>
      </w:hyperlink>
      <w:r>
        <w:t xml:space="preserve">, от 12.09.2017 </w:t>
      </w:r>
      <w:hyperlink r:id="rId279">
        <w:r>
          <w:rPr>
            <w:color w:val="0000FF"/>
          </w:rPr>
          <w:t>N 1097</w:t>
        </w:r>
      </w:hyperlink>
      <w:r>
        <w:t xml:space="preserve">, от 17.10.2024 </w:t>
      </w:r>
      <w:hyperlink r:id="rId280">
        <w:r>
          <w:rPr>
            <w:color w:val="0000FF"/>
          </w:rPr>
          <w:t>N 1388</w:t>
        </w:r>
      </w:hyperlink>
      <w:r>
        <w:t>)</w:t>
      </w:r>
    </w:p>
    <w:p w:rsidR="00ED6467" w:rsidRDefault="00ED6467">
      <w:pPr>
        <w:pStyle w:val="ConsPlusNormal"/>
        <w:spacing w:before="220"/>
        <w:ind w:firstLine="540"/>
        <w:jc w:val="both"/>
      </w:pPr>
      <w:r>
        <w:t xml:space="preserve">Величина превышения темпов изменения (прироста) размера вносимой гражданами платы за коммунальные услуги над установленным предельным индексом определяется как отношение размера вносимой гражданами платы за коммунальные услуги в каждом месяце текущего года долгосрочного периода к размеру платы граждан за коммунальные услуги в декабре предыдущего календарного года при выполнении условий, указанных в </w:t>
      </w:r>
      <w:hyperlink w:anchor="P56">
        <w:r>
          <w:rPr>
            <w:color w:val="0000FF"/>
          </w:rPr>
          <w:t>пунктах 4</w:t>
        </w:r>
      </w:hyperlink>
      <w:r>
        <w:t xml:space="preserve"> - </w:t>
      </w:r>
      <w:hyperlink w:anchor="P72">
        <w:r>
          <w:rPr>
            <w:color w:val="0000FF"/>
          </w:rPr>
          <w:t>7</w:t>
        </w:r>
      </w:hyperlink>
      <w:r>
        <w:t xml:space="preserve">, </w:t>
      </w:r>
      <w:hyperlink w:anchor="P80">
        <w:r>
          <w:rPr>
            <w:color w:val="0000FF"/>
          </w:rPr>
          <w:t>10</w:t>
        </w:r>
      </w:hyperlink>
      <w:r>
        <w:t xml:space="preserve"> и </w:t>
      </w:r>
      <w:hyperlink w:anchor="P334">
        <w:r>
          <w:rPr>
            <w:color w:val="0000FF"/>
          </w:rPr>
          <w:t>37</w:t>
        </w:r>
      </w:hyperlink>
      <w:r>
        <w:t xml:space="preserve"> - </w:t>
      </w:r>
      <w:hyperlink w:anchor="P365">
        <w:r>
          <w:rPr>
            <w:color w:val="0000FF"/>
          </w:rPr>
          <w:t>40</w:t>
        </w:r>
      </w:hyperlink>
      <w:r>
        <w:t xml:space="preserve"> настоящего документа.</w:t>
      </w:r>
    </w:p>
    <w:p w:rsidR="00ED6467" w:rsidRDefault="00ED6467">
      <w:pPr>
        <w:pStyle w:val="ConsPlusNormal"/>
        <w:ind w:firstLine="540"/>
        <w:jc w:val="both"/>
      </w:pPr>
    </w:p>
    <w:p w:rsidR="00ED6467" w:rsidRDefault="00ED6467">
      <w:pPr>
        <w:pStyle w:val="ConsPlusTitle"/>
        <w:jc w:val="center"/>
        <w:outlineLvl w:val="1"/>
      </w:pPr>
      <w:r>
        <w:t>VII. Порядок опубликования решений об установлении индексов</w:t>
      </w:r>
    </w:p>
    <w:p w:rsidR="00ED6467" w:rsidRDefault="00ED6467">
      <w:pPr>
        <w:pStyle w:val="ConsPlusTitle"/>
        <w:jc w:val="center"/>
      </w:pPr>
      <w:r>
        <w:t>по субъектам Российской Федерации и предельных индексов,</w:t>
      </w:r>
    </w:p>
    <w:p w:rsidR="00ED6467" w:rsidRDefault="00ED6467">
      <w:pPr>
        <w:pStyle w:val="ConsPlusTitle"/>
        <w:jc w:val="center"/>
      </w:pPr>
      <w:r>
        <w:t>а также информации о результатах контроля за соблюдением</w:t>
      </w:r>
    </w:p>
    <w:p w:rsidR="00ED6467" w:rsidRDefault="00ED6467">
      <w:pPr>
        <w:pStyle w:val="ConsPlusTitle"/>
        <w:jc w:val="center"/>
      </w:pPr>
      <w:r>
        <w:t>индексов по субъектам Российской Федерации</w:t>
      </w:r>
    </w:p>
    <w:p w:rsidR="00ED6467" w:rsidRDefault="00ED6467">
      <w:pPr>
        <w:pStyle w:val="ConsPlusTitle"/>
        <w:jc w:val="center"/>
      </w:pPr>
      <w:r>
        <w:t>и государственного жилищного надзора</w:t>
      </w:r>
    </w:p>
    <w:p w:rsidR="00ED6467" w:rsidRDefault="00ED6467">
      <w:pPr>
        <w:pStyle w:val="ConsPlusNormal"/>
        <w:jc w:val="center"/>
      </w:pPr>
    </w:p>
    <w:p w:rsidR="00ED6467" w:rsidRDefault="00ED6467">
      <w:pPr>
        <w:pStyle w:val="ConsPlusNormal"/>
        <w:ind w:firstLine="540"/>
        <w:jc w:val="both"/>
      </w:pPr>
      <w:r>
        <w:t xml:space="preserve">64. Решение Правительства Российской Федерации об установлении индексов по субъектам Российской Федерации и отклонений по субъектам Российской Федерации, а также решение об уточнении значений отклонений по субъектам Российской Федерации на второй и последующие годы долгосрочного периода подлежат опубликованию в </w:t>
      </w:r>
      <w:hyperlink r:id="rId281">
        <w:r>
          <w:rPr>
            <w:color w:val="0000FF"/>
          </w:rPr>
          <w:t>порядке</w:t>
        </w:r>
      </w:hyperlink>
      <w:r>
        <w:t>, определенном для опубликования актов Правительства Российской Федерации.</w:t>
      </w:r>
    </w:p>
    <w:p w:rsidR="00ED6467" w:rsidRDefault="00ED6467">
      <w:pPr>
        <w:pStyle w:val="ConsPlusNormal"/>
        <w:spacing w:before="220"/>
        <w:ind w:firstLine="540"/>
        <w:jc w:val="both"/>
      </w:pPr>
      <w:r>
        <w:t>На второй и последующий годы долгосрочного периода Правительство Российской Федерации ежегодно (в течение долгосрочного периода) публикует значения индексов по субъектам Российской Федерации на официальном сайте Правительства Российской Федерации в сети "Интернет" не позднее 1 ноября года, предшествующего очередному году долгосрочного периода.</w:t>
      </w:r>
    </w:p>
    <w:p w:rsidR="00ED6467" w:rsidRDefault="00ED6467">
      <w:pPr>
        <w:pStyle w:val="ConsPlusNormal"/>
        <w:spacing w:before="220"/>
        <w:ind w:firstLine="540"/>
        <w:jc w:val="both"/>
      </w:pPr>
      <w:r>
        <w:t xml:space="preserve">65. Высшее должностное лицо субъекта Российской Федерации (председатель высшего исполнительного органа субъекта Российской Федерации) в течение 7 дней со дня принятия соответствующего решения об установлении предельных индексов обеспечивает размещение этого решения и утвержденных им предельных индексов и обоснования величины установленных предельных индексов по формам, предусмотренным </w:t>
      </w:r>
      <w:hyperlink w:anchor="P625">
        <w:r>
          <w:rPr>
            <w:color w:val="0000FF"/>
          </w:rPr>
          <w:t>приложениями N 2</w:t>
        </w:r>
      </w:hyperlink>
      <w:r>
        <w:t xml:space="preserve"> и </w:t>
      </w:r>
      <w:hyperlink w:anchor="P651">
        <w:r>
          <w:rPr>
            <w:color w:val="0000FF"/>
          </w:rPr>
          <w:t>3</w:t>
        </w:r>
      </w:hyperlink>
      <w:r>
        <w:t xml:space="preserve"> к настоящему документу, на своем официальном сайте в сети "Интернет", в случае отсутствия такого сайта - на официальном сайте субъекта Российской Федерации, а также осуществляет публикацию решения в источнике официального опубликования нормативных правовых актов органов государственной власти субъекта Российской Федерации.</w:t>
      </w:r>
    </w:p>
    <w:p w:rsidR="00ED6467" w:rsidRDefault="00ED6467">
      <w:pPr>
        <w:pStyle w:val="ConsPlusNormal"/>
        <w:jc w:val="both"/>
      </w:pPr>
      <w:r>
        <w:t xml:space="preserve">(в ред. Постановлений Правительства РФ от 04.11.2014 </w:t>
      </w:r>
      <w:hyperlink r:id="rId282">
        <w:r>
          <w:rPr>
            <w:color w:val="0000FF"/>
          </w:rPr>
          <w:t>N 1159</w:t>
        </w:r>
      </w:hyperlink>
      <w:r>
        <w:t xml:space="preserve">, от 10.10.2024 </w:t>
      </w:r>
      <w:hyperlink r:id="rId283">
        <w:r>
          <w:rPr>
            <w:color w:val="0000FF"/>
          </w:rPr>
          <w:t>N 1359</w:t>
        </w:r>
      </w:hyperlink>
      <w:r>
        <w:t>)</w:t>
      </w:r>
    </w:p>
    <w:p w:rsidR="00ED6467" w:rsidRDefault="00ED6467">
      <w:pPr>
        <w:pStyle w:val="ConsPlusNormal"/>
        <w:spacing w:before="220"/>
        <w:ind w:firstLine="540"/>
        <w:jc w:val="both"/>
      </w:pPr>
      <w:r>
        <w:t xml:space="preserve">На второй и последующий годы долгосрочного периода высшее должностное лицо субъекта Российской Федерации (председатель высшего исполнительного органа субъекта Российской Федерации) ежегодно (в течение долгосрочного периода) обеспечивает размещение значений предельных индексов и обоснования величины предельных индексов по формам, предусмотренным </w:t>
      </w:r>
      <w:hyperlink w:anchor="P625">
        <w:r>
          <w:rPr>
            <w:color w:val="0000FF"/>
          </w:rPr>
          <w:t>приложениями N 2</w:t>
        </w:r>
      </w:hyperlink>
      <w:r>
        <w:t xml:space="preserve"> и </w:t>
      </w:r>
      <w:hyperlink w:anchor="P651">
        <w:r>
          <w:rPr>
            <w:color w:val="0000FF"/>
          </w:rPr>
          <w:t>3</w:t>
        </w:r>
      </w:hyperlink>
      <w:r>
        <w:t xml:space="preserve"> к настоящему документу, на своем официальном сайте в сети "Интернет" не позднее 15 декабря года, предшествующего очередному году долгосрочного периода.</w:t>
      </w:r>
    </w:p>
    <w:p w:rsidR="00ED6467" w:rsidRDefault="00ED6467">
      <w:pPr>
        <w:pStyle w:val="ConsPlusNormal"/>
        <w:jc w:val="both"/>
      </w:pPr>
      <w:r>
        <w:t xml:space="preserve">(в ред. Постановлений Правительства РФ от 13.06.2019 </w:t>
      </w:r>
      <w:hyperlink r:id="rId284">
        <w:r>
          <w:rPr>
            <w:color w:val="0000FF"/>
          </w:rPr>
          <w:t>N 756</w:t>
        </w:r>
      </w:hyperlink>
      <w:r>
        <w:t xml:space="preserve">, от 10.10.2024 </w:t>
      </w:r>
      <w:hyperlink r:id="rId285">
        <w:r>
          <w:rPr>
            <w:color w:val="0000FF"/>
          </w:rPr>
          <w:t>N 1359</w:t>
        </w:r>
      </w:hyperlink>
      <w:r>
        <w:t>)</w:t>
      </w:r>
    </w:p>
    <w:p w:rsidR="00ED6467" w:rsidRDefault="00ED6467">
      <w:pPr>
        <w:pStyle w:val="ConsPlusNormal"/>
        <w:spacing w:before="220"/>
        <w:ind w:firstLine="540"/>
        <w:jc w:val="both"/>
      </w:pPr>
      <w:r>
        <w:t xml:space="preserve">66. Высшее должностное лицо субъекта Российской Федерации (председатель высшего исполнительного органа субъекта Российской Федерации) в течение 7 дней со дня направления предложения, указанного в </w:t>
      </w:r>
      <w:hyperlink w:anchor="P249">
        <w:r>
          <w:rPr>
            <w:color w:val="0000FF"/>
          </w:rPr>
          <w:t>пункте 27</w:t>
        </w:r>
      </w:hyperlink>
      <w:r>
        <w:t xml:space="preserve"> настоящего документа, в федеральный орган исполнительной власти в области государственного регулирования тарифов обеспечивает размещение этого предложения на своем официальном сайте в сети "Интернет", в случае </w:t>
      </w:r>
      <w:r>
        <w:lastRenderedPageBreak/>
        <w:t>отсутствия такого сайта - на официальном сайте субъекта Российской Федерации, а также осуществляет публикацию предложения в источнике официального опубликования нормативных правовых актов органов государственной власти субъекта Российской Федерации.</w:t>
      </w:r>
    </w:p>
    <w:p w:rsidR="00ED6467" w:rsidRDefault="00ED6467">
      <w:pPr>
        <w:pStyle w:val="ConsPlusNormal"/>
        <w:jc w:val="both"/>
      </w:pPr>
      <w:r>
        <w:t xml:space="preserve">(в ред. </w:t>
      </w:r>
      <w:hyperlink r:id="rId286">
        <w:r>
          <w:rPr>
            <w:color w:val="0000FF"/>
          </w:rPr>
          <w:t>Постановления</w:t>
        </w:r>
      </w:hyperlink>
      <w:r>
        <w:t xml:space="preserve"> Правительства РФ от 10.10.2024 N 1359)</w:t>
      </w:r>
    </w:p>
    <w:p w:rsidR="00ED6467" w:rsidRDefault="00ED6467">
      <w:pPr>
        <w:pStyle w:val="ConsPlusNormal"/>
        <w:spacing w:before="220"/>
        <w:ind w:firstLine="540"/>
        <w:jc w:val="both"/>
      </w:pPr>
      <w:r>
        <w:t>67. Федеральный орган исполнительной власти в области государственного регулирования тарифов ежеквартально обеспечивает размещение результатов проведения мониторинга соблюдения индексов по субъектам Российской Федерации и результатов контроля за соблюдением порядка утверждения предельных индексов на своем официальном сайте в сети "Интернет".</w:t>
      </w:r>
    </w:p>
    <w:p w:rsidR="00ED6467" w:rsidRDefault="00ED6467">
      <w:pPr>
        <w:pStyle w:val="ConsPlusNormal"/>
        <w:spacing w:before="220"/>
        <w:ind w:firstLine="540"/>
        <w:jc w:val="both"/>
      </w:pPr>
      <w:r>
        <w:t>68. Исполнительный орган субъекта Российской Федерации обеспечивает размещение результатов государственного жилищного надзора и мониторинга соблюдения предельных индексов в срок, не превышающий 7 дней со дня проведения таких мероприятий, на своем официальном сайте в сети "Интернет", в случае отсутствия такого сайта - на официальном сайте субъекта Российской Федерации, а также осуществляет публикацию этих результатов в источнике официального опубликования нормативных правовых актов органов государственной власти субъекта Российской Федерации.</w:t>
      </w:r>
    </w:p>
    <w:p w:rsidR="00ED6467" w:rsidRDefault="00ED6467">
      <w:pPr>
        <w:pStyle w:val="ConsPlusNormal"/>
        <w:jc w:val="both"/>
      </w:pPr>
      <w:r>
        <w:t xml:space="preserve">(в ред. </w:t>
      </w:r>
      <w:hyperlink r:id="rId287">
        <w:r>
          <w:rPr>
            <w:color w:val="0000FF"/>
          </w:rPr>
          <w:t>Постановления</w:t>
        </w:r>
      </w:hyperlink>
      <w:r>
        <w:t xml:space="preserve"> Правительства РФ от 10.10.2024 N 1359)</w:t>
      </w:r>
    </w:p>
    <w:p w:rsidR="00ED6467" w:rsidRDefault="00ED6467">
      <w:pPr>
        <w:pStyle w:val="ConsPlusNormal"/>
        <w:ind w:firstLine="540"/>
        <w:jc w:val="both"/>
      </w:pPr>
    </w:p>
    <w:p w:rsidR="00ED6467" w:rsidRDefault="00ED6467">
      <w:pPr>
        <w:pStyle w:val="ConsPlusNormal"/>
        <w:ind w:firstLine="540"/>
        <w:jc w:val="both"/>
      </w:pPr>
    </w:p>
    <w:p w:rsidR="00ED6467" w:rsidRDefault="00ED6467">
      <w:pPr>
        <w:pStyle w:val="ConsPlusNormal"/>
        <w:ind w:firstLine="540"/>
        <w:jc w:val="both"/>
      </w:pPr>
    </w:p>
    <w:p w:rsidR="00ED6467" w:rsidRDefault="00ED6467">
      <w:pPr>
        <w:pStyle w:val="ConsPlusNormal"/>
        <w:ind w:firstLine="540"/>
        <w:jc w:val="both"/>
      </w:pPr>
    </w:p>
    <w:p w:rsidR="00ED6467" w:rsidRDefault="00ED6467">
      <w:pPr>
        <w:pStyle w:val="ConsPlusNormal"/>
        <w:ind w:firstLine="540"/>
        <w:jc w:val="both"/>
      </w:pPr>
    </w:p>
    <w:p w:rsidR="00ED6467" w:rsidRDefault="00ED6467">
      <w:pPr>
        <w:pStyle w:val="ConsPlusNormal"/>
        <w:ind w:firstLine="540"/>
        <w:jc w:val="both"/>
      </w:pPr>
    </w:p>
    <w:p w:rsidR="00ED6467" w:rsidRDefault="00ED6467">
      <w:pPr>
        <w:pStyle w:val="ConsPlusNormal"/>
        <w:jc w:val="right"/>
        <w:outlineLvl w:val="1"/>
      </w:pPr>
      <w:r>
        <w:t>Приложение N 1</w:t>
      </w:r>
    </w:p>
    <w:p w:rsidR="00ED6467" w:rsidRDefault="00ED6467">
      <w:pPr>
        <w:pStyle w:val="ConsPlusNormal"/>
        <w:jc w:val="right"/>
      </w:pPr>
      <w:r>
        <w:t>к Основам формирования</w:t>
      </w:r>
    </w:p>
    <w:p w:rsidR="00ED6467" w:rsidRDefault="00ED6467">
      <w:pPr>
        <w:pStyle w:val="ConsPlusNormal"/>
        <w:jc w:val="right"/>
      </w:pPr>
      <w:r>
        <w:t>индексов изменения размера</w:t>
      </w:r>
    </w:p>
    <w:p w:rsidR="00ED6467" w:rsidRDefault="00ED6467">
      <w:pPr>
        <w:pStyle w:val="ConsPlusNormal"/>
        <w:jc w:val="right"/>
      </w:pPr>
      <w:r>
        <w:t>платы граждан за коммунальные</w:t>
      </w:r>
    </w:p>
    <w:p w:rsidR="00ED6467" w:rsidRDefault="00ED6467">
      <w:pPr>
        <w:pStyle w:val="ConsPlusNormal"/>
        <w:jc w:val="right"/>
      </w:pPr>
      <w:r>
        <w:t>услуги в Российской Федерации</w:t>
      </w:r>
    </w:p>
    <w:p w:rsidR="00ED6467" w:rsidRDefault="00ED64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D64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467" w:rsidRDefault="00ED64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467" w:rsidRDefault="00ED64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467" w:rsidRDefault="00ED6467">
            <w:pPr>
              <w:pStyle w:val="ConsPlusNormal"/>
              <w:jc w:val="center"/>
            </w:pPr>
            <w:r>
              <w:rPr>
                <w:color w:val="392C69"/>
              </w:rPr>
              <w:t>Список изменяющих документов</w:t>
            </w:r>
          </w:p>
          <w:p w:rsidR="00ED6467" w:rsidRDefault="00ED6467">
            <w:pPr>
              <w:pStyle w:val="ConsPlusNormal"/>
              <w:jc w:val="center"/>
            </w:pPr>
            <w:r>
              <w:rPr>
                <w:color w:val="392C69"/>
              </w:rPr>
              <w:t xml:space="preserve">(в ред. </w:t>
            </w:r>
            <w:hyperlink r:id="rId288">
              <w:r>
                <w:rPr>
                  <w:color w:val="0000FF"/>
                </w:rPr>
                <w:t>Постановления</w:t>
              </w:r>
            </w:hyperlink>
            <w:r>
              <w:rPr>
                <w:color w:val="392C69"/>
              </w:rPr>
              <w:t xml:space="preserve"> Правительства РФ от 12.09.2017 N 1097)</w:t>
            </w:r>
          </w:p>
        </w:tc>
        <w:tc>
          <w:tcPr>
            <w:tcW w:w="113" w:type="dxa"/>
            <w:tcBorders>
              <w:top w:val="nil"/>
              <w:left w:val="nil"/>
              <w:bottom w:val="nil"/>
              <w:right w:val="nil"/>
            </w:tcBorders>
            <w:shd w:val="clear" w:color="auto" w:fill="F4F3F8"/>
            <w:tcMar>
              <w:top w:w="0" w:type="dxa"/>
              <w:left w:w="0" w:type="dxa"/>
              <w:bottom w:w="0" w:type="dxa"/>
              <w:right w:w="0" w:type="dxa"/>
            </w:tcMar>
          </w:tcPr>
          <w:p w:rsidR="00ED6467" w:rsidRDefault="00ED6467">
            <w:pPr>
              <w:pStyle w:val="ConsPlusNormal"/>
            </w:pPr>
          </w:p>
        </w:tc>
      </w:tr>
    </w:tbl>
    <w:p w:rsidR="00ED6467" w:rsidRDefault="00ED6467">
      <w:pPr>
        <w:pStyle w:val="ConsPlusNormal"/>
        <w:jc w:val="center"/>
      </w:pPr>
    </w:p>
    <w:p w:rsidR="00ED6467" w:rsidRDefault="00ED6467">
      <w:pPr>
        <w:pStyle w:val="ConsPlusNormal"/>
        <w:jc w:val="center"/>
      </w:pPr>
      <w:bookmarkStart w:id="39" w:name="P597"/>
      <w:bookmarkEnd w:id="39"/>
      <w:r>
        <w:t>ИНДЕКСЫ ИЗМЕНЕНИЯ</w:t>
      </w:r>
    </w:p>
    <w:p w:rsidR="00ED6467" w:rsidRDefault="00ED6467">
      <w:pPr>
        <w:pStyle w:val="ConsPlusNormal"/>
        <w:jc w:val="center"/>
      </w:pPr>
      <w:r>
        <w:t>размера вносимой гражданами платы за коммунальные услуги</w:t>
      </w:r>
    </w:p>
    <w:p w:rsidR="00ED6467" w:rsidRDefault="00ED6467">
      <w:pPr>
        <w:pStyle w:val="ConsPlusNormal"/>
        <w:jc w:val="center"/>
      </w:pPr>
      <w:r>
        <w:t>в среднем по субъектам Российской Федерации и предельно</w:t>
      </w:r>
    </w:p>
    <w:p w:rsidR="00ED6467" w:rsidRDefault="00ED6467">
      <w:pPr>
        <w:pStyle w:val="ConsPlusNormal"/>
        <w:jc w:val="center"/>
      </w:pPr>
      <w:r>
        <w:t>допустимые отклонения по отдельным муниципальным</w:t>
      </w:r>
    </w:p>
    <w:p w:rsidR="00ED6467" w:rsidRDefault="00ED6467">
      <w:pPr>
        <w:pStyle w:val="ConsPlusNormal"/>
        <w:jc w:val="center"/>
      </w:pPr>
      <w:r>
        <w:t>образованиям от величины указанных индексов</w:t>
      </w:r>
    </w:p>
    <w:p w:rsidR="00ED6467" w:rsidRDefault="00ED6467">
      <w:pPr>
        <w:pStyle w:val="ConsPlusNormal"/>
        <w:jc w:val="center"/>
      </w:pPr>
      <w:r>
        <w:t>на период _____________</w:t>
      </w:r>
    </w:p>
    <w:p w:rsidR="00ED6467" w:rsidRDefault="00ED6467">
      <w:pPr>
        <w:pStyle w:val="ConsPlusNormal"/>
        <w:sectPr w:rsidR="00ED6467" w:rsidSect="007A4095">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0"/>
        <w:gridCol w:w="992"/>
        <w:gridCol w:w="2552"/>
        <w:gridCol w:w="3685"/>
      </w:tblGrid>
      <w:tr w:rsidR="00ED6467">
        <w:tc>
          <w:tcPr>
            <w:tcW w:w="2470" w:type="dxa"/>
            <w:tcBorders>
              <w:top w:val="single" w:sz="4" w:space="0" w:color="auto"/>
              <w:left w:val="nil"/>
              <w:bottom w:val="single" w:sz="4" w:space="0" w:color="auto"/>
            </w:tcBorders>
          </w:tcPr>
          <w:p w:rsidR="00ED6467" w:rsidRDefault="00ED6467">
            <w:pPr>
              <w:pStyle w:val="ConsPlusNormal"/>
              <w:jc w:val="center"/>
            </w:pPr>
            <w:r>
              <w:lastRenderedPageBreak/>
              <w:t>Субъект Российской Федерации</w:t>
            </w:r>
          </w:p>
        </w:tc>
        <w:tc>
          <w:tcPr>
            <w:tcW w:w="992" w:type="dxa"/>
            <w:tcBorders>
              <w:top w:val="single" w:sz="4" w:space="0" w:color="auto"/>
              <w:bottom w:val="single" w:sz="4" w:space="0" w:color="auto"/>
            </w:tcBorders>
          </w:tcPr>
          <w:p w:rsidR="00ED6467" w:rsidRDefault="00ED6467">
            <w:pPr>
              <w:pStyle w:val="ConsPlusNormal"/>
              <w:jc w:val="center"/>
            </w:pPr>
            <w:r>
              <w:t>Год</w:t>
            </w:r>
          </w:p>
        </w:tc>
        <w:tc>
          <w:tcPr>
            <w:tcW w:w="2552" w:type="dxa"/>
            <w:tcBorders>
              <w:top w:val="single" w:sz="4" w:space="0" w:color="auto"/>
              <w:bottom w:val="single" w:sz="4" w:space="0" w:color="auto"/>
            </w:tcBorders>
          </w:tcPr>
          <w:p w:rsidR="00ED6467" w:rsidRDefault="00ED6467">
            <w:pPr>
              <w:pStyle w:val="ConsPlusNormal"/>
              <w:jc w:val="center"/>
            </w:pPr>
            <w:r>
              <w:t>Средний индекс по субъекту Российской Федерации (процентов)</w:t>
            </w:r>
          </w:p>
        </w:tc>
        <w:tc>
          <w:tcPr>
            <w:tcW w:w="3685" w:type="dxa"/>
            <w:tcBorders>
              <w:top w:val="single" w:sz="4" w:space="0" w:color="auto"/>
              <w:bottom w:val="single" w:sz="4" w:space="0" w:color="auto"/>
              <w:right w:val="nil"/>
            </w:tcBorders>
          </w:tcPr>
          <w:p w:rsidR="00ED6467" w:rsidRDefault="00ED6467">
            <w:pPr>
              <w:pStyle w:val="ConsPlusNormal"/>
              <w:jc w:val="center"/>
            </w:pPr>
            <w:r>
              <w:t>Предельно допустимое отклонение по отдельным муниципальным образованиям (процентов)</w:t>
            </w:r>
          </w:p>
        </w:tc>
      </w:tr>
    </w:tbl>
    <w:p w:rsidR="00ED6467" w:rsidRDefault="00ED6467">
      <w:pPr>
        <w:pStyle w:val="ConsPlusNormal"/>
        <w:ind w:firstLine="540"/>
        <w:jc w:val="both"/>
      </w:pPr>
    </w:p>
    <w:p w:rsidR="00ED6467" w:rsidRDefault="00ED6467">
      <w:pPr>
        <w:pStyle w:val="ConsPlusNormal"/>
        <w:ind w:firstLine="540"/>
        <w:jc w:val="both"/>
      </w:pPr>
      <w:r>
        <w:t xml:space="preserve">Примечания: 1. Изменение (прирост) размера платы граждан за коммунальные услуги в среднем по всем муниципальным образованиям субъекта Российской Федерации не может превышать индекс изменения размера вносимой гражданами платы за коммунальные услуги в среднем по субъекту Российской Федерации с учетом положений </w:t>
      </w:r>
      <w:hyperlink w:anchor="P531">
        <w:r>
          <w:rPr>
            <w:color w:val="0000FF"/>
          </w:rPr>
          <w:t>пункта 59</w:t>
        </w:r>
      </w:hyperlink>
      <w:r>
        <w:t xml:space="preserve"> Основ формирования индексов изменения размера платы граждан за коммунальные услуги в Российской Федерации, утвержденных постановлением Правительства Российской Федерации от 30 апреля 2014 г. N 400.</w:t>
      </w:r>
    </w:p>
    <w:p w:rsidR="00ED6467" w:rsidRDefault="00ED6467">
      <w:pPr>
        <w:pStyle w:val="ConsPlusNormal"/>
        <w:spacing w:before="220"/>
        <w:ind w:firstLine="540"/>
        <w:jc w:val="both"/>
      </w:pPr>
      <w:r>
        <w:t xml:space="preserve">2. Предельные (максимальные) индексы изменения размера вносимой гражданами платы за коммунальные услуги в муниципальных образованиях не могут превышать индекс изменения размера вносимой гражданами платы за коммунальные услуги в среднем по субъекту Российской Федерации более чем на предельно допустимое отклонение по отдельным муниципальным образованиям от величины индекса изменения размера вносимой гражданами платы за коммунальные услуги по субъекту Российской Федерации, за исключением случаев, предусмотренных </w:t>
      </w:r>
      <w:hyperlink w:anchor="P292">
        <w:r>
          <w:rPr>
            <w:color w:val="0000FF"/>
          </w:rPr>
          <w:t>разделами III</w:t>
        </w:r>
      </w:hyperlink>
      <w:r>
        <w:t xml:space="preserve"> и </w:t>
      </w:r>
      <w:hyperlink w:anchor="P380">
        <w:r>
          <w:rPr>
            <w:color w:val="0000FF"/>
          </w:rPr>
          <w:t>IV</w:t>
        </w:r>
      </w:hyperlink>
      <w:r>
        <w:t xml:space="preserve"> Основ формирования индексов изменения размера платы граждан за коммунальные услуги в Российской Федерации, утвержденных постановлением Правительства Российской Федерации от 30 апреля 2014 г. N 400.</w:t>
      </w:r>
    </w:p>
    <w:p w:rsidR="00ED6467" w:rsidRDefault="00ED6467">
      <w:pPr>
        <w:pStyle w:val="ConsPlusNormal"/>
        <w:ind w:firstLine="540"/>
        <w:jc w:val="both"/>
      </w:pPr>
    </w:p>
    <w:p w:rsidR="00ED6467" w:rsidRDefault="00ED6467">
      <w:pPr>
        <w:pStyle w:val="ConsPlusNormal"/>
        <w:jc w:val="right"/>
        <w:outlineLvl w:val="1"/>
      </w:pPr>
      <w:r>
        <w:t>Приложение N 2</w:t>
      </w:r>
    </w:p>
    <w:p w:rsidR="00ED6467" w:rsidRDefault="00ED6467">
      <w:pPr>
        <w:pStyle w:val="ConsPlusNormal"/>
        <w:jc w:val="right"/>
      </w:pPr>
      <w:r>
        <w:t>к Основам формирования</w:t>
      </w:r>
    </w:p>
    <w:p w:rsidR="00ED6467" w:rsidRDefault="00ED6467">
      <w:pPr>
        <w:pStyle w:val="ConsPlusNormal"/>
        <w:jc w:val="right"/>
      </w:pPr>
      <w:r>
        <w:t>индексов изменения размера</w:t>
      </w:r>
    </w:p>
    <w:p w:rsidR="00ED6467" w:rsidRDefault="00ED6467">
      <w:pPr>
        <w:pStyle w:val="ConsPlusNormal"/>
        <w:jc w:val="right"/>
      </w:pPr>
      <w:r>
        <w:t>платы граждан за коммунальные</w:t>
      </w:r>
    </w:p>
    <w:p w:rsidR="00ED6467" w:rsidRDefault="00ED6467">
      <w:pPr>
        <w:pStyle w:val="ConsPlusNormal"/>
        <w:jc w:val="right"/>
      </w:pPr>
      <w:r>
        <w:t>услуги в Российской Федерации</w:t>
      </w:r>
    </w:p>
    <w:p w:rsidR="00ED6467" w:rsidRDefault="00ED64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ED64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467" w:rsidRDefault="00ED64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467" w:rsidRDefault="00ED64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467" w:rsidRDefault="00ED6467">
            <w:pPr>
              <w:pStyle w:val="ConsPlusNormal"/>
              <w:jc w:val="center"/>
            </w:pPr>
            <w:r>
              <w:rPr>
                <w:color w:val="392C69"/>
              </w:rPr>
              <w:t>Список изменяющих документов</w:t>
            </w:r>
          </w:p>
          <w:p w:rsidR="00ED6467" w:rsidRDefault="00ED6467">
            <w:pPr>
              <w:pStyle w:val="ConsPlusNormal"/>
              <w:jc w:val="center"/>
            </w:pPr>
            <w:r>
              <w:rPr>
                <w:color w:val="392C69"/>
              </w:rPr>
              <w:t xml:space="preserve">(в ред. Постановлений Правительства РФ от 12.09.2017 </w:t>
            </w:r>
            <w:hyperlink r:id="rId289">
              <w:r>
                <w:rPr>
                  <w:color w:val="0000FF"/>
                </w:rPr>
                <w:t>N 1097</w:t>
              </w:r>
            </w:hyperlink>
            <w:r>
              <w:rPr>
                <w:color w:val="392C69"/>
              </w:rPr>
              <w:t>,</w:t>
            </w:r>
          </w:p>
          <w:p w:rsidR="00ED6467" w:rsidRDefault="00ED6467">
            <w:pPr>
              <w:pStyle w:val="ConsPlusNormal"/>
              <w:jc w:val="center"/>
            </w:pPr>
            <w:r>
              <w:rPr>
                <w:color w:val="392C69"/>
              </w:rPr>
              <w:t xml:space="preserve">от 13.06.2019 </w:t>
            </w:r>
            <w:hyperlink r:id="rId290">
              <w:r>
                <w:rPr>
                  <w:color w:val="0000FF"/>
                </w:rPr>
                <w:t>N 756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D6467" w:rsidRDefault="00ED6467">
            <w:pPr>
              <w:pStyle w:val="ConsPlusNormal"/>
            </w:pPr>
          </w:p>
        </w:tc>
      </w:tr>
    </w:tbl>
    <w:p w:rsidR="00ED6467" w:rsidRDefault="00ED6467">
      <w:pPr>
        <w:pStyle w:val="ConsPlusNormal"/>
        <w:jc w:val="center"/>
      </w:pPr>
    </w:p>
    <w:p w:rsidR="00ED6467" w:rsidRDefault="00ED6467">
      <w:pPr>
        <w:pStyle w:val="ConsPlusNormal"/>
        <w:jc w:val="center"/>
      </w:pPr>
      <w:bookmarkStart w:id="40" w:name="P625"/>
      <w:bookmarkEnd w:id="40"/>
      <w:r>
        <w:t>ПРЕДЕЛЬНЫЕ (МАКСИМАЛЬНЫЕ) ИНДЕКСЫ</w:t>
      </w:r>
    </w:p>
    <w:p w:rsidR="00ED6467" w:rsidRDefault="00ED6467">
      <w:pPr>
        <w:pStyle w:val="ConsPlusNormal"/>
        <w:jc w:val="center"/>
      </w:pPr>
      <w:r>
        <w:t>изменения размера вносимой гражданами платы за коммунальные</w:t>
      </w:r>
    </w:p>
    <w:p w:rsidR="00ED6467" w:rsidRDefault="00ED6467">
      <w:pPr>
        <w:pStyle w:val="ConsPlusNormal"/>
        <w:jc w:val="center"/>
      </w:pPr>
      <w:r>
        <w:t>услуги в муниципальных образованиях</w:t>
      </w:r>
    </w:p>
    <w:p w:rsidR="00ED6467" w:rsidRDefault="00ED6467">
      <w:pPr>
        <w:pStyle w:val="ConsPlusNormal"/>
        <w:jc w:val="center"/>
      </w:pPr>
      <w:r>
        <w:t>на период ____________________</w:t>
      </w:r>
    </w:p>
    <w:p w:rsidR="00ED6467" w:rsidRDefault="00ED6467">
      <w:pPr>
        <w:pStyle w:val="ConsPlusNormal"/>
        <w:ind w:firstLine="540"/>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6"/>
        <w:gridCol w:w="1133"/>
        <w:gridCol w:w="4030"/>
      </w:tblGrid>
      <w:tr w:rsidR="00ED6467">
        <w:tc>
          <w:tcPr>
            <w:tcW w:w="4536" w:type="dxa"/>
            <w:tcBorders>
              <w:top w:val="single" w:sz="4" w:space="0" w:color="auto"/>
              <w:left w:val="nil"/>
              <w:bottom w:val="single" w:sz="4" w:space="0" w:color="auto"/>
            </w:tcBorders>
          </w:tcPr>
          <w:p w:rsidR="00ED6467" w:rsidRDefault="00ED6467">
            <w:pPr>
              <w:pStyle w:val="ConsPlusNormal"/>
              <w:jc w:val="center"/>
            </w:pPr>
            <w:r>
              <w:t>Муниципальное образование</w:t>
            </w:r>
          </w:p>
        </w:tc>
        <w:tc>
          <w:tcPr>
            <w:tcW w:w="1133" w:type="dxa"/>
            <w:tcBorders>
              <w:top w:val="single" w:sz="4" w:space="0" w:color="auto"/>
              <w:bottom w:val="single" w:sz="4" w:space="0" w:color="auto"/>
            </w:tcBorders>
          </w:tcPr>
          <w:p w:rsidR="00ED6467" w:rsidRDefault="00ED6467">
            <w:pPr>
              <w:pStyle w:val="ConsPlusNormal"/>
              <w:jc w:val="center"/>
            </w:pPr>
            <w:r>
              <w:t>Год</w:t>
            </w:r>
          </w:p>
        </w:tc>
        <w:tc>
          <w:tcPr>
            <w:tcW w:w="4030" w:type="dxa"/>
            <w:tcBorders>
              <w:top w:val="single" w:sz="4" w:space="0" w:color="auto"/>
              <w:bottom w:val="single" w:sz="4" w:space="0" w:color="auto"/>
              <w:right w:val="nil"/>
            </w:tcBorders>
          </w:tcPr>
          <w:p w:rsidR="00ED6467" w:rsidRDefault="00ED6467">
            <w:pPr>
              <w:pStyle w:val="ConsPlusNormal"/>
              <w:jc w:val="center"/>
            </w:pPr>
            <w:r>
              <w:t>Предельные индексы</w:t>
            </w:r>
          </w:p>
        </w:tc>
      </w:tr>
    </w:tbl>
    <w:p w:rsidR="00ED6467" w:rsidRDefault="00ED6467">
      <w:pPr>
        <w:pStyle w:val="ConsPlusNormal"/>
        <w:sectPr w:rsidR="00ED6467">
          <w:pgSz w:w="16838" w:h="11905" w:orient="landscape"/>
          <w:pgMar w:top="1701" w:right="1134" w:bottom="850" w:left="1134" w:header="0" w:footer="0" w:gutter="0"/>
          <w:cols w:space="720"/>
          <w:titlePg/>
        </w:sectPr>
      </w:pPr>
    </w:p>
    <w:p w:rsidR="00ED6467" w:rsidRDefault="00ED6467">
      <w:pPr>
        <w:pStyle w:val="ConsPlusNormal"/>
        <w:ind w:firstLine="540"/>
        <w:jc w:val="both"/>
      </w:pPr>
    </w:p>
    <w:p w:rsidR="00ED6467" w:rsidRDefault="00ED6467">
      <w:pPr>
        <w:pStyle w:val="ConsPlusNormal"/>
        <w:ind w:firstLine="540"/>
        <w:jc w:val="both"/>
      </w:pPr>
      <w:r>
        <w:t xml:space="preserve">Примечания: 1. Предельные (максимальные) индексы изменения размера вносимой гражданами платы за коммунальные услуги в муниципальных образованиях не могут превышать индекс изменения размера вносимой гражданами платы за коммунальные услуги в среднем по субъекту Российской Федерации более чем на предельно допустимое отклонение по отдельным муниципальным образованиям от величины индекса изменения размера вносимой гражданами платы за коммунальные услуги по субъекту Российской Федерации, за исключением случаев, предусмотренных </w:t>
      </w:r>
      <w:hyperlink w:anchor="P292">
        <w:r>
          <w:rPr>
            <w:color w:val="0000FF"/>
          </w:rPr>
          <w:t>разделами III</w:t>
        </w:r>
      </w:hyperlink>
      <w:r>
        <w:t xml:space="preserve"> и </w:t>
      </w:r>
      <w:hyperlink w:anchor="P380">
        <w:r>
          <w:rPr>
            <w:color w:val="0000FF"/>
          </w:rPr>
          <w:t>IV</w:t>
        </w:r>
      </w:hyperlink>
      <w:r>
        <w:t xml:space="preserve"> Основ формирования индексов изменения размера платы граждан за коммунальные услуги в Российской Федерации, утвержденных постановлением Правительства Российской Федерации от 30 апреля 2014 г. N 400.</w:t>
      </w:r>
    </w:p>
    <w:p w:rsidR="00ED6467" w:rsidRDefault="00ED6467">
      <w:pPr>
        <w:pStyle w:val="ConsPlusNormal"/>
        <w:spacing w:before="220"/>
        <w:ind w:firstLine="540"/>
        <w:jc w:val="both"/>
      </w:pPr>
      <w:r>
        <w:t xml:space="preserve">2. Изменение (прирост) размера платы граждан за коммунальные услуги в среднем по всем муниципальным образованиям субъекта Российской Федерации не может превышать индекс изменения размера вносимой гражданами платы за коммунальные услуги в среднем по субъекту Российской Федерации с учетом положений </w:t>
      </w:r>
      <w:hyperlink w:anchor="P531">
        <w:r>
          <w:rPr>
            <w:color w:val="0000FF"/>
          </w:rPr>
          <w:t>пункта 59</w:t>
        </w:r>
      </w:hyperlink>
      <w:r>
        <w:t xml:space="preserve"> Основ формирования индексов изменения размера платы граждан за коммунальные услуги в Российской Федерации, утвержденных постановлением Правительства Российской Федерации от 30 апреля 2014 г. N 400.</w:t>
      </w:r>
    </w:p>
    <w:p w:rsidR="00ED6467" w:rsidRDefault="00ED6467">
      <w:pPr>
        <w:pStyle w:val="ConsPlusNormal"/>
        <w:spacing w:before="220"/>
        <w:ind w:firstLine="540"/>
        <w:jc w:val="both"/>
      </w:pPr>
      <w:r>
        <w:t>3. На первый год долгосрочного периода предельные (максимальные) индексы изменения размера вносимой гражданами платы за коммунальные услуги в муниципальных образованиях устанавливаются в процентном выражении, на второй и последующие годы долгосрочного периода предельные индексы устанавливаются в виде формулы.</w:t>
      </w:r>
    </w:p>
    <w:p w:rsidR="00ED6467" w:rsidRDefault="00ED6467">
      <w:pPr>
        <w:pStyle w:val="ConsPlusNormal"/>
        <w:spacing w:before="220"/>
        <w:ind w:firstLine="540"/>
        <w:jc w:val="both"/>
      </w:pPr>
      <w:r>
        <w:t xml:space="preserve">4. Наименования муниципальных образований должны соответствовать наименованиям муниципальных образований, указанным в Общероссийском </w:t>
      </w:r>
      <w:hyperlink r:id="rId291">
        <w:r>
          <w:rPr>
            <w:color w:val="0000FF"/>
          </w:rPr>
          <w:t>классификаторе</w:t>
        </w:r>
      </w:hyperlink>
      <w:r>
        <w:t xml:space="preserve"> территорий муниципальных образований.</w:t>
      </w:r>
    </w:p>
    <w:p w:rsidR="00ED6467" w:rsidRDefault="00ED6467">
      <w:pPr>
        <w:pStyle w:val="ConsPlusNormal"/>
        <w:ind w:firstLine="540"/>
        <w:jc w:val="both"/>
      </w:pPr>
    </w:p>
    <w:p w:rsidR="00ED6467" w:rsidRDefault="00ED6467">
      <w:pPr>
        <w:pStyle w:val="ConsPlusNormal"/>
        <w:ind w:firstLine="540"/>
        <w:jc w:val="both"/>
      </w:pPr>
    </w:p>
    <w:p w:rsidR="00ED6467" w:rsidRDefault="00ED6467">
      <w:pPr>
        <w:pStyle w:val="ConsPlusNormal"/>
        <w:ind w:firstLine="540"/>
        <w:jc w:val="both"/>
      </w:pPr>
    </w:p>
    <w:p w:rsidR="00ED6467" w:rsidRDefault="00ED6467">
      <w:pPr>
        <w:pStyle w:val="ConsPlusNormal"/>
        <w:ind w:firstLine="540"/>
        <w:jc w:val="both"/>
      </w:pPr>
    </w:p>
    <w:p w:rsidR="00ED6467" w:rsidRDefault="00ED6467">
      <w:pPr>
        <w:pStyle w:val="ConsPlusNormal"/>
        <w:ind w:firstLine="540"/>
        <w:jc w:val="both"/>
      </w:pPr>
    </w:p>
    <w:p w:rsidR="00ED6467" w:rsidRDefault="00ED6467">
      <w:pPr>
        <w:pStyle w:val="ConsPlusNormal"/>
        <w:ind w:firstLine="540"/>
        <w:jc w:val="both"/>
      </w:pPr>
    </w:p>
    <w:p w:rsidR="00ED6467" w:rsidRDefault="00ED6467">
      <w:pPr>
        <w:pStyle w:val="ConsPlusNormal"/>
        <w:ind w:firstLine="540"/>
        <w:jc w:val="both"/>
      </w:pPr>
    </w:p>
    <w:p w:rsidR="00ED6467" w:rsidRDefault="00ED6467">
      <w:pPr>
        <w:pStyle w:val="ConsPlusNormal"/>
        <w:ind w:firstLine="540"/>
        <w:jc w:val="both"/>
      </w:pPr>
    </w:p>
    <w:p w:rsidR="00ED6467" w:rsidRDefault="00ED6467">
      <w:pPr>
        <w:pStyle w:val="ConsPlusNormal"/>
        <w:ind w:firstLine="540"/>
        <w:jc w:val="both"/>
      </w:pPr>
    </w:p>
    <w:p w:rsidR="00ED6467" w:rsidRDefault="00ED6467">
      <w:pPr>
        <w:pStyle w:val="ConsPlusNormal"/>
        <w:ind w:firstLine="540"/>
        <w:jc w:val="both"/>
      </w:pPr>
    </w:p>
    <w:p w:rsidR="00ED6467" w:rsidRDefault="00ED6467">
      <w:pPr>
        <w:pStyle w:val="ConsPlusNormal"/>
        <w:ind w:firstLine="540"/>
        <w:jc w:val="both"/>
      </w:pPr>
    </w:p>
    <w:p w:rsidR="00ED6467" w:rsidRDefault="00ED6467">
      <w:pPr>
        <w:pStyle w:val="ConsPlusNormal"/>
        <w:ind w:firstLine="540"/>
        <w:jc w:val="both"/>
      </w:pPr>
    </w:p>
    <w:p w:rsidR="00ED6467" w:rsidRDefault="00ED6467">
      <w:pPr>
        <w:pStyle w:val="ConsPlusNormal"/>
        <w:ind w:firstLine="540"/>
        <w:jc w:val="both"/>
      </w:pPr>
    </w:p>
    <w:p w:rsidR="00ED6467" w:rsidRDefault="00ED6467">
      <w:pPr>
        <w:pStyle w:val="ConsPlusNormal"/>
        <w:ind w:firstLine="540"/>
        <w:jc w:val="both"/>
      </w:pPr>
    </w:p>
    <w:p w:rsidR="00ED6467" w:rsidRDefault="00ED6467">
      <w:pPr>
        <w:pStyle w:val="ConsPlusNormal"/>
        <w:ind w:firstLine="540"/>
        <w:jc w:val="both"/>
      </w:pPr>
    </w:p>
    <w:p w:rsidR="00ED6467" w:rsidRDefault="00ED6467">
      <w:pPr>
        <w:pStyle w:val="ConsPlusNormal"/>
        <w:ind w:firstLine="540"/>
        <w:jc w:val="both"/>
      </w:pPr>
    </w:p>
    <w:p w:rsidR="00ED6467" w:rsidRDefault="00ED6467">
      <w:pPr>
        <w:pStyle w:val="ConsPlusNormal"/>
        <w:ind w:firstLine="540"/>
        <w:jc w:val="both"/>
      </w:pPr>
    </w:p>
    <w:p w:rsidR="00ED6467" w:rsidRDefault="00ED6467">
      <w:pPr>
        <w:pStyle w:val="ConsPlusNormal"/>
        <w:ind w:firstLine="540"/>
        <w:jc w:val="both"/>
      </w:pPr>
    </w:p>
    <w:p w:rsidR="00ED6467" w:rsidRDefault="00ED6467">
      <w:pPr>
        <w:pStyle w:val="ConsPlusNormal"/>
        <w:ind w:firstLine="540"/>
        <w:jc w:val="both"/>
      </w:pPr>
    </w:p>
    <w:p w:rsidR="00ED6467" w:rsidRDefault="00ED6467">
      <w:pPr>
        <w:pStyle w:val="ConsPlusNormal"/>
        <w:ind w:firstLine="540"/>
        <w:jc w:val="both"/>
      </w:pPr>
    </w:p>
    <w:p w:rsidR="00ED6467" w:rsidRDefault="00ED6467">
      <w:pPr>
        <w:pStyle w:val="ConsPlusNormal"/>
        <w:ind w:firstLine="540"/>
        <w:jc w:val="both"/>
      </w:pPr>
    </w:p>
    <w:p w:rsidR="00ED6467" w:rsidRDefault="00ED6467">
      <w:pPr>
        <w:pStyle w:val="ConsPlusNormal"/>
        <w:ind w:firstLine="540"/>
        <w:jc w:val="both"/>
      </w:pPr>
    </w:p>
    <w:p w:rsidR="00ED6467" w:rsidRDefault="00ED6467">
      <w:pPr>
        <w:pStyle w:val="ConsPlusNormal"/>
        <w:ind w:firstLine="540"/>
        <w:jc w:val="both"/>
      </w:pPr>
    </w:p>
    <w:p w:rsidR="00ED6467" w:rsidRDefault="00ED6467">
      <w:pPr>
        <w:pStyle w:val="ConsPlusNormal"/>
        <w:ind w:firstLine="540"/>
        <w:jc w:val="both"/>
      </w:pPr>
    </w:p>
    <w:p w:rsidR="00ED6467" w:rsidRDefault="00ED6467">
      <w:pPr>
        <w:pStyle w:val="ConsPlusNormal"/>
        <w:ind w:firstLine="540"/>
        <w:jc w:val="both"/>
      </w:pPr>
    </w:p>
    <w:p w:rsidR="00ED6467" w:rsidRDefault="00ED6467">
      <w:pPr>
        <w:pStyle w:val="ConsPlusNormal"/>
        <w:ind w:firstLine="540"/>
        <w:jc w:val="both"/>
      </w:pPr>
    </w:p>
    <w:p w:rsidR="00ED6467" w:rsidRDefault="00ED6467">
      <w:pPr>
        <w:pStyle w:val="ConsPlusNormal"/>
        <w:ind w:firstLine="540"/>
        <w:jc w:val="both"/>
      </w:pPr>
    </w:p>
    <w:p w:rsidR="00ED6467" w:rsidRDefault="00ED6467">
      <w:pPr>
        <w:pStyle w:val="ConsPlusNormal"/>
        <w:ind w:firstLine="540"/>
        <w:jc w:val="both"/>
      </w:pPr>
    </w:p>
    <w:p w:rsidR="00ED6467" w:rsidRDefault="00ED6467">
      <w:pPr>
        <w:pStyle w:val="ConsPlusNormal"/>
        <w:jc w:val="right"/>
        <w:outlineLvl w:val="1"/>
      </w:pPr>
      <w:r>
        <w:lastRenderedPageBreak/>
        <w:t>Приложение N 3</w:t>
      </w:r>
    </w:p>
    <w:p w:rsidR="00ED6467" w:rsidRDefault="00ED6467">
      <w:pPr>
        <w:pStyle w:val="ConsPlusNormal"/>
        <w:jc w:val="right"/>
      </w:pPr>
      <w:r>
        <w:t>к Основам формирования</w:t>
      </w:r>
    </w:p>
    <w:p w:rsidR="00ED6467" w:rsidRDefault="00ED6467">
      <w:pPr>
        <w:pStyle w:val="ConsPlusNormal"/>
        <w:jc w:val="right"/>
      </w:pPr>
      <w:r>
        <w:t>индексов изменения размера</w:t>
      </w:r>
    </w:p>
    <w:p w:rsidR="00ED6467" w:rsidRDefault="00ED6467">
      <w:pPr>
        <w:pStyle w:val="ConsPlusNormal"/>
        <w:jc w:val="right"/>
      </w:pPr>
      <w:r>
        <w:t>платы граждан за коммунальные</w:t>
      </w:r>
    </w:p>
    <w:p w:rsidR="00ED6467" w:rsidRDefault="00ED6467">
      <w:pPr>
        <w:pStyle w:val="ConsPlusNormal"/>
        <w:jc w:val="right"/>
      </w:pPr>
      <w:r>
        <w:t>услуги в Российской Федерации</w:t>
      </w:r>
    </w:p>
    <w:p w:rsidR="00ED6467" w:rsidRDefault="00ED64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D64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467" w:rsidRDefault="00ED64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467" w:rsidRDefault="00ED64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467" w:rsidRDefault="00ED6467">
            <w:pPr>
              <w:pStyle w:val="ConsPlusNormal"/>
              <w:jc w:val="center"/>
            </w:pPr>
            <w:r>
              <w:rPr>
                <w:color w:val="392C69"/>
              </w:rPr>
              <w:t>Список изменяющих документов</w:t>
            </w:r>
          </w:p>
          <w:p w:rsidR="00ED6467" w:rsidRDefault="00ED6467">
            <w:pPr>
              <w:pStyle w:val="ConsPlusNormal"/>
              <w:jc w:val="center"/>
            </w:pPr>
            <w:r>
              <w:rPr>
                <w:color w:val="392C69"/>
              </w:rPr>
              <w:t xml:space="preserve">(в ред. </w:t>
            </w:r>
            <w:hyperlink r:id="rId292">
              <w:r>
                <w:rPr>
                  <w:color w:val="0000FF"/>
                </w:rPr>
                <w:t>Постановления</w:t>
              </w:r>
            </w:hyperlink>
            <w:r>
              <w:rPr>
                <w:color w:val="392C69"/>
              </w:rPr>
              <w:t xml:space="preserve"> Правительства РФ от 13.06.2019 N 756)</w:t>
            </w:r>
          </w:p>
        </w:tc>
        <w:tc>
          <w:tcPr>
            <w:tcW w:w="113" w:type="dxa"/>
            <w:tcBorders>
              <w:top w:val="nil"/>
              <w:left w:val="nil"/>
              <w:bottom w:val="nil"/>
              <w:right w:val="nil"/>
            </w:tcBorders>
            <w:shd w:val="clear" w:color="auto" w:fill="F4F3F8"/>
            <w:tcMar>
              <w:top w:w="0" w:type="dxa"/>
              <w:left w:w="0" w:type="dxa"/>
              <w:bottom w:w="0" w:type="dxa"/>
              <w:right w:w="0" w:type="dxa"/>
            </w:tcMar>
          </w:tcPr>
          <w:p w:rsidR="00ED6467" w:rsidRDefault="00ED6467">
            <w:pPr>
              <w:pStyle w:val="ConsPlusNormal"/>
            </w:pPr>
          </w:p>
        </w:tc>
      </w:tr>
    </w:tbl>
    <w:p w:rsidR="00ED6467" w:rsidRDefault="00ED6467">
      <w:pPr>
        <w:pStyle w:val="ConsPlusNormal"/>
        <w:jc w:val="center"/>
      </w:pPr>
    </w:p>
    <w:p w:rsidR="00ED6467" w:rsidRDefault="00ED6467">
      <w:pPr>
        <w:pStyle w:val="ConsPlusNormal"/>
        <w:jc w:val="center"/>
      </w:pPr>
      <w:bookmarkStart w:id="41" w:name="P651"/>
      <w:bookmarkEnd w:id="41"/>
      <w:r>
        <w:t>ОБОСНОВАНИЕ ВЕЛИЧИНЫ</w:t>
      </w:r>
    </w:p>
    <w:p w:rsidR="00ED6467" w:rsidRDefault="00ED6467">
      <w:pPr>
        <w:pStyle w:val="ConsPlusNormal"/>
        <w:jc w:val="center"/>
      </w:pPr>
      <w:r>
        <w:t>установленных предельных (максимальных) индексов изменения</w:t>
      </w:r>
    </w:p>
    <w:p w:rsidR="00ED6467" w:rsidRDefault="00ED6467">
      <w:pPr>
        <w:pStyle w:val="ConsPlusNormal"/>
        <w:jc w:val="center"/>
      </w:pPr>
      <w:r>
        <w:t>размера вносимой гражданами платы за коммунальные услуги</w:t>
      </w:r>
    </w:p>
    <w:p w:rsidR="00ED6467" w:rsidRDefault="00ED6467">
      <w:pPr>
        <w:pStyle w:val="ConsPlusNormal"/>
        <w:jc w:val="center"/>
      </w:pPr>
      <w:r>
        <w:t>в муниципальных образованиях</w:t>
      </w:r>
    </w:p>
    <w:p w:rsidR="00ED6467" w:rsidRDefault="00ED6467">
      <w:pPr>
        <w:pStyle w:val="ConsPlusNormal"/>
        <w:jc w:val="center"/>
      </w:pPr>
    </w:p>
    <w:p w:rsidR="00ED6467" w:rsidRDefault="00ED6467">
      <w:pPr>
        <w:pStyle w:val="ConsPlusNormal"/>
        <w:sectPr w:rsidR="00ED6467">
          <w:pgSz w:w="11905" w:h="16838"/>
          <w:pgMar w:top="1134" w:right="850" w:bottom="1134" w:left="1701" w:header="0" w:footer="0" w:gutter="0"/>
          <w:cols w:space="720"/>
          <w:titlePg/>
        </w:sectPr>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21"/>
        <w:gridCol w:w="6378"/>
      </w:tblGrid>
      <w:tr w:rsidR="00ED6467">
        <w:tc>
          <w:tcPr>
            <w:tcW w:w="3321" w:type="dxa"/>
            <w:tcBorders>
              <w:top w:val="single" w:sz="4" w:space="0" w:color="auto"/>
              <w:left w:val="nil"/>
              <w:bottom w:val="single" w:sz="4" w:space="0" w:color="auto"/>
            </w:tcBorders>
          </w:tcPr>
          <w:p w:rsidR="00ED6467" w:rsidRDefault="00ED6467">
            <w:pPr>
              <w:pStyle w:val="ConsPlusNormal"/>
              <w:jc w:val="center"/>
            </w:pPr>
            <w:r>
              <w:lastRenderedPageBreak/>
              <w:t>Муниципальное образование</w:t>
            </w:r>
          </w:p>
        </w:tc>
        <w:tc>
          <w:tcPr>
            <w:tcW w:w="6378" w:type="dxa"/>
            <w:tcBorders>
              <w:top w:val="single" w:sz="4" w:space="0" w:color="auto"/>
              <w:bottom w:val="single" w:sz="4" w:space="0" w:color="auto"/>
              <w:right w:val="nil"/>
            </w:tcBorders>
          </w:tcPr>
          <w:p w:rsidR="00ED6467" w:rsidRDefault="00ED6467">
            <w:pPr>
              <w:pStyle w:val="ConsPlusNormal"/>
              <w:jc w:val="center"/>
            </w:pPr>
            <w:r>
              <w:t>Обоснование величины установленных предельных (максимальных) индексов изменения размера вносимой гражданами платы за коммунальные услуги в муниципальных образованиях</w:t>
            </w:r>
          </w:p>
        </w:tc>
      </w:tr>
    </w:tbl>
    <w:p w:rsidR="00ED6467" w:rsidRDefault="00ED6467">
      <w:pPr>
        <w:pStyle w:val="ConsPlusNormal"/>
        <w:sectPr w:rsidR="00ED6467">
          <w:pgSz w:w="16838" w:h="11905" w:orient="landscape"/>
          <w:pgMar w:top="1701" w:right="1134" w:bottom="850" w:left="1134" w:header="0" w:footer="0" w:gutter="0"/>
          <w:cols w:space="720"/>
          <w:titlePg/>
        </w:sectPr>
      </w:pPr>
    </w:p>
    <w:p w:rsidR="00ED6467" w:rsidRDefault="00ED6467">
      <w:pPr>
        <w:pStyle w:val="ConsPlusNormal"/>
        <w:ind w:firstLine="540"/>
        <w:jc w:val="both"/>
      </w:pPr>
    </w:p>
    <w:p w:rsidR="00ED6467" w:rsidRDefault="00ED6467">
      <w:pPr>
        <w:pStyle w:val="ConsPlusNormal"/>
        <w:ind w:firstLine="540"/>
        <w:jc w:val="both"/>
      </w:pPr>
      <w:r>
        <w:t xml:space="preserve">Примечание. Мотивировочные пояснения с указанием данных (значений и параметров) и иных пояснений (в том числе данные о согласовании установленных предельных (максимальных) индексов изменения размера вносимой гражданами платы за коммунальные услуги в муниципальных образованиях с представительным органом муниципального образования (в городах федерального значения - с законодательным (представительным) органом государственной власти субъекта Российской Федерации) о причинах и факторах, повлиявших на величину установленных предельных (максимальных) индексов изменения размера вносимой гражданами платы за коммунальные услуги в муниципальных образованиях по каждому муниципальному образованию субъекта Российской Федерации (в городах федерального значения - в целом). Наименования муниципальных образований должны соответствовать наименованиям муниципальных образований, указанным в Общероссийском </w:t>
      </w:r>
      <w:hyperlink r:id="rId293">
        <w:r>
          <w:rPr>
            <w:color w:val="0000FF"/>
          </w:rPr>
          <w:t>классификаторе</w:t>
        </w:r>
      </w:hyperlink>
      <w:r>
        <w:t xml:space="preserve"> территорий муниципальных образований.</w:t>
      </w:r>
    </w:p>
    <w:p w:rsidR="00ED6467" w:rsidRDefault="00ED6467">
      <w:pPr>
        <w:pStyle w:val="ConsPlusNormal"/>
        <w:ind w:firstLine="540"/>
        <w:jc w:val="both"/>
      </w:pPr>
    </w:p>
    <w:p w:rsidR="00ED6467" w:rsidRDefault="00ED6467">
      <w:pPr>
        <w:pStyle w:val="ConsPlusNormal"/>
        <w:ind w:firstLine="540"/>
        <w:jc w:val="both"/>
      </w:pPr>
    </w:p>
    <w:p w:rsidR="00ED6467" w:rsidRDefault="00ED6467">
      <w:pPr>
        <w:pStyle w:val="ConsPlusNormal"/>
        <w:ind w:firstLine="540"/>
        <w:jc w:val="both"/>
      </w:pPr>
    </w:p>
    <w:p w:rsidR="00ED6467" w:rsidRDefault="00ED6467">
      <w:pPr>
        <w:pStyle w:val="ConsPlusNormal"/>
        <w:ind w:firstLine="540"/>
        <w:jc w:val="both"/>
      </w:pPr>
    </w:p>
    <w:p w:rsidR="00ED6467" w:rsidRDefault="00ED6467">
      <w:pPr>
        <w:pStyle w:val="ConsPlusNormal"/>
        <w:ind w:firstLine="540"/>
        <w:jc w:val="both"/>
      </w:pPr>
    </w:p>
    <w:p w:rsidR="00ED6467" w:rsidRDefault="00ED6467">
      <w:pPr>
        <w:pStyle w:val="ConsPlusNormal"/>
        <w:jc w:val="right"/>
        <w:outlineLvl w:val="1"/>
      </w:pPr>
      <w:r>
        <w:t>Приложение N 4</w:t>
      </w:r>
    </w:p>
    <w:p w:rsidR="00ED6467" w:rsidRDefault="00ED6467">
      <w:pPr>
        <w:pStyle w:val="ConsPlusNormal"/>
        <w:jc w:val="right"/>
      </w:pPr>
      <w:r>
        <w:t>к Основам формирования</w:t>
      </w:r>
    </w:p>
    <w:p w:rsidR="00ED6467" w:rsidRDefault="00ED6467">
      <w:pPr>
        <w:pStyle w:val="ConsPlusNormal"/>
        <w:jc w:val="right"/>
      </w:pPr>
      <w:r>
        <w:t>индексов изменения размера</w:t>
      </w:r>
    </w:p>
    <w:p w:rsidR="00ED6467" w:rsidRDefault="00ED6467">
      <w:pPr>
        <w:pStyle w:val="ConsPlusNormal"/>
        <w:jc w:val="right"/>
      </w:pPr>
      <w:r>
        <w:t>платы граждан за коммунальные</w:t>
      </w:r>
    </w:p>
    <w:p w:rsidR="00ED6467" w:rsidRDefault="00ED6467">
      <w:pPr>
        <w:pStyle w:val="ConsPlusNormal"/>
        <w:jc w:val="right"/>
      </w:pPr>
      <w:r>
        <w:t>услуги в Российской Федерации</w:t>
      </w:r>
    </w:p>
    <w:p w:rsidR="00ED6467" w:rsidRDefault="00ED646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D646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D6467" w:rsidRDefault="00ED646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D6467" w:rsidRDefault="00ED646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D6467" w:rsidRDefault="00ED6467">
            <w:pPr>
              <w:pStyle w:val="ConsPlusNormal"/>
              <w:jc w:val="center"/>
            </w:pPr>
            <w:r>
              <w:rPr>
                <w:color w:val="392C69"/>
              </w:rPr>
              <w:t>Список изменяющих документов</w:t>
            </w:r>
          </w:p>
          <w:p w:rsidR="00ED6467" w:rsidRDefault="00ED6467">
            <w:pPr>
              <w:pStyle w:val="ConsPlusNormal"/>
              <w:jc w:val="center"/>
            </w:pPr>
            <w:r>
              <w:rPr>
                <w:color w:val="392C69"/>
              </w:rPr>
              <w:t xml:space="preserve">(введено </w:t>
            </w:r>
            <w:hyperlink r:id="rId294">
              <w:r>
                <w:rPr>
                  <w:color w:val="0000FF"/>
                </w:rPr>
                <w:t>Постановлением</w:t>
              </w:r>
            </w:hyperlink>
            <w:r>
              <w:rPr>
                <w:color w:val="392C69"/>
              </w:rPr>
              <w:t xml:space="preserve"> Правительства РФ от 07.10.2021 N 1700)</w:t>
            </w:r>
          </w:p>
        </w:tc>
        <w:tc>
          <w:tcPr>
            <w:tcW w:w="113" w:type="dxa"/>
            <w:tcBorders>
              <w:top w:val="nil"/>
              <w:left w:val="nil"/>
              <w:bottom w:val="nil"/>
              <w:right w:val="nil"/>
            </w:tcBorders>
            <w:shd w:val="clear" w:color="auto" w:fill="F4F3F8"/>
            <w:tcMar>
              <w:top w:w="0" w:type="dxa"/>
              <w:left w:w="0" w:type="dxa"/>
              <w:bottom w:w="0" w:type="dxa"/>
              <w:right w:w="0" w:type="dxa"/>
            </w:tcMar>
          </w:tcPr>
          <w:p w:rsidR="00ED6467" w:rsidRDefault="00ED6467">
            <w:pPr>
              <w:pStyle w:val="ConsPlusNormal"/>
            </w:pPr>
          </w:p>
        </w:tc>
      </w:tr>
    </w:tbl>
    <w:p w:rsidR="00ED6467" w:rsidRDefault="00ED6467">
      <w:pPr>
        <w:pStyle w:val="ConsPlusNormal"/>
        <w:jc w:val="both"/>
      </w:pPr>
    </w:p>
    <w:p w:rsidR="00ED6467" w:rsidRDefault="00ED6467">
      <w:pPr>
        <w:pStyle w:val="ConsPlusNormal"/>
        <w:jc w:val="right"/>
      </w:pPr>
      <w:r>
        <w:t>(форма)</w:t>
      </w:r>
    </w:p>
    <w:p w:rsidR="00ED6467" w:rsidRDefault="00ED6467">
      <w:pPr>
        <w:pStyle w:val="ConsPlusNormal"/>
        <w:jc w:val="both"/>
      </w:pPr>
    </w:p>
    <w:p w:rsidR="00ED6467" w:rsidRDefault="00ED6467">
      <w:pPr>
        <w:pStyle w:val="ConsPlusNormal"/>
        <w:jc w:val="center"/>
      </w:pPr>
      <w:bookmarkStart w:id="42" w:name="P675"/>
      <w:bookmarkEnd w:id="42"/>
      <w:r>
        <w:t>ПЛАНИРУЕМЫЕ ЗНАЧЕНИЯ</w:t>
      </w:r>
    </w:p>
    <w:p w:rsidR="00ED6467" w:rsidRDefault="00ED6467">
      <w:pPr>
        <w:pStyle w:val="ConsPlusNormal"/>
        <w:jc w:val="center"/>
      </w:pPr>
      <w:r>
        <w:t>предельного (максимального) индекса изменения</w:t>
      </w:r>
    </w:p>
    <w:p w:rsidR="00ED6467" w:rsidRDefault="00ED6467">
      <w:pPr>
        <w:pStyle w:val="ConsPlusNormal"/>
        <w:jc w:val="center"/>
      </w:pPr>
      <w:r>
        <w:t>размера вносимой гражданами платы за коммунальные услуги</w:t>
      </w:r>
    </w:p>
    <w:p w:rsidR="00ED6467" w:rsidRDefault="00ED6467">
      <w:pPr>
        <w:pStyle w:val="ConsPlusNormal"/>
        <w:jc w:val="center"/>
      </w:pPr>
      <w:r>
        <w:t>в муниципальном образовании, превышающего индекс по субъекту</w:t>
      </w:r>
    </w:p>
    <w:p w:rsidR="00ED6467" w:rsidRDefault="00ED6467">
      <w:pPr>
        <w:pStyle w:val="ConsPlusNormal"/>
        <w:jc w:val="center"/>
      </w:pPr>
      <w:r>
        <w:t>Российской Федерации более чем на величину отклонения</w:t>
      </w:r>
    </w:p>
    <w:p w:rsidR="00ED6467" w:rsidRDefault="00ED6467">
      <w:pPr>
        <w:pStyle w:val="ConsPlusNormal"/>
        <w:jc w:val="center"/>
      </w:pPr>
      <w:r>
        <w:t>по субъекту Российской Федерации, на каждый год, в котором</w:t>
      </w:r>
    </w:p>
    <w:p w:rsidR="00ED6467" w:rsidRDefault="00ED6467">
      <w:pPr>
        <w:pStyle w:val="ConsPlusNormal"/>
        <w:jc w:val="center"/>
      </w:pPr>
      <w:r>
        <w:t>планируется такое превышение, в течение срока реализации</w:t>
      </w:r>
    </w:p>
    <w:p w:rsidR="00ED6467" w:rsidRDefault="00ED6467">
      <w:pPr>
        <w:pStyle w:val="ConsPlusNormal"/>
        <w:jc w:val="center"/>
      </w:pPr>
      <w:r>
        <w:t>концессионного соглашения и (или) инвестиционной</w:t>
      </w:r>
    </w:p>
    <w:p w:rsidR="00ED6467" w:rsidRDefault="00ED6467">
      <w:pPr>
        <w:pStyle w:val="ConsPlusNormal"/>
        <w:jc w:val="center"/>
      </w:pPr>
      <w:r>
        <w:t>программы регулируемой организации на период</w:t>
      </w:r>
    </w:p>
    <w:p w:rsidR="00ED6467" w:rsidRDefault="00ED6467">
      <w:pPr>
        <w:pStyle w:val="ConsPlusNormal"/>
        <w:jc w:val="center"/>
      </w:pPr>
      <w:r>
        <w:t>_____________________________________________</w:t>
      </w:r>
    </w:p>
    <w:p w:rsidR="00ED6467" w:rsidRDefault="00ED64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90"/>
        <w:gridCol w:w="1020"/>
        <w:gridCol w:w="1831"/>
        <w:gridCol w:w="3797"/>
      </w:tblGrid>
      <w:tr w:rsidR="00ED6467">
        <w:tc>
          <w:tcPr>
            <w:tcW w:w="2390" w:type="dxa"/>
          </w:tcPr>
          <w:p w:rsidR="00ED6467" w:rsidRDefault="00ED6467">
            <w:pPr>
              <w:pStyle w:val="ConsPlusNormal"/>
              <w:jc w:val="center"/>
            </w:pPr>
            <w:r>
              <w:t>Муниципальное образование</w:t>
            </w:r>
          </w:p>
        </w:tc>
        <w:tc>
          <w:tcPr>
            <w:tcW w:w="1020" w:type="dxa"/>
          </w:tcPr>
          <w:p w:rsidR="00ED6467" w:rsidRDefault="00ED6467">
            <w:pPr>
              <w:pStyle w:val="ConsPlusNormal"/>
              <w:jc w:val="center"/>
            </w:pPr>
            <w:r>
              <w:t>Год</w:t>
            </w:r>
          </w:p>
        </w:tc>
        <w:tc>
          <w:tcPr>
            <w:tcW w:w="1831" w:type="dxa"/>
          </w:tcPr>
          <w:p w:rsidR="00ED6467" w:rsidRDefault="00ED6467">
            <w:pPr>
              <w:pStyle w:val="ConsPlusNormal"/>
              <w:jc w:val="center"/>
            </w:pPr>
            <w:r>
              <w:t>Планируемое значение</w:t>
            </w:r>
          </w:p>
        </w:tc>
        <w:tc>
          <w:tcPr>
            <w:tcW w:w="3797" w:type="dxa"/>
          </w:tcPr>
          <w:p w:rsidR="00ED6467" w:rsidRDefault="00ED6467">
            <w:pPr>
              <w:pStyle w:val="ConsPlusNormal"/>
              <w:jc w:val="center"/>
            </w:pPr>
            <w:r>
              <w:t>Обоснование величины планируемого значения</w:t>
            </w:r>
          </w:p>
        </w:tc>
      </w:tr>
      <w:tr w:rsidR="00ED6467">
        <w:tc>
          <w:tcPr>
            <w:tcW w:w="2390" w:type="dxa"/>
            <w:vAlign w:val="center"/>
          </w:tcPr>
          <w:p w:rsidR="00ED6467" w:rsidRDefault="00ED6467">
            <w:pPr>
              <w:pStyle w:val="ConsPlusNormal"/>
            </w:pPr>
          </w:p>
        </w:tc>
        <w:tc>
          <w:tcPr>
            <w:tcW w:w="1020" w:type="dxa"/>
            <w:vAlign w:val="center"/>
          </w:tcPr>
          <w:p w:rsidR="00ED6467" w:rsidRDefault="00ED6467">
            <w:pPr>
              <w:pStyle w:val="ConsPlusNormal"/>
            </w:pPr>
          </w:p>
        </w:tc>
        <w:tc>
          <w:tcPr>
            <w:tcW w:w="1831" w:type="dxa"/>
            <w:vAlign w:val="center"/>
          </w:tcPr>
          <w:p w:rsidR="00ED6467" w:rsidRDefault="00ED6467">
            <w:pPr>
              <w:pStyle w:val="ConsPlusNormal"/>
            </w:pPr>
          </w:p>
        </w:tc>
        <w:tc>
          <w:tcPr>
            <w:tcW w:w="3797" w:type="dxa"/>
            <w:vAlign w:val="center"/>
          </w:tcPr>
          <w:p w:rsidR="00ED6467" w:rsidRDefault="00ED6467">
            <w:pPr>
              <w:pStyle w:val="ConsPlusNormal"/>
            </w:pPr>
          </w:p>
        </w:tc>
      </w:tr>
      <w:tr w:rsidR="00ED6467">
        <w:tc>
          <w:tcPr>
            <w:tcW w:w="2390" w:type="dxa"/>
            <w:vAlign w:val="center"/>
          </w:tcPr>
          <w:p w:rsidR="00ED6467" w:rsidRDefault="00ED6467">
            <w:pPr>
              <w:pStyle w:val="ConsPlusNormal"/>
            </w:pPr>
          </w:p>
        </w:tc>
        <w:tc>
          <w:tcPr>
            <w:tcW w:w="1020" w:type="dxa"/>
            <w:vAlign w:val="center"/>
          </w:tcPr>
          <w:p w:rsidR="00ED6467" w:rsidRDefault="00ED6467">
            <w:pPr>
              <w:pStyle w:val="ConsPlusNormal"/>
            </w:pPr>
          </w:p>
        </w:tc>
        <w:tc>
          <w:tcPr>
            <w:tcW w:w="1831" w:type="dxa"/>
            <w:vAlign w:val="center"/>
          </w:tcPr>
          <w:p w:rsidR="00ED6467" w:rsidRDefault="00ED6467">
            <w:pPr>
              <w:pStyle w:val="ConsPlusNormal"/>
            </w:pPr>
          </w:p>
        </w:tc>
        <w:tc>
          <w:tcPr>
            <w:tcW w:w="3797" w:type="dxa"/>
            <w:vAlign w:val="center"/>
          </w:tcPr>
          <w:p w:rsidR="00ED6467" w:rsidRDefault="00ED6467">
            <w:pPr>
              <w:pStyle w:val="ConsPlusNormal"/>
            </w:pPr>
          </w:p>
        </w:tc>
      </w:tr>
    </w:tbl>
    <w:p w:rsidR="00ED6467" w:rsidRDefault="00ED6467">
      <w:pPr>
        <w:pStyle w:val="ConsPlusNormal"/>
        <w:jc w:val="both"/>
      </w:pPr>
    </w:p>
    <w:p w:rsidR="00ED6467" w:rsidRDefault="00ED6467">
      <w:pPr>
        <w:pStyle w:val="ConsPlusNormal"/>
        <w:ind w:firstLine="540"/>
        <w:jc w:val="both"/>
      </w:pPr>
      <w:r>
        <w:t xml:space="preserve">Примечание. Наименования муниципальных образований должны соответствовать наименованиям муниципальных образований, указанным в Общероссийском </w:t>
      </w:r>
      <w:hyperlink r:id="rId295">
        <w:r>
          <w:rPr>
            <w:color w:val="0000FF"/>
          </w:rPr>
          <w:t>классификаторе</w:t>
        </w:r>
      </w:hyperlink>
      <w:r>
        <w:t xml:space="preserve"> территорий муниципальных образований.</w:t>
      </w:r>
    </w:p>
    <w:p w:rsidR="00ED6467" w:rsidRDefault="00ED6467">
      <w:pPr>
        <w:pStyle w:val="ConsPlusNormal"/>
        <w:ind w:firstLine="540"/>
        <w:jc w:val="both"/>
      </w:pPr>
    </w:p>
    <w:p w:rsidR="00ED6467" w:rsidRDefault="00ED6467">
      <w:pPr>
        <w:pStyle w:val="ConsPlusNormal"/>
        <w:ind w:firstLine="540"/>
        <w:jc w:val="both"/>
      </w:pPr>
    </w:p>
    <w:p w:rsidR="00ED6467" w:rsidRDefault="00ED6467">
      <w:pPr>
        <w:pStyle w:val="ConsPlusNormal"/>
        <w:jc w:val="right"/>
        <w:outlineLvl w:val="0"/>
      </w:pPr>
      <w:bookmarkStart w:id="43" w:name="_GoBack"/>
      <w:bookmarkEnd w:id="43"/>
      <w:r>
        <w:lastRenderedPageBreak/>
        <w:t>Приложение</w:t>
      </w:r>
    </w:p>
    <w:p w:rsidR="00ED6467" w:rsidRDefault="00ED6467">
      <w:pPr>
        <w:pStyle w:val="ConsPlusNormal"/>
        <w:jc w:val="right"/>
      </w:pPr>
      <w:r>
        <w:t>к постановлению Правительства</w:t>
      </w:r>
    </w:p>
    <w:p w:rsidR="00ED6467" w:rsidRDefault="00ED6467">
      <w:pPr>
        <w:pStyle w:val="ConsPlusNormal"/>
        <w:jc w:val="right"/>
      </w:pPr>
      <w:r>
        <w:t>Российской Федерации</w:t>
      </w:r>
    </w:p>
    <w:p w:rsidR="00ED6467" w:rsidRDefault="00ED6467">
      <w:pPr>
        <w:pStyle w:val="ConsPlusNormal"/>
        <w:jc w:val="right"/>
      </w:pPr>
      <w:r>
        <w:t>от 30 апреля 2014 г. N 400</w:t>
      </w:r>
    </w:p>
    <w:p w:rsidR="00ED6467" w:rsidRDefault="00ED6467">
      <w:pPr>
        <w:pStyle w:val="ConsPlusNormal"/>
        <w:jc w:val="center"/>
      </w:pPr>
    </w:p>
    <w:p w:rsidR="00ED6467" w:rsidRDefault="00ED6467">
      <w:pPr>
        <w:pStyle w:val="ConsPlusTitle"/>
        <w:jc w:val="center"/>
      </w:pPr>
      <w:bookmarkStart w:id="44" w:name="P710"/>
      <w:bookmarkEnd w:id="44"/>
      <w:r>
        <w:t>ПЕРЕЧЕНЬ</w:t>
      </w:r>
    </w:p>
    <w:p w:rsidR="00ED6467" w:rsidRDefault="00ED6467">
      <w:pPr>
        <w:pStyle w:val="ConsPlusTitle"/>
        <w:jc w:val="center"/>
      </w:pPr>
      <w:r>
        <w:t>УТРАТИВШИХ СИЛУ АКТОВ ПРАВИТЕЛЬСТВА РОССИЙСКОЙ ФЕДЕРАЦИИ</w:t>
      </w:r>
    </w:p>
    <w:p w:rsidR="00ED6467" w:rsidRDefault="00ED6467">
      <w:pPr>
        <w:pStyle w:val="ConsPlusNormal"/>
        <w:jc w:val="center"/>
      </w:pPr>
    </w:p>
    <w:p w:rsidR="00ED6467" w:rsidRDefault="00ED6467">
      <w:pPr>
        <w:pStyle w:val="ConsPlusNormal"/>
        <w:ind w:firstLine="540"/>
        <w:jc w:val="both"/>
      </w:pPr>
      <w:r>
        <w:t xml:space="preserve">1. </w:t>
      </w:r>
      <w:hyperlink r:id="rId296">
        <w:r>
          <w:rPr>
            <w:color w:val="0000FF"/>
          </w:rPr>
          <w:t>Постановление</w:t>
        </w:r>
      </w:hyperlink>
      <w:r>
        <w:t xml:space="preserve"> Правительства Российской Федерации от 23 июля 2007 г. N 467 "Об утверждении Правил осуществления государственного контроля за применением предельных индексов изменения размера платы граждан за коммунальные услуги" (Собрание законодательства Российской Федерации, 2007, N 31, ст. 4086).</w:t>
      </w:r>
    </w:p>
    <w:p w:rsidR="00ED6467" w:rsidRDefault="00ED6467">
      <w:pPr>
        <w:pStyle w:val="ConsPlusNormal"/>
        <w:spacing w:before="220"/>
        <w:ind w:firstLine="540"/>
        <w:jc w:val="both"/>
      </w:pPr>
      <w:r>
        <w:t xml:space="preserve">2. </w:t>
      </w:r>
      <w:hyperlink r:id="rId297">
        <w:r>
          <w:rPr>
            <w:color w:val="0000FF"/>
          </w:rPr>
          <w:t>Постановление</w:t>
        </w:r>
      </w:hyperlink>
      <w:r>
        <w:t xml:space="preserve"> Правительства Российской Федерации от 18 июня 2008 г. N 461 "О внесении изменений в постановление Правительства Российской Федерации от 23 июля 2007 г. N 467" (Собрание законодательства Российской Федерации, 2008, N 25, ст. 2991).</w:t>
      </w:r>
    </w:p>
    <w:p w:rsidR="00ED6467" w:rsidRDefault="00ED6467">
      <w:pPr>
        <w:pStyle w:val="ConsPlusNormal"/>
        <w:spacing w:before="220"/>
        <w:ind w:firstLine="540"/>
        <w:jc w:val="both"/>
      </w:pPr>
      <w:r>
        <w:t xml:space="preserve">3. </w:t>
      </w:r>
      <w:hyperlink r:id="rId298">
        <w:r>
          <w:rPr>
            <w:color w:val="0000FF"/>
          </w:rPr>
          <w:t>Постановление</w:t>
        </w:r>
      </w:hyperlink>
      <w:r>
        <w:t xml:space="preserve"> Правительства Российской Федерации от 28 августа 2009 г. N 708 "Об утверждении Основ формирования предельных индексов изменения размера платы граждан за коммунальные услуги" (Собрание законодательства Российской Федерации, 2009, N 36, ст. 4353).</w:t>
      </w:r>
    </w:p>
    <w:p w:rsidR="00ED6467" w:rsidRDefault="00ED6467">
      <w:pPr>
        <w:pStyle w:val="ConsPlusNormal"/>
        <w:spacing w:before="220"/>
        <w:ind w:firstLine="540"/>
        <w:jc w:val="both"/>
      </w:pPr>
      <w:r>
        <w:t xml:space="preserve">4. </w:t>
      </w:r>
      <w:hyperlink r:id="rId299">
        <w:r>
          <w:rPr>
            <w:color w:val="0000FF"/>
          </w:rPr>
          <w:t>Постановление</w:t>
        </w:r>
      </w:hyperlink>
      <w:r>
        <w:t xml:space="preserve"> Правительства Российской Федерации от 7 июля 2011 г. N 549 "О внесении изменений в некоторые акты Правительства Российской Федерации" (Собрание законодательства Российской Федерации, 2011, N 29, ст. 4475).</w:t>
      </w:r>
    </w:p>
    <w:p w:rsidR="00ED6467" w:rsidRDefault="00ED6467">
      <w:pPr>
        <w:pStyle w:val="ConsPlusNormal"/>
        <w:ind w:firstLine="540"/>
        <w:jc w:val="both"/>
      </w:pPr>
    </w:p>
    <w:p w:rsidR="00ED6467" w:rsidRDefault="00ED6467">
      <w:pPr>
        <w:pStyle w:val="ConsPlusNormal"/>
        <w:ind w:firstLine="540"/>
        <w:jc w:val="both"/>
      </w:pPr>
    </w:p>
    <w:p w:rsidR="00ED6467" w:rsidRDefault="00ED6467">
      <w:pPr>
        <w:pStyle w:val="ConsPlusNormal"/>
        <w:pBdr>
          <w:bottom w:val="single" w:sz="6" w:space="0" w:color="auto"/>
        </w:pBdr>
        <w:spacing w:before="100" w:after="100"/>
        <w:jc w:val="both"/>
        <w:rPr>
          <w:sz w:val="2"/>
          <w:szCs w:val="2"/>
        </w:rPr>
      </w:pPr>
    </w:p>
    <w:p w:rsidR="002B07AD" w:rsidRDefault="002B07AD"/>
    <w:sectPr w:rsidR="002B07A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467"/>
    <w:rsid w:val="002B07AD"/>
    <w:rsid w:val="00ED6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B9D76"/>
  <w15:chartTrackingRefBased/>
  <w15:docId w15:val="{6BBBDAC8-1F09-4C35-BFFF-76340DBA3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646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D646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D646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D646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D646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D646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D646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D646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77797&amp;dst=100020" TargetMode="External"/><Relationship Id="rId299" Type="http://schemas.openxmlformats.org/officeDocument/2006/relationships/hyperlink" Target="https://login.consultant.ru/link/?req=doc&amp;base=LAW&amp;n=149110" TargetMode="External"/><Relationship Id="rId21" Type="http://schemas.openxmlformats.org/officeDocument/2006/relationships/hyperlink" Target="https://login.consultant.ru/link/?req=doc&amp;base=LAW&amp;n=169171&amp;dst=100005" TargetMode="External"/><Relationship Id="rId63" Type="http://schemas.openxmlformats.org/officeDocument/2006/relationships/image" Target="media/image11.wmf"/><Relationship Id="rId159" Type="http://schemas.openxmlformats.org/officeDocument/2006/relationships/hyperlink" Target="https://login.consultant.ru/link/?req=doc&amp;base=LAW&amp;n=327108&amp;dst=100019" TargetMode="External"/><Relationship Id="rId170" Type="http://schemas.openxmlformats.org/officeDocument/2006/relationships/hyperlink" Target="https://login.consultant.ru/link/?req=doc&amp;base=LAW&amp;n=477877&amp;dst=100398" TargetMode="External"/><Relationship Id="rId226" Type="http://schemas.openxmlformats.org/officeDocument/2006/relationships/hyperlink" Target="https://login.consultant.ru/link/?req=doc&amp;base=LAW&amp;n=487924&amp;dst=100055" TargetMode="External"/><Relationship Id="rId268" Type="http://schemas.openxmlformats.org/officeDocument/2006/relationships/hyperlink" Target="https://login.consultant.ru/link/?req=doc&amp;base=LAW&amp;n=327108&amp;dst=100072" TargetMode="External"/><Relationship Id="rId32" Type="http://schemas.openxmlformats.org/officeDocument/2006/relationships/hyperlink" Target="https://login.consultant.ru/link/?req=doc&amp;base=LAW&amp;n=487924&amp;dst=100005" TargetMode="External"/><Relationship Id="rId74" Type="http://schemas.openxmlformats.org/officeDocument/2006/relationships/image" Target="media/image20.wmf"/><Relationship Id="rId128" Type="http://schemas.openxmlformats.org/officeDocument/2006/relationships/hyperlink" Target="https://login.consultant.ru/link/?req=doc&amp;base=LAW&amp;n=487924&amp;dst=100019" TargetMode="External"/><Relationship Id="rId5" Type="http://schemas.openxmlformats.org/officeDocument/2006/relationships/hyperlink" Target="https://login.consultant.ru/link/?req=doc&amp;base=LAW&amp;n=170627&amp;dst=100005" TargetMode="External"/><Relationship Id="rId181" Type="http://schemas.openxmlformats.org/officeDocument/2006/relationships/hyperlink" Target="https://login.consultant.ru/link/?req=doc&amp;base=LAW&amp;n=477877&amp;dst=100400" TargetMode="External"/><Relationship Id="rId237" Type="http://schemas.openxmlformats.org/officeDocument/2006/relationships/hyperlink" Target="https://login.consultant.ru/link/?req=doc&amp;base=LAW&amp;n=277797&amp;dst=100032" TargetMode="External"/><Relationship Id="rId279" Type="http://schemas.openxmlformats.org/officeDocument/2006/relationships/hyperlink" Target="https://login.consultant.ru/link/?req=doc&amp;base=LAW&amp;n=277797&amp;dst=100035" TargetMode="External"/><Relationship Id="rId43" Type="http://schemas.openxmlformats.org/officeDocument/2006/relationships/hyperlink" Target="https://login.consultant.ru/link/?req=doc&amp;base=LAW&amp;n=169171&amp;dst=100008" TargetMode="External"/><Relationship Id="rId139" Type="http://schemas.openxmlformats.org/officeDocument/2006/relationships/hyperlink" Target="https://login.consultant.ru/link/?req=doc&amp;base=LAW&amp;n=277797&amp;dst=100024" TargetMode="External"/><Relationship Id="rId290" Type="http://schemas.openxmlformats.org/officeDocument/2006/relationships/hyperlink" Target="https://login.consultant.ru/link/?req=doc&amp;base=LAW&amp;n=327108&amp;dst=100077" TargetMode="External"/><Relationship Id="rId85" Type="http://schemas.openxmlformats.org/officeDocument/2006/relationships/image" Target="media/image28.wmf"/><Relationship Id="rId150" Type="http://schemas.openxmlformats.org/officeDocument/2006/relationships/hyperlink" Target="https://login.consultant.ru/link/?req=doc&amp;base=LAW&amp;n=327108&amp;dst=100014" TargetMode="External"/><Relationship Id="rId192" Type="http://schemas.openxmlformats.org/officeDocument/2006/relationships/hyperlink" Target="https://login.consultant.ru/link/?req=doc&amp;base=LAW&amp;n=487924&amp;dst=100037" TargetMode="External"/><Relationship Id="rId206" Type="http://schemas.openxmlformats.org/officeDocument/2006/relationships/hyperlink" Target="https://login.consultant.ru/link/?req=doc&amp;base=LAW&amp;n=397615&amp;dst=100017" TargetMode="External"/><Relationship Id="rId248" Type="http://schemas.openxmlformats.org/officeDocument/2006/relationships/hyperlink" Target="https://login.consultant.ru/link/?req=doc&amp;base=LAW&amp;n=191171&amp;dst=100026" TargetMode="External"/><Relationship Id="rId12" Type="http://schemas.openxmlformats.org/officeDocument/2006/relationships/hyperlink" Target="https://login.consultant.ru/link/?req=doc&amp;base=LAW&amp;n=327108&amp;dst=100005" TargetMode="External"/><Relationship Id="rId108" Type="http://schemas.openxmlformats.org/officeDocument/2006/relationships/image" Target="media/image44.wmf"/><Relationship Id="rId54" Type="http://schemas.openxmlformats.org/officeDocument/2006/relationships/image" Target="media/image6.wmf"/><Relationship Id="rId96" Type="http://schemas.openxmlformats.org/officeDocument/2006/relationships/hyperlink" Target="https://login.consultant.ru/link/?req=doc&amp;base=LAW&amp;n=176681&amp;dst=100019" TargetMode="External"/><Relationship Id="rId161" Type="http://schemas.openxmlformats.org/officeDocument/2006/relationships/hyperlink" Target="https://login.consultant.ru/link/?req=doc&amp;base=LAW&amp;n=327108&amp;dst=100021" TargetMode="External"/><Relationship Id="rId217" Type="http://schemas.openxmlformats.org/officeDocument/2006/relationships/hyperlink" Target="https://login.consultant.ru/link/?req=doc&amp;base=LAW&amp;n=487924&amp;dst=100052" TargetMode="External"/><Relationship Id="rId6" Type="http://schemas.openxmlformats.org/officeDocument/2006/relationships/hyperlink" Target="https://login.consultant.ru/link/?req=doc&amp;base=LAW&amp;n=176681&amp;dst=100015" TargetMode="External"/><Relationship Id="rId238" Type="http://schemas.openxmlformats.org/officeDocument/2006/relationships/hyperlink" Target="https://login.consultant.ru/link/?req=doc&amp;base=LAW&amp;n=487924&amp;dst=100059" TargetMode="External"/><Relationship Id="rId259" Type="http://schemas.openxmlformats.org/officeDocument/2006/relationships/hyperlink" Target="https://login.consultant.ru/link/?req=doc&amp;base=LAW&amp;n=206495&amp;dst=100035" TargetMode="External"/><Relationship Id="rId23" Type="http://schemas.openxmlformats.org/officeDocument/2006/relationships/hyperlink" Target="https://login.consultant.ru/link/?req=doc&amp;base=LAW&amp;n=176681&amp;dst=100015" TargetMode="External"/><Relationship Id="rId119" Type="http://schemas.openxmlformats.org/officeDocument/2006/relationships/image" Target="media/image51.wmf"/><Relationship Id="rId270" Type="http://schemas.openxmlformats.org/officeDocument/2006/relationships/hyperlink" Target="https://login.consultant.ru/link/?req=doc&amp;base=LAW&amp;n=206495&amp;dst=100038" TargetMode="External"/><Relationship Id="rId291" Type="http://schemas.openxmlformats.org/officeDocument/2006/relationships/hyperlink" Target="https://login.consultant.ru/link/?req=doc&amp;base=LAW&amp;n=149911" TargetMode="External"/><Relationship Id="rId44" Type="http://schemas.openxmlformats.org/officeDocument/2006/relationships/hyperlink" Target="https://login.consultant.ru/link/?req=doc&amp;base=LAW&amp;n=453475&amp;dst=100117" TargetMode="External"/><Relationship Id="rId65" Type="http://schemas.openxmlformats.org/officeDocument/2006/relationships/image" Target="media/image13.wmf"/><Relationship Id="rId86" Type="http://schemas.openxmlformats.org/officeDocument/2006/relationships/hyperlink" Target="https://login.consultant.ru/link/?req=doc&amp;base=LAW&amp;n=477877&amp;dst=100390" TargetMode="External"/><Relationship Id="rId130" Type="http://schemas.openxmlformats.org/officeDocument/2006/relationships/hyperlink" Target="https://login.consultant.ru/link/?req=doc&amp;base=LAW&amp;n=487924&amp;dst=100020" TargetMode="External"/><Relationship Id="rId151" Type="http://schemas.openxmlformats.org/officeDocument/2006/relationships/hyperlink" Target="https://login.consultant.ru/link/?req=doc&amp;base=LAW&amp;n=170627&amp;dst=100015" TargetMode="External"/><Relationship Id="rId172" Type="http://schemas.openxmlformats.org/officeDocument/2006/relationships/image" Target="media/image60.wmf"/><Relationship Id="rId193" Type="http://schemas.openxmlformats.org/officeDocument/2006/relationships/hyperlink" Target="https://login.consultant.ru/link/?req=doc&amp;base=LAW&amp;n=487924&amp;dst=100038" TargetMode="External"/><Relationship Id="rId207" Type="http://schemas.openxmlformats.org/officeDocument/2006/relationships/hyperlink" Target="https://login.consultant.ru/link/?req=doc&amp;base=LAW&amp;n=487924&amp;dst=100040" TargetMode="External"/><Relationship Id="rId228" Type="http://schemas.openxmlformats.org/officeDocument/2006/relationships/hyperlink" Target="https://login.consultant.ru/link/?req=doc&amp;base=LAW&amp;n=487924&amp;dst=100058" TargetMode="External"/><Relationship Id="rId249" Type="http://schemas.openxmlformats.org/officeDocument/2006/relationships/hyperlink" Target="https://login.consultant.ru/link/?req=doc&amp;base=LAW&amp;n=327108&amp;dst=100065" TargetMode="External"/><Relationship Id="rId13" Type="http://schemas.openxmlformats.org/officeDocument/2006/relationships/hyperlink" Target="https://login.consultant.ru/link/?req=doc&amp;base=LAW&amp;n=397615&amp;dst=100005" TargetMode="External"/><Relationship Id="rId109" Type="http://schemas.openxmlformats.org/officeDocument/2006/relationships/image" Target="media/image45.wmf"/><Relationship Id="rId260" Type="http://schemas.openxmlformats.org/officeDocument/2006/relationships/hyperlink" Target="https://login.consultant.ru/link/?req=doc&amp;base=LAW&amp;n=487924&amp;dst=100073" TargetMode="External"/><Relationship Id="rId281" Type="http://schemas.openxmlformats.org/officeDocument/2006/relationships/hyperlink" Target="https://login.consultant.ru/link/?req=doc&amp;base=LAW&amp;n=410837" TargetMode="External"/><Relationship Id="rId34" Type="http://schemas.openxmlformats.org/officeDocument/2006/relationships/hyperlink" Target="https://login.consultant.ru/link/?req=doc&amp;base=LAW&amp;n=461786&amp;dst=100006" TargetMode="External"/><Relationship Id="rId55" Type="http://schemas.openxmlformats.org/officeDocument/2006/relationships/image" Target="media/image7.wmf"/><Relationship Id="rId76" Type="http://schemas.openxmlformats.org/officeDocument/2006/relationships/hyperlink" Target="https://login.consultant.ru/link/?req=doc&amp;base=LAW&amp;n=487924&amp;dst=100015" TargetMode="External"/><Relationship Id="rId97" Type="http://schemas.openxmlformats.org/officeDocument/2006/relationships/image" Target="media/image37.wmf"/><Relationship Id="rId120" Type="http://schemas.openxmlformats.org/officeDocument/2006/relationships/image" Target="media/image52.wmf"/><Relationship Id="rId141" Type="http://schemas.openxmlformats.org/officeDocument/2006/relationships/hyperlink" Target="https://login.consultant.ru/link/?req=doc&amp;base=LAW&amp;n=487924&amp;dst=100022" TargetMode="External"/><Relationship Id="rId7" Type="http://schemas.openxmlformats.org/officeDocument/2006/relationships/hyperlink" Target="https://login.consultant.ru/link/?req=doc&amp;base=LAW&amp;n=488561&amp;dst=100317" TargetMode="External"/><Relationship Id="rId162" Type="http://schemas.openxmlformats.org/officeDocument/2006/relationships/hyperlink" Target="https://login.consultant.ru/link/?req=doc&amp;base=LAW&amp;n=327108&amp;dst=100022" TargetMode="External"/><Relationship Id="rId183" Type="http://schemas.openxmlformats.org/officeDocument/2006/relationships/hyperlink" Target="https://login.consultant.ru/link/?req=doc&amp;base=LAW&amp;n=487924&amp;dst=100028" TargetMode="External"/><Relationship Id="rId218" Type="http://schemas.openxmlformats.org/officeDocument/2006/relationships/hyperlink" Target="https://login.consultant.ru/link/?req=doc&amp;base=LAW&amp;n=397615&amp;dst=100023" TargetMode="External"/><Relationship Id="rId239" Type="http://schemas.openxmlformats.org/officeDocument/2006/relationships/hyperlink" Target="https://login.consultant.ru/link/?req=doc&amp;base=LAW&amp;n=327108&amp;dst=100057" TargetMode="External"/><Relationship Id="rId250" Type="http://schemas.openxmlformats.org/officeDocument/2006/relationships/hyperlink" Target="https://login.consultant.ru/link/?req=doc&amp;base=LAW&amp;n=191171&amp;dst=100027" TargetMode="External"/><Relationship Id="rId271" Type="http://schemas.openxmlformats.org/officeDocument/2006/relationships/hyperlink" Target="https://login.consultant.ru/link/?req=doc&amp;base=LAW&amp;n=487924&amp;dst=100080" TargetMode="External"/><Relationship Id="rId292" Type="http://schemas.openxmlformats.org/officeDocument/2006/relationships/hyperlink" Target="https://login.consultant.ru/link/?req=doc&amp;base=LAW&amp;n=327108&amp;dst=100079" TargetMode="External"/><Relationship Id="rId24" Type="http://schemas.openxmlformats.org/officeDocument/2006/relationships/hyperlink" Target="https://login.consultant.ru/link/?req=doc&amp;base=LAW&amp;n=488561&amp;dst=100319" TargetMode="External"/><Relationship Id="rId45" Type="http://schemas.openxmlformats.org/officeDocument/2006/relationships/hyperlink" Target="https://login.consultant.ru/link/?req=doc&amp;base=LAW&amp;n=397615&amp;dst=100011" TargetMode="External"/><Relationship Id="rId66" Type="http://schemas.openxmlformats.org/officeDocument/2006/relationships/hyperlink" Target="https://login.consultant.ru/link/?req=doc&amp;base=LAW&amp;n=477877&amp;dst=100374" TargetMode="External"/><Relationship Id="rId87" Type="http://schemas.openxmlformats.org/officeDocument/2006/relationships/image" Target="media/image29.wmf"/><Relationship Id="rId110" Type="http://schemas.openxmlformats.org/officeDocument/2006/relationships/hyperlink" Target="https://login.consultant.ru/link/?req=doc&amp;base=LAW&amp;n=277797&amp;dst=100016" TargetMode="External"/><Relationship Id="rId131" Type="http://schemas.openxmlformats.org/officeDocument/2006/relationships/hyperlink" Target="https://login.consultant.ru/link/?req=doc&amp;base=LAW&amp;n=482877" TargetMode="External"/><Relationship Id="rId152" Type="http://schemas.openxmlformats.org/officeDocument/2006/relationships/hyperlink" Target="https://login.consultant.ru/link/?req=doc&amp;base=LAW&amp;n=170627&amp;dst=100016" TargetMode="External"/><Relationship Id="rId173" Type="http://schemas.openxmlformats.org/officeDocument/2006/relationships/hyperlink" Target="https://login.consultant.ru/link/?req=doc&amp;base=LAW&amp;n=477877&amp;dst=100399" TargetMode="External"/><Relationship Id="rId194" Type="http://schemas.openxmlformats.org/officeDocument/2006/relationships/hyperlink" Target="https://login.consultant.ru/link/?req=doc&amp;base=LAW&amp;n=327108&amp;dst=100028" TargetMode="External"/><Relationship Id="rId208" Type="http://schemas.openxmlformats.org/officeDocument/2006/relationships/hyperlink" Target="https://login.consultant.ru/link/?req=doc&amp;base=LAW&amp;n=397615&amp;dst=100018" TargetMode="External"/><Relationship Id="rId229" Type="http://schemas.openxmlformats.org/officeDocument/2006/relationships/hyperlink" Target="https://login.consultant.ru/link/?req=doc&amp;base=LAW&amp;n=397615&amp;dst=100036" TargetMode="External"/><Relationship Id="rId240" Type="http://schemas.openxmlformats.org/officeDocument/2006/relationships/hyperlink" Target="https://login.consultant.ru/link/?req=doc&amp;base=LAW&amp;n=487924&amp;dst=100059" TargetMode="External"/><Relationship Id="rId261" Type="http://schemas.openxmlformats.org/officeDocument/2006/relationships/hyperlink" Target="https://login.consultant.ru/link/?req=doc&amp;base=LAW&amp;n=327108&amp;dst=100068" TargetMode="External"/><Relationship Id="rId14" Type="http://schemas.openxmlformats.org/officeDocument/2006/relationships/hyperlink" Target="https://login.consultant.ru/link/?req=doc&amp;base=LAW&amp;n=410989&amp;dst=100018" TargetMode="External"/><Relationship Id="rId35" Type="http://schemas.openxmlformats.org/officeDocument/2006/relationships/hyperlink" Target="https://login.consultant.ru/link/?req=doc&amp;base=LAW&amp;n=477877&amp;dst=100364" TargetMode="External"/><Relationship Id="rId56" Type="http://schemas.openxmlformats.org/officeDocument/2006/relationships/image" Target="media/image8.wmf"/><Relationship Id="rId77" Type="http://schemas.openxmlformats.org/officeDocument/2006/relationships/image" Target="media/image22.wmf"/><Relationship Id="rId100" Type="http://schemas.openxmlformats.org/officeDocument/2006/relationships/image" Target="media/image39.wmf"/><Relationship Id="rId282" Type="http://schemas.openxmlformats.org/officeDocument/2006/relationships/hyperlink" Target="https://login.consultant.ru/link/?req=doc&amp;base=LAW&amp;n=170627&amp;dst=100017" TargetMode="External"/><Relationship Id="rId8" Type="http://schemas.openxmlformats.org/officeDocument/2006/relationships/hyperlink" Target="https://login.consultant.ru/link/?req=doc&amp;base=LAW&amp;n=191171&amp;dst=100013" TargetMode="External"/><Relationship Id="rId98" Type="http://schemas.openxmlformats.org/officeDocument/2006/relationships/image" Target="media/image38.wmf"/><Relationship Id="rId121" Type="http://schemas.openxmlformats.org/officeDocument/2006/relationships/hyperlink" Target="https://login.consultant.ru/link/?req=doc&amp;base=LAW&amp;n=487924&amp;dst=100016" TargetMode="External"/><Relationship Id="rId142" Type="http://schemas.openxmlformats.org/officeDocument/2006/relationships/hyperlink" Target="https://login.consultant.ru/link/?req=doc&amp;base=LAW&amp;n=488377&amp;dst=100261" TargetMode="External"/><Relationship Id="rId163" Type="http://schemas.openxmlformats.org/officeDocument/2006/relationships/image" Target="media/image53.wmf"/><Relationship Id="rId184" Type="http://schemas.openxmlformats.org/officeDocument/2006/relationships/hyperlink" Target="https://login.consultant.ru/link/?req=doc&amp;base=LAW&amp;n=397615&amp;dst=100012" TargetMode="External"/><Relationship Id="rId219" Type="http://schemas.openxmlformats.org/officeDocument/2006/relationships/hyperlink" Target="https://login.consultant.ru/link/?req=doc&amp;base=LAW&amp;n=487924&amp;dst=100052" TargetMode="External"/><Relationship Id="rId230" Type="http://schemas.openxmlformats.org/officeDocument/2006/relationships/hyperlink" Target="https://login.consultant.ru/link/?req=doc&amp;base=LAW&amp;n=487924&amp;dst=100058" TargetMode="External"/><Relationship Id="rId251" Type="http://schemas.openxmlformats.org/officeDocument/2006/relationships/hyperlink" Target="https://login.consultant.ru/link/?req=doc&amp;base=LAW&amp;n=487924&amp;dst=100067" TargetMode="External"/><Relationship Id="rId25" Type="http://schemas.openxmlformats.org/officeDocument/2006/relationships/hyperlink" Target="https://login.consultant.ru/link/?req=doc&amp;base=LAW&amp;n=191171&amp;dst=100013" TargetMode="External"/><Relationship Id="rId46" Type="http://schemas.openxmlformats.org/officeDocument/2006/relationships/hyperlink" Target="https://login.consultant.ru/link/?req=doc&amp;base=LAW&amp;n=327108&amp;dst=100011" TargetMode="External"/><Relationship Id="rId67" Type="http://schemas.openxmlformats.org/officeDocument/2006/relationships/image" Target="media/image14.wmf"/><Relationship Id="rId272" Type="http://schemas.openxmlformats.org/officeDocument/2006/relationships/hyperlink" Target="https://login.consultant.ru/link/?req=doc&amp;base=LAW&amp;n=327108&amp;dst=100073" TargetMode="External"/><Relationship Id="rId293" Type="http://schemas.openxmlformats.org/officeDocument/2006/relationships/hyperlink" Target="https://login.consultant.ru/link/?req=doc&amp;base=LAW&amp;n=149911" TargetMode="External"/><Relationship Id="rId88" Type="http://schemas.openxmlformats.org/officeDocument/2006/relationships/image" Target="media/image30.wmf"/><Relationship Id="rId111" Type="http://schemas.openxmlformats.org/officeDocument/2006/relationships/image" Target="media/image46.wmf"/><Relationship Id="rId132" Type="http://schemas.openxmlformats.org/officeDocument/2006/relationships/hyperlink" Target="https://login.consultant.ru/link/?req=doc&amp;base=LAW&amp;n=277797&amp;dst=100023" TargetMode="External"/><Relationship Id="rId153" Type="http://schemas.openxmlformats.org/officeDocument/2006/relationships/hyperlink" Target="https://login.consultant.ru/link/?req=doc&amp;base=LAW&amp;n=277797&amp;dst=100027" TargetMode="External"/><Relationship Id="rId174" Type="http://schemas.openxmlformats.org/officeDocument/2006/relationships/hyperlink" Target="https://login.consultant.ru/link/?req=doc&amp;base=LAW&amp;n=327108&amp;dst=100025" TargetMode="External"/><Relationship Id="rId195" Type="http://schemas.openxmlformats.org/officeDocument/2006/relationships/hyperlink" Target="https://login.consultant.ru/link/?req=doc&amp;base=LAW&amp;n=487924&amp;dst=100039" TargetMode="External"/><Relationship Id="rId209" Type="http://schemas.openxmlformats.org/officeDocument/2006/relationships/hyperlink" Target="https://login.consultant.ru/link/?req=doc&amp;base=LAW&amp;n=487924&amp;dst=100042" TargetMode="External"/><Relationship Id="rId220" Type="http://schemas.openxmlformats.org/officeDocument/2006/relationships/hyperlink" Target="https://login.consultant.ru/link/?req=doc&amp;base=LAW&amp;n=397615&amp;dst=100025" TargetMode="External"/><Relationship Id="rId241" Type="http://schemas.openxmlformats.org/officeDocument/2006/relationships/hyperlink" Target="https://login.consultant.ru/link/?req=doc&amp;base=LAW&amp;n=487924&amp;dst=100059" TargetMode="External"/><Relationship Id="rId15" Type="http://schemas.openxmlformats.org/officeDocument/2006/relationships/hyperlink" Target="https://login.consultant.ru/link/?req=doc&amp;base=LAW&amp;n=453475&amp;dst=100117" TargetMode="External"/><Relationship Id="rId36" Type="http://schemas.openxmlformats.org/officeDocument/2006/relationships/hyperlink" Target="https://login.consultant.ru/link/?req=doc&amp;base=LAW&amp;n=466787&amp;dst=148" TargetMode="External"/><Relationship Id="rId57" Type="http://schemas.openxmlformats.org/officeDocument/2006/relationships/image" Target="media/image9.wmf"/><Relationship Id="rId262" Type="http://schemas.openxmlformats.org/officeDocument/2006/relationships/hyperlink" Target="https://login.consultant.ru/link/?req=doc&amp;base=LAW&amp;n=487924&amp;dst=100074" TargetMode="External"/><Relationship Id="rId283" Type="http://schemas.openxmlformats.org/officeDocument/2006/relationships/hyperlink" Target="https://login.consultant.ru/link/?req=doc&amp;base=LAW&amp;n=487924&amp;dst=100082" TargetMode="External"/><Relationship Id="rId78" Type="http://schemas.openxmlformats.org/officeDocument/2006/relationships/hyperlink" Target="https://login.consultant.ru/link/?req=doc&amp;base=LAW&amp;n=482877" TargetMode="External"/><Relationship Id="rId99" Type="http://schemas.openxmlformats.org/officeDocument/2006/relationships/hyperlink" Target="https://login.consultant.ru/link/?req=doc&amp;base=LAW&amp;n=206495&amp;dst=100028" TargetMode="External"/><Relationship Id="rId101" Type="http://schemas.openxmlformats.org/officeDocument/2006/relationships/image" Target="media/image40.wmf"/><Relationship Id="rId122" Type="http://schemas.openxmlformats.org/officeDocument/2006/relationships/hyperlink" Target="https://login.consultant.ru/link/?req=doc&amp;base=LAW&amp;n=487924&amp;dst=100017" TargetMode="External"/><Relationship Id="rId143" Type="http://schemas.openxmlformats.org/officeDocument/2006/relationships/hyperlink" Target="https://login.consultant.ru/link/?req=doc&amp;base=LAW&amp;n=487924&amp;dst=100023" TargetMode="External"/><Relationship Id="rId164" Type="http://schemas.openxmlformats.org/officeDocument/2006/relationships/image" Target="media/image54.wmf"/><Relationship Id="rId185" Type="http://schemas.openxmlformats.org/officeDocument/2006/relationships/hyperlink" Target="https://login.consultant.ru/link/?req=doc&amp;base=LAW&amp;n=487924&amp;dst=100029" TargetMode="External"/><Relationship Id="rId9" Type="http://schemas.openxmlformats.org/officeDocument/2006/relationships/hyperlink" Target="https://login.consultant.ru/link/?req=doc&amp;base=LAW&amp;n=206495&amp;dst=100020" TargetMode="External"/><Relationship Id="rId210" Type="http://schemas.openxmlformats.org/officeDocument/2006/relationships/hyperlink" Target="https://login.consultant.ru/link/?req=doc&amp;base=LAW&amp;n=327108&amp;dst=100036" TargetMode="External"/><Relationship Id="rId26" Type="http://schemas.openxmlformats.org/officeDocument/2006/relationships/hyperlink" Target="https://login.consultant.ru/link/?req=doc&amp;base=LAW&amp;n=206495&amp;dst=100020" TargetMode="External"/><Relationship Id="rId231" Type="http://schemas.openxmlformats.org/officeDocument/2006/relationships/hyperlink" Target="https://login.consultant.ru/link/?req=doc&amp;base=LAW&amp;n=397615&amp;dst=100037" TargetMode="External"/><Relationship Id="rId252" Type="http://schemas.openxmlformats.org/officeDocument/2006/relationships/hyperlink" Target="https://login.consultant.ru/link/?req=doc&amp;base=LAW&amp;n=487924&amp;dst=100069" TargetMode="External"/><Relationship Id="rId273" Type="http://schemas.openxmlformats.org/officeDocument/2006/relationships/hyperlink" Target="https://login.consultant.ru/link/?req=doc&amp;base=LAW&amp;n=487924&amp;dst=100081" TargetMode="External"/><Relationship Id="rId294" Type="http://schemas.openxmlformats.org/officeDocument/2006/relationships/hyperlink" Target="https://login.consultant.ru/link/?req=doc&amp;base=LAW&amp;n=397615&amp;dst=100041" TargetMode="External"/><Relationship Id="rId47" Type="http://schemas.openxmlformats.org/officeDocument/2006/relationships/hyperlink" Target="https://login.consultant.ru/link/?req=doc&amp;base=LAW&amp;n=487924&amp;dst=100012" TargetMode="External"/><Relationship Id="rId68" Type="http://schemas.openxmlformats.org/officeDocument/2006/relationships/image" Target="media/image15.wmf"/><Relationship Id="rId89" Type="http://schemas.openxmlformats.org/officeDocument/2006/relationships/image" Target="media/image31.wmf"/><Relationship Id="rId112" Type="http://schemas.openxmlformats.org/officeDocument/2006/relationships/hyperlink" Target="https://login.consultant.ru/link/?req=doc&amp;base=LAW&amp;n=277797&amp;dst=100018" TargetMode="External"/><Relationship Id="rId133" Type="http://schemas.openxmlformats.org/officeDocument/2006/relationships/hyperlink" Target="https://login.consultant.ru/link/?req=doc&amp;base=LAW&amp;n=487924&amp;dst=100020" TargetMode="External"/><Relationship Id="rId154" Type="http://schemas.openxmlformats.org/officeDocument/2006/relationships/hyperlink" Target="https://login.consultant.ru/link/?req=doc&amp;base=LAW&amp;n=482877" TargetMode="External"/><Relationship Id="rId175" Type="http://schemas.openxmlformats.org/officeDocument/2006/relationships/image" Target="media/image61.wmf"/><Relationship Id="rId196" Type="http://schemas.openxmlformats.org/officeDocument/2006/relationships/hyperlink" Target="https://login.consultant.ru/link/?req=doc&amp;base=LAW&amp;n=327108&amp;dst=100029" TargetMode="External"/><Relationship Id="rId200" Type="http://schemas.openxmlformats.org/officeDocument/2006/relationships/hyperlink" Target="https://login.consultant.ru/link/?req=doc&amp;base=LAW&amp;n=327108&amp;dst=100032" TargetMode="External"/><Relationship Id="rId16" Type="http://schemas.openxmlformats.org/officeDocument/2006/relationships/hyperlink" Target="https://login.consultant.ru/link/?req=doc&amp;base=LAW&amp;n=487924&amp;dst=100005" TargetMode="External"/><Relationship Id="rId221" Type="http://schemas.openxmlformats.org/officeDocument/2006/relationships/hyperlink" Target="https://login.consultant.ru/link/?req=doc&amp;base=LAW&amp;n=487924&amp;dst=100053" TargetMode="External"/><Relationship Id="rId242" Type="http://schemas.openxmlformats.org/officeDocument/2006/relationships/hyperlink" Target="https://login.consultant.ru/link/?req=doc&amp;base=LAW&amp;n=487924&amp;dst=100059" TargetMode="External"/><Relationship Id="rId263" Type="http://schemas.openxmlformats.org/officeDocument/2006/relationships/hyperlink" Target="https://login.consultant.ru/link/?req=doc&amp;base=LAW&amp;n=327108&amp;dst=100070" TargetMode="External"/><Relationship Id="rId284" Type="http://schemas.openxmlformats.org/officeDocument/2006/relationships/hyperlink" Target="https://login.consultant.ru/link/?req=doc&amp;base=LAW&amp;n=327108&amp;dst=100076" TargetMode="External"/><Relationship Id="rId37" Type="http://schemas.openxmlformats.org/officeDocument/2006/relationships/hyperlink" Target="https://login.consultant.ru/link/?req=doc&amp;base=LAW&amp;n=169171&amp;dst=100006" TargetMode="External"/><Relationship Id="rId58" Type="http://schemas.openxmlformats.org/officeDocument/2006/relationships/hyperlink" Target="https://login.consultant.ru/link/?req=doc&amp;base=LAW&amp;n=477877&amp;dst=100366" TargetMode="External"/><Relationship Id="rId79" Type="http://schemas.openxmlformats.org/officeDocument/2006/relationships/hyperlink" Target="https://login.consultant.ru/link/?req=doc&amp;base=LAW&amp;n=277797&amp;dst=100010" TargetMode="External"/><Relationship Id="rId102" Type="http://schemas.openxmlformats.org/officeDocument/2006/relationships/image" Target="media/image41.wmf"/><Relationship Id="rId123" Type="http://schemas.openxmlformats.org/officeDocument/2006/relationships/hyperlink" Target="https://login.consultant.ru/link/?req=doc&amp;base=LAW&amp;n=482877" TargetMode="External"/><Relationship Id="rId144" Type="http://schemas.openxmlformats.org/officeDocument/2006/relationships/hyperlink" Target="https://login.consultant.ru/link/?req=doc&amp;base=LAW&amp;n=170627&amp;dst=100009" TargetMode="External"/><Relationship Id="rId90" Type="http://schemas.openxmlformats.org/officeDocument/2006/relationships/image" Target="media/image32.wmf"/><Relationship Id="rId165" Type="http://schemas.openxmlformats.org/officeDocument/2006/relationships/image" Target="media/image55.wmf"/><Relationship Id="rId186" Type="http://schemas.openxmlformats.org/officeDocument/2006/relationships/hyperlink" Target="https://login.consultant.ru/link/?req=doc&amp;base=LAW&amp;n=487924&amp;dst=100030" TargetMode="External"/><Relationship Id="rId211" Type="http://schemas.openxmlformats.org/officeDocument/2006/relationships/hyperlink" Target="https://login.consultant.ru/link/?req=doc&amp;base=LAW&amp;n=397615&amp;dst=100019" TargetMode="External"/><Relationship Id="rId232" Type="http://schemas.openxmlformats.org/officeDocument/2006/relationships/hyperlink" Target="https://login.consultant.ru/link/?req=doc&amp;base=LAW&amp;n=397615&amp;dst=100038" TargetMode="External"/><Relationship Id="rId253" Type="http://schemas.openxmlformats.org/officeDocument/2006/relationships/hyperlink" Target="https://login.consultant.ru/link/?req=doc&amp;base=LAW&amp;n=477877&amp;dst=100405" TargetMode="External"/><Relationship Id="rId274" Type="http://schemas.openxmlformats.org/officeDocument/2006/relationships/hyperlink" Target="https://login.consultant.ru/link/?req=doc&amp;base=LAW&amp;n=327108&amp;dst=100075" TargetMode="External"/><Relationship Id="rId295" Type="http://schemas.openxmlformats.org/officeDocument/2006/relationships/hyperlink" Target="https://login.consultant.ru/link/?req=doc&amp;base=LAW&amp;n=149911" TargetMode="External"/><Relationship Id="rId27" Type="http://schemas.openxmlformats.org/officeDocument/2006/relationships/hyperlink" Target="https://login.consultant.ru/link/?req=doc&amp;base=LAW&amp;n=477877&amp;dst=100363" TargetMode="External"/><Relationship Id="rId48" Type="http://schemas.openxmlformats.org/officeDocument/2006/relationships/hyperlink" Target="https://login.consultant.ru/link/?req=doc&amp;base=LAW&amp;n=487924&amp;dst=100013" TargetMode="External"/><Relationship Id="rId69" Type="http://schemas.openxmlformats.org/officeDocument/2006/relationships/image" Target="media/image16.wmf"/><Relationship Id="rId113" Type="http://schemas.openxmlformats.org/officeDocument/2006/relationships/image" Target="media/image47.wmf"/><Relationship Id="rId134" Type="http://schemas.openxmlformats.org/officeDocument/2006/relationships/hyperlink" Target="https://login.consultant.ru/link/?req=doc&amp;base=LAW&amp;n=327108&amp;dst=100012" TargetMode="External"/><Relationship Id="rId80" Type="http://schemas.openxmlformats.org/officeDocument/2006/relationships/image" Target="media/image23.wmf"/><Relationship Id="rId155" Type="http://schemas.openxmlformats.org/officeDocument/2006/relationships/hyperlink" Target="https://login.consultant.ru/link/?req=doc&amp;base=LAW&amp;n=277797&amp;dst=100029" TargetMode="External"/><Relationship Id="rId176" Type="http://schemas.openxmlformats.org/officeDocument/2006/relationships/hyperlink" Target="https://login.consultant.ru/link/?req=doc&amp;base=LAW&amp;n=327108&amp;dst=100026" TargetMode="External"/><Relationship Id="rId197" Type="http://schemas.openxmlformats.org/officeDocument/2006/relationships/hyperlink" Target="https://login.consultant.ru/link/?req=doc&amp;base=LAW&amp;n=397615&amp;dst=100015" TargetMode="External"/><Relationship Id="rId201" Type="http://schemas.openxmlformats.org/officeDocument/2006/relationships/hyperlink" Target="https://login.consultant.ru/link/?req=doc&amp;base=LAW&amp;n=327108&amp;dst=100006" TargetMode="External"/><Relationship Id="rId222" Type="http://schemas.openxmlformats.org/officeDocument/2006/relationships/hyperlink" Target="https://login.consultant.ru/link/?req=doc&amp;base=LAW&amp;n=397615&amp;dst=100029" TargetMode="External"/><Relationship Id="rId243" Type="http://schemas.openxmlformats.org/officeDocument/2006/relationships/hyperlink" Target="https://login.consultant.ru/link/?req=doc&amp;base=LAW&amp;n=487924&amp;dst=100059" TargetMode="External"/><Relationship Id="rId264" Type="http://schemas.openxmlformats.org/officeDocument/2006/relationships/hyperlink" Target="https://login.consultant.ru/link/?req=doc&amp;base=LAW&amp;n=487924&amp;dst=100076" TargetMode="External"/><Relationship Id="rId285" Type="http://schemas.openxmlformats.org/officeDocument/2006/relationships/hyperlink" Target="https://login.consultant.ru/link/?req=doc&amp;base=LAW&amp;n=487924&amp;dst=100082" TargetMode="External"/><Relationship Id="rId17" Type="http://schemas.openxmlformats.org/officeDocument/2006/relationships/hyperlink" Target="https://login.consultant.ru/link/?req=doc&amp;base=LAW&amp;n=488377&amp;dst=100260" TargetMode="External"/><Relationship Id="rId38" Type="http://schemas.openxmlformats.org/officeDocument/2006/relationships/hyperlink" Target="https://login.consultant.ru/link/?req=doc&amp;base=LAW&amp;n=477877&amp;dst=100365" TargetMode="External"/><Relationship Id="rId59" Type="http://schemas.openxmlformats.org/officeDocument/2006/relationships/image" Target="media/image10.wmf"/><Relationship Id="rId103" Type="http://schemas.openxmlformats.org/officeDocument/2006/relationships/hyperlink" Target="https://login.consultant.ru/link/?req=doc&amp;base=LAW&amp;n=277797&amp;dst=100012" TargetMode="External"/><Relationship Id="rId124" Type="http://schemas.openxmlformats.org/officeDocument/2006/relationships/hyperlink" Target="https://login.consultant.ru/link/?req=doc&amp;base=LAW&amp;n=482877" TargetMode="External"/><Relationship Id="rId70" Type="http://schemas.openxmlformats.org/officeDocument/2006/relationships/image" Target="media/image17.wmf"/><Relationship Id="rId91" Type="http://schemas.openxmlformats.org/officeDocument/2006/relationships/image" Target="media/image33.wmf"/><Relationship Id="rId145" Type="http://schemas.openxmlformats.org/officeDocument/2006/relationships/hyperlink" Target="https://login.consultant.ru/link/?req=doc&amp;base=LAW&amp;n=170627&amp;dst=100011" TargetMode="External"/><Relationship Id="rId166" Type="http://schemas.openxmlformats.org/officeDocument/2006/relationships/image" Target="media/image56.wmf"/><Relationship Id="rId187" Type="http://schemas.openxmlformats.org/officeDocument/2006/relationships/hyperlink" Target="https://login.consultant.ru/link/?req=doc&amp;base=LAW&amp;n=487924&amp;dst=100032" TargetMode="External"/><Relationship Id="rId1" Type="http://schemas.openxmlformats.org/officeDocument/2006/relationships/styles" Target="styles.xml"/><Relationship Id="rId212" Type="http://schemas.openxmlformats.org/officeDocument/2006/relationships/hyperlink" Target="https://login.consultant.ru/link/?req=doc&amp;base=LAW&amp;n=397615&amp;dst=100021" TargetMode="External"/><Relationship Id="rId233" Type="http://schemas.openxmlformats.org/officeDocument/2006/relationships/hyperlink" Target="https://login.consultant.ru/link/?req=doc&amp;base=LAW&amp;n=176681&amp;dst=100021" TargetMode="External"/><Relationship Id="rId254" Type="http://schemas.openxmlformats.org/officeDocument/2006/relationships/hyperlink" Target="https://login.consultant.ru/link/?req=doc&amp;base=LAW&amp;n=206495&amp;dst=100032" TargetMode="External"/><Relationship Id="rId28" Type="http://schemas.openxmlformats.org/officeDocument/2006/relationships/hyperlink" Target="https://login.consultant.ru/link/?req=doc&amp;base=LAW&amp;n=277797&amp;dst=100005" TargetMode="External"/><Relationship Id="rId49" Type="http://schemas.openxmlformats.org/officeDocument/2006/relationships/image" Target="media/image1.wmf"/><Relationship Id="rId114" Type="http://schemas.openxmlformats.org/officeDocument/2006/relationships/image" Target="media/image48.wmf"/><Relationship Id="rId275" Type="http://schemas.openxmlformats.org/officeDocument/2006/relationships/hyperlink" Target="https://login.consultant.ru/link/?req=doc&amp;base=LAW&amp;n=487924&amp;dst=100082" TargetMode="External"/><Relationship Id="rId296" Type="http://schemas.openxmlformats.org/officeDocument/2006/relationships/hyperlink" Target="https://login.consultant.ru/link/?req=doc&amp;base=LAW&amp;n=116477" TargetMode="External"/><Relationship Id="rId300" Type="http://schemas.openxmlformats.org/officeDocument/2006/relationships/fontTable" Target="fontTable.xml"/><Relationship Id="rId60" Type="http://schemas.openxmlformats.org/officeDocument/2006/relationships/hyperlink" Target="https://login.consultant.ru/link/?req=doc&amp;base=LAW&amp;n=487924&amp;dst=100014" TargetMode="External"/><Relationship Id="rId81" Type="http://schemas.openxmlformats.org/officeDocument/2006/relationships/image" Target="media/image24.wmf"/><Relationship Id="rId135" Type="http://schemas.openxmlformats.org/officeDocument/2006/relationships/hyperlink" Target="https://login.consultant.ru/link/?req=doc&amp;base=LAW&amp;n=487924&amp;dst=100021" TargetMode="External"/><Relationship Id="rId156" Type="http://schemas.openxmlformats.org/officeDocument/2006/relationships/hyperlink" Target="https://login.consultant.ru/link/?req=doc&amp;base=LAW&amp;n=327108&amp;dst=100015" TargetMode="External"/><Relationship Id="rId177" Type="http://schemas.openxmlformats.org/officeDocument/2006/relationships/hyperlink" Target="https://login.consultant.ru/link/?req=doc&amp;base=LAW&amp;n=482877" TargetMode="External"/><Relationship Id="rId198" Type="http://schemas.openxmlformats.org/officeDocument/2006/relationships/hyperlink" Target="https://login.consultant.ru/link/?req=doc&amp;base=LAW&amp;n=327108&amp;dst=100030" TargetMode="External"/><Relationship Id="rId202" Type="http://schemas.openxmlformats.org/officeDocument/2006/relationships/hyperlink" Target="https://login.consultant.ru/link/?req=doc&amp;base=LAW&amp;n=327108&amp;dst=100034" TargetMode="External"/><Relationship Id="rId223" Type="http://schemas.openxmlformats.org/officeDocument/2006/relationships/hyperlink" Target="https://login.consultant.ru/link/?req=doc&amp;base=LAW&amp;n=397615&amp;dst=100030" TargetMode="External"/><Relationship Id="rId244" Type="http://schemas.openxmlformats.org/officeDocument/2006/relationships/hyperlink" Target="https://login.consultant.ru/link/?req=doc&amp;base=LAW&amp;n=404439" TargetMode="External"/><Relationship Id="rId18" Type="http://schemas.openxmlformats.org/officeDocument/2006/relationships/hyperlink" Target="https://login.consultant.ru/link/?req=doc&amp;base=LAW&amp;n=466787&amp;dst=101200" TargetMode="External"/><Relationship Id="rId39" Type="http://schemas.openxmlformats.org/officeDocument/2006/relationships/hyperlink" Target="https://login.consultant.ru/link/?req=doc&amp;base=LAW&amp;n=397615&amp;dst=100009" TargetMode="External"/><Relationship Id="rId265" Type="http://schemas.openxmlformats.org/officeDocument/2006/relationships/hyperlink" Target="https://login.consultant.ru/link/?req=doc&amp;base=LAW&amp;n=487924&amp;dst=100077" TargetMode="External"/><Relationship Id="rId286" Type="http://schemas.openxmlformats.org/officeDocument/2006/relationships/hyperlink" Target="https://login.consultant.ru/link/?req=doc&amp;base=LAW&amp;n=487924&amp;dst=100082" TargetMode="External"/><Relationship Id="rId50" Type="http://schemas.openxmlformats.org/officeDocument/2006/relationships/image" Target="media/image2.wmf"/><Relationship Id="rId104" Type="http://schemas.openxmlformats.org/officeDocument/2006/relationships/image" Target="media/image42.wmf"/><Relationship Id="rId125" Type="http://schemas.openxmlformats.org/officeDocument/2006/relationships/hyperlink" Target="https://login.consultant.ru/link/?req=doc&amp;base=LAW&amp;n=277797&amp;dst=100021" TargetMode="External"/><Relationship Id="rId146" Type="http://schemas.openxmlformats.org/officeDocument/2006/relationships/hyperlink" Target="https://login.consultant.ru/link/?req=doc&amp;base=LAW&amp;n=170627&amp;dst=100012" TargetMode="External"/><Relationship Id="rId167" Type="http://schemas.openxmlformats.org/officeDocument/2006/relationships/image" Target="media/image57.wmf"/><Relationship Id="rId188" Type="http://schemas.openxmlformats.org/officeDocument/2006/relationships/hyperlink" Target="https://login.consultant.ru/link/?req=doc&amp;base=LAW&amp;n=487924&amp;dst=100033" TargetMode="External"/><Relationship Id="rId71" Type="http://schemas.openxmlformats.org/officeDocument/2006/relationships/image" Target="media/image18.wmf"/><Relationship Id="rId92" Type="http://schemas.openxmlformats.org/officeDocument/2006/relationships/image" Target="media/image34.wmf"/><Relationship Id="rId213" Type="http://schemas.openxmlformats.org/officeDocument/2006/relationships/hyperlink" Target="https://login.consultant.ru/link/?req=doc&amp;base=LAW&amp;n=487924&amp;dst=100044" TargetMode="External"/><Relationship Id="rId234" Type="http://schemas.openxmlformats.org/officeDocument/2006/relationships/hyperlink" Target="https://login.consultant.ru/link/?req=doc&amp;base=LAW&amp;n=487924&amp;dst=100058" TargetMode="External"/><Relationship Id="rId2" Type="http://schemas.openxmlformats.org/officeDocument/2006/relationships/settings" Target="settings.xml"/><Relationship Id="rId29" Type="http://schemas.openxmlformats.org/officeDocument/2006/relationships/hyperlink" Target="https://login.consultant.ru/link/?req=doc&amp;base=LAW&amp;n=327108&amp;dst=100005" TargetMode="External"/><Relationship Id="rId255" Type="http://schemas.openxmlformats.org/officeDocument/2006/relationships/hyperlink" Target="https://login.consultant.ru/link/?req=doc&amp;base=LAW&amp;n=327108&amp;dst=100066" TargetMode="External"/><Relationship Id="rId276" Type="http://schemas.openxmlformats.org/officeDocument/2006/relationships/hyperlink" Target="https://login.consultant.ru/link/?req=doc&amp;base=LAW&amp;n=482877" TargetMode="External"/><Relationship Id="rId297" Type="http://schemas.openxmlformats.org/officeDocument/2006/relationships/hyperlink" Target="https://login.consultant.ru/link/?req=doc&amp;base=LAW&amp;n=77777" TargetMode="External"/><Relationship Id="rId40" Type="http://schemas.openxmlformats.org/officeDocument/2006/relationships/hyperlink" Target="https://login.consultant.ru/link/?req=doc&amp;base=LAW&amp;n=487924&amp;dst=100010" TargetMode="External"/><Relationship Id="rId115" Type="http://schemas.openxmlformats.org/officeDocument/2006/relationships/hyperlink" Target="https://login.consultant.ru/link/?req=doc&amp;base=LAW&amp;n=277797&amp;dst=100019" TargetMode="External"/><Relationship Id="rId136" Type="http://schemas.openxmlformats.org/officeDocument/2006/relationships/hyperlink" Target="https://login.consultant.ru/link/?req=doc&amp;base=LAW&amp;n=487924&amp;dst=100021" TargetMode="External"/><Relationship Id="rId157" Type="http://schemas.openxmlformats.org/officeDocument/2006/relationships/hyperlink" Target="https://login.consultant.ru/link/?req=doc&amp;base=LAW&amp;n=327108&amp;dst=100017" TargetMode="External"/><Relationship Id="rId178" Type="http://schemas.openxmlformats.org/officeDocument/2006/relationships/hyperlink" Target="https://login.consultant.ru/link/?req=doc&amp;base=LAW&amp;n=277797&amp;dst=100030" TargetMode="External"/><Relationship Id="rId301" Type="http://schemas.openxmlformats.org/officeDocument/2006/relationships/theme" Target="theme/theme1.xml"/><Relationship Id="rId61" Type="http://schemas.openxmlformats.org/officeDocument/2006/relationships/hyperlink" Target="https://login.consultant.ru/link/?req=doc&amp;base=LAW&amp;n=482877" TargetMode="External"/><Relationship Id="rId82" Type="http://schemas.openxmlformats.org/officeDocument/2006/relationships/image" Target="media/image25.wmf"/><Relationship Id="rId199" Type="http://schemas.openxmlformats.org/officeDocument/2006/relationships/hyperlink" Target="https://login.consultant.ru/link/?req=doc&amp;base=LAW&amp;n=397615&amp;dst=100016" TargetMode="External"/><Relationship Id="rId203" Type="http://schemas.openxmlformats.org/officeDocument/2006/relationships/hyperlink" Target="https://login.consultant.ru/link/?req=doc&amp;base=LAW&amp;n=191171&amp;dst=100016" TargetMode="External"/><Relationship Id="rId19" Type="http://schemas.openxmlformats.org/officeDocument/2006/relationships/hyperlink" Target="https://login.consultant.ru/link/?req=doc&amp;base=LAW&amp;n=488561&amp;dst=100318" TargetMode="External"/><Relationship Id="rId224" Type="http://schemas.openxmlformats.org/officeDocument/2006/relationships/hyperlink" Target="https://login.consultant.ru/link/?req=doc&amp;base=LAW&amp;n=397615&amp;dst=100031" TargetMode="External"/><Relationship Id="rId245" Type="http://schemas.openxmlformats.org/officeDocument/2006/relationships/hyperlink" Target="https://login.consultant.ru/link/?req=doc&amp;base=LAW&amp;n=487924&amp;dst=100060" TargetMode="External"/><Relationship Id="rId266" Type="http://schemas.openxmlformats.org/officeDocument/2006/relationships/hyperlink" Target="https://login.consultant.ru/link/?req=doc&amp;base=LAW&amp;n=487924&amp;dst=100078" TargetMode="External"/><Relationship Id="rId287" Type="http://schemas.openxmlformats.org/officeDocument/2006/relationships/hyperlink" Target="https://login.consultant.ru/link/?req=doc&amp;base=LAW&amp;n=487924&amp;dst=100083" TargetMode="External"/><Relationship Id="rId30" Type="http://schemas.openxmlformats.org/officeDocument/2006/relationships/hyperlink" Target="https://login.consultant.ru/link/?req=doc&amp;base=LAW&amp;n=397615&amp;dst=100005" TargetMode="External"/><Relationship Id="rId105" Type="http://schemas.openxmlformats.org/officeDocument/2006/relationships/hyperlink" Target="https://login.consultant.ru/link/?req=doc&amp;base=LAW&amp;n=277797&amp;dst=100013" TargetMode="External"/><Relationship Id="rId126" Type="http://schemas.openxmlformats.org/officeDocument/2006/relationships/hyperlink" Target="https://login.consultant.ru/link/?req=doc&amp;base=LAW&amp;n=477877&amp;dst=100396" TargetMode="External"/><Relationship Id="rId147" Type="http://schemas.openxmlformats.org/officeDocument/2006/relationships/hyperlink" Target="https://login.consultant.ru/link/?req=doc&amp;base=LAW&amp;n=170627&amp;dst=100013" TargetMode="External"/><Relationship Id="rId168" Type="http://schemas.openxmlformats.org/officeDocument/2006/relationships/image" Target="media/image58.wmf"/><Relationship Id="rId51" Type="http://schemas.openxmlformats.org/officeDocument/2006/relationships/image" Target="media/image3.wmf"/><Relationship Id="rId72" Type="http://schemas.openxmlformats.org/officeDocument/2006/relationships/hyperlink" Target="https://login.consultant.ru/link/?req=doc&amp;base=LAW&amp;n=477877&amp;dst=100383" TargetMode="External"/><Relationship Id="rId93" Type="http://schemas.openxmlformats.org/officeDocument/2006/relationships/hyperlink" Target="https://login.consultant.ru/link/?req=doc&amp;base=LAW&amp;n=206495&amp;dst=100021" TargetMode="External"/><Relationship Id="rId189" Type="http://schemas.openxmlformats.org/officeDocument/2006/relationships/hyperlink" Target="https://login.consultant.ru/link/?req=doc&amp;base=LAW&amp;n=487924&amp;dst=1000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87924&amp;dst=100047" TargetMode="External"/><Relationship Id="rId235" Type="http://schemas.openxmlformats.org/officeDocument/2006/relationships/hyperlink" Target="https://login.consultant.ru/link/?req=doc&amp;base=LAW&amp;n=397615&amp;dst=100039" TargetMode="External"/><Relationship Id="rId256" Type="http://schemas.openxmlformats.org/officeDocument/2006/relationships/hyperlink" Target="https://login.consultant.ru/link/?req=doc&amp;base=LAW&amp;n=487924&amp;dst=100071" TargetMode="External"/><Relationship Id="rId277" Type="http://schemas.openxmlformats.org/officeDocument/2006/relationships/hyperlink" Target="https://login.consultant.ru/link/?req=doc&amp;base=LAW&amp;n=482877" TargetMode="External"/><Relationship Id="rId298" Type="http://schemas.openxmlformats.org/officeDocument/2006/relationships/hyperlink" Target="https://login.consultant.ru/link/?req=doc&amp;base=LAW&amp;n=91168" TargetMode="External"/><Relationship Id="rId116" Type="http://schemas.openxmlformats.org/officeDocument/2006/relationships/image" Target="media/image49.wmf"/><Relationship Id="rId137" Type="http://schemas.openxmlformats.org/officeDocument/2006/relationships/hyperlink" Target="https://login.consultant.ru/link/?req=doc&amp;base=LAW&amp;n=487924&amp;dst=100021" TargetMode="External"/><Relationship Id="rId158" Type="http://schemas.openxmlformats.org/officeDocument/2006/relationships/hyperlink" Target="https://login.consultant.ru/link/?req=doc&amp;base=LAW&amp;n=327108&amp;dst=100018" TargetMode="External"/><Relationship Id="rId20" Type="http://schemas.openxmlformats.org/officeDocument/2006/relationships/hyperlink" Target="https://login.consultant.ru/link/?req=doc&amp;base=LAW&amp;n=410989&amp;dst=100018" TargetMode="External"/><Relationship Id="rId41" Type="http://schemas.openxmlformats.org/officeDocument/2006/relationships/hyperlink" Target="https://login.consultant.ru/link/?req=doc&amp;base=LAW&amp;n=466787&amp;dst=100946" TargetMode="External"/><Relationship Id="rId62" Type="http://schemas.openxmlformats.org/officeDocument/2006/relationships/hyperlink" Target="https://login.consultant.ru/link/?req=doc&amp;base=LAW&amp;n=277797&amp;dst=100009" TargetMode="External"/><Relationship Id="rId83" Type="http://schemas.openxmlformats.org/officeDocument/2006/relationships/image" Target="media/image26.wmf"/><Relationship Id="rId179" Type="http://schemas.openxmlformats.org/officeDocument/2006/relationships/hyperlink" Target="https://login.consultant.ru/link/?req=doc&amp;base=LAW&amp;n=487924&amp;dst=100025" TargetMode="External"/><Relationship Id="rId190" Type="http://schemas.openxmlformats.org/officeDocument/2006/relationships/hyperlink" Target="https://login.consultant.ru/link/?req=doc&amp;base=LAW&amp;n=487924&amp;dst=100035" TargetMode="External"/><Relationship Id="rId204" Type="http://schemas.openxmlformats.org/officeDocument/2006/relationships/hyperlink" Target="https://login.consultant.ru/link/?req=doc&amp;base=LAW&amp;n=477877&amp;dst=100403" TargetMode="External"/><Relationship Id="rId225" Type="http://schemas.openxmlformats.org/officeDocument/2006/relationships/hyperlink" Target="https://login.consultant.ru/link/?req=doc&amp;base=LAW&amp;n=487924&amp;dst=100054" TargetMode="External"/><Relationship Id="rId246" Type="http://schemas.openxmlformats.org/officeDocument/2006/relationships/hyperlink" Target="https://login.consultant.ru/link/?req=doc&amp;base=LAW&amp;n=482877" TargetMode="External"/><Relationship Id="rId267" Type="http://schemas.openxmlformats.org/officeDocument/2006/relationships/hyperlink" Target="https://login.consultant.ru/link/?req=doc&amp;base=LAW&amp;n=206495&amp;dst=100036" TargetMode="External"/><Relationship Id="rId288" Type="http://schemas.openxmlformats.org/officeDocument/2006/relationships/hyperlink" Target="https://login.consultant.ru/link/?req=doc&amp;base=LAW&amp;n=277797&amp;dst=100036" TargetMode="External"/><Relationship Id="rId106" Type="http://schemas.openxmlformats.org/officeDocument/2006/relationships/image" Target="media/image43.wmf"/><Relationship Id="rId127" Type="http://schemas.openxmlformats.org/officeDocument/2006/relationships/hyperlink" Target="https://login.consultant.ru/link/?req=doc&amp;base=LAW&amp;n=487924&amp;dst=100019" TargetMode="External"/><Relationship Id="rId10" Type="http://schemas.openxmlformats.org/officeDocument/2006/relationships/hyperlink" Target="https://login.consultant.ru/link/?req=doc&amp;base=LAW&amp;n=477877&amp;dst=100363" TargetMode="External"/><Relationship Id="rId31" Type="http://schemas.openxmlformats.org/officeDocument/2006/relationships/hyperlink" Target="https://login.consultant.ru/link/?req=doc&amp;base=LAW&amp;n=453475&amp;dst=100117" TargetMode="External"/><Relationship Id="rId52" Type="http://schemas.openxmlformats.org/officeDocument/2006/relationships/image" Target="media/image4.wmf"/><Relationship Id="rId73" Type="http://schemas.openxmlformats.org/officeDocument/2006/relationships/image" Target="media/image19.wmf"/><Relationship Id="rId94" Type="http://schemas.openxmlformats.org/officeDocument/2006/relationships/image" Target="media/image35.wmf"/><Relationship Id="rId148" Type="http://schemas.openxmlformats.org/officeDocument/2006/relationships/hyperlink" Target="https://login.consultant.ru/link/?req=doc&amp;base=LAW&amp;n=170627&amp;dst=100014" TargetMode="External"/><Relationship Id="rId169" Type="http://schemas.openxmlformats.org/officeDocument/2006/relationships/image" Target="media/image59.wmf"/><Relationship Id="rId4" Type="http://schemas.openxmlformats.org/officeDocument/2006/relationships/hyperlink" Target="https://login.consultant.ru/link/?req=doc&amp;base=LAW&amp;n=169171&amp;dst=100005" TargetMode="External"/><Relationship Id="rId180" Type="http://schemas.openxmlformats.org/officeDocument/2006/relationships/hyperlink" Target="https://login.consultant.ru/link/?req=doc&amp;base=LAW&amp;n=487924&amp;dst=100026" TargetMode="External"/><Relationship Id="rId215" Type="http://schemas.openxmlformats.org/officeDocument/2006/relationships/hyperlink" Target="https://login.consultant.ru/link/?req=doc&amp;base=LAW&amp;n=487924&amp;dst=100050" TargetMode="External"/><Relationship Id="rId236" Type="http://schemas.openxmlformats.org/officeDocument/2006/relationships/hyperlink" Target="https://login.consultant.ru/link/?req=doc&amp;base=LAW&amp;n=487924&amp;dst=100058" TargetMode="External"/><Relationship Id="rId257" Type="http://schemas.openxmlformats.org/officeDocument/2006/relationships/hyperlink" Target="https://login.consultant.ru/link/?req=doc&amp;base=LAW&amp;n=206495&amp;dst=100034" TargetMode="External"/><Relationship Id="rId278" Type="http://schemas.openxmlformats.org/officeDocument/2006/relationships/hyperlink" Target="https://login.consultant.ru/link/?req=doc&amp;base=LAW&amp;n=169171&amp;dst=100010" TargetMode="External"/><Relationship Id="rId42" Type="http://schemas.openxmlformats.org/officeDocument/2006/relationships/hyperlink" Target="https://login.consultant.ru/link/?req=doc&amp;base=LAW&amp;n=477899" TargetMode="External"/><Relationship Id="rId84" Type="http://schemas.openxmlformats.org/officeDocument/2006/relationships/image" Target="media/image27.wmf"/><Relationship Id="rId138" Type="http://schemas.openxmlformats.org/officeDocument/2006/relationships/hyperlink" Target="https://login.consultant.ru/link/?req=doc&amp;base=LAW&amp;n=487924&amp;dst=100021" TargetMode="External"/><Relationship Id="rId191" Type="http://schemas.openxmlformats.org/officeDocument/2006/relationships/hyperlink" Target="https://login.consultant.ru/link/?req=doc&amp;base=LAW&amp;n=487924&amp;dst=100036" TargetMode="External"/><Relationship Id="rId205" Type="http://schemas.openxmlformats.org/officeDocument/2006/relationships/hyperlink" Target="https://login.consultant.ru/link/?req=doc&amp;base=LAW&amp;n=327108&amp;dst=100035" TargetMode="External"/><Relationship Id="rId247" Type="http://schemas.openxmlformats.org/officeDocument/2006/relationships/hyperlink" Target="https://login.consultant.ru/link/?req=doc&amp;base=LAW&amp;n=487924&amp;dst=100061" TargetMode="External"/><Relationship Id="rId107" Type="http://schemas.openxmlformats.org/officeDocument/2006/relationships/hyperlink" Target="https://login.consultant.ru/link/?req=doc&amp;base=LAW&amp;n=277797&amp;dst=100015" TargetMode="External"/><Relationship Id="rId289" Type="http://schemas.openxmlformats.org/officeDocument/2006/relationships/hyperlink" Target="https://login.consultant.ru/link/?req=doc&amp;base=LAW&amp;n=277797&amp;dst=100039" TargetMode="External"/><Relationship Id="rId11" Type="http://schemas.openxmlformats.org/officeDocument/2006/relationships/hyperlink" Target="https://login.consultant.ru/link/?req=doc&amp;base=LAW&amp;n=277797&amp;dst=100005" TargetMode="External"/><Relationship Id="rId53" Type="http://schemas.openxmlformats.org/officeDocument/2006/relationships/image" Target="media/image5.wmf"/><Relationship Id="rId149" Type="http://schemas.openxmlformats.org/officeDocument/2006/relationships/hyperlink" Target="https://login.consultant.ru/link/?req=doc&amp;base=LAW&amp;n=477877&amp;dst=100397" TargetMode="External"/><Relationship Id="rId95" Type="http://schemas.openxmlformats.org/officeDocument/2006/relationships/image" Target="media/image36.wmf"/><Relationship Id="rId160" Type="http://schemas.openxmlformats.org/officeDocument/2006/relationships/hyperlink" Target="https://login.consultant.ru/link/?req=doc&amp;base=LAW&amp;n=327108&amp;dst=100020" TargetMode="External"/><Relationship Id="rId216" Type="http://schemas.openxmlformats.org/officeDocument/2006/relationships/hyperlink" Target="https://login.consultant.ru/link/?req=doc&amp;base=LAW&amp;n=487924&amp;dst=100052" TargetMode="External"/><Relationship Id="rId258" Type="http://schemas.openxmlformats.org/officeDocument/2006/relationships/hyperlink" Target="https://login.consultant.ru/link/?req=doc&amp;base=LAW&amp;n=487924&amp;dst=100071" TargetMode="External"/><Relationship Id="rId22" Type="http://schemas.openxmlformats.org/officeDocument/2006/relationships/hyperlink" Target="https://login.consultant.ru/link/?req=doc&amp;base=LAW&amp;n=170627&amp;dst=100005" TargetMode="External"/><Relationship Id="rId64" Type="http://schemas.openxmlformats.org/officeDocument/2006/relationships/image" Target="media/image12.wmf"/><Relationship Id="rId118" Type="http://schemas.openxmlformats.org/officeDocument/2006/relationships/image" Target="media/image50.wmf"/><Relationship Id="rId171" Type="http://schemas.openxmlformats.org/officeDocument/2006/relationships/hyperlink" Target="https://login.consultant.ru/link/?req=doc&amp;base=LAW&amp;n=327108&amp;dst=100023" TargetMode="External"/><Relationship Id="rId227" Type="http://schemas.openxmlformats.org/officeDocument/2006/relationships/hyperlink" Target="https://login.consultant.ru/link/?req=doc&amp;base=LAW&amp;n=397615&amp;dst=100035" TargetMode="External"/><Relationship Id="rId269" Type="http://schemas.openxmlformats.org/officeDocument/2006/relationships/hyperlink" Target="https://login.consultant.ru/link/?req=doc&amp;base=LAW&amp;n=487924&amp;dst=100079" TargetMode="External"/><Relationship Id="rId33" Type="http://schemas.openxmlformats.org/officeDocument/2006/relationships/hyperlink" Target="https://login.consultant.ru/link/?req=doc&amp;base=LAW&amp;n=488377&amp;dst=100260" TargetMode="External"/><Relationship Id="rId129" Type="http://schemas.openxmlformats.org/officeDocument/2006/relationships/hyperlink" Target="https://login.consultant.ru/link/?req=doc&amp;base=LAW&amp;n=487924&amp;dst=100019" TargetMode="External"/><Relationship Id="rId280" Type="http://schemas.openxmlformats.org/officeDocument/2006/relationships/hyperlink" Target="https://login.consultant.ru/link/?req=doc&amp;base=LAW&amp;n=488377&amp;dst=100262" TargetMode="External"/><Relationship Id="rId75" Type="http://schemas.openxmlformats.org/officeDocument/2006/relationships/image" Target="media/image21.wmf"/><Relationship Id="rId140" Type="http://schemas.openxmlformats.org/officeDocument/2006/relationships/hyperlink" Target="https://login.consultant.ru/link/?req=doc&amp;base=LAW&amp;n=277797&amp;dst=100025" TargetMode="External"/><Relationship Id="rId182" Type="http://schemas.openxmlformats.org/officeDocument/2006/relationships/hyperlink" Target="https://login.consultant.ru/link/?req=doc&amp;base=LAW&amp;n=277797&amp;dst=1000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42</Pages>
  <Words>21450</Words>
  <Characters>122270</Characters>
  <Application>Microsoft Office Word</Application>
  <DocSecurity>0</DocSecurity>
  <Lines>1018</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Хаметова Лилия Тебрисовна</dc:creator>
  <cp:keywords/>
  <dc:description/>
  <cp:lastModifiedBy>Хаметова Лилия Тебрисовна</cp:lastModifiedBy>
  <cp:revision>1</cp:revision>
  <dcterms:created xsi:type="dcterms:W3CDTF">2024-11-21T11:34:00Z</dcterms:created>
  <dcterms:modified xsi:type="dcterms:W3CDTF">2024-11-21T11:38:00Z</dcterms:modified>
</cp:coreProperties>
</file>