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ind w:right="-285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8"/>
          <w:lang w:eastAsia="ru-RU"/>
        </w:rPr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01 августа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2025 года</w:t>
        <w:tab/>
        <w:tab/>
        <w:tab/>
        <w:tab/>
        <w:tab/>
        <w:tab/>
        <w:tab/>
        <w:tab/>
        <w:tab/>
        <w:t xml:space="preserve">     № 11-ПР</w:t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Место проведения: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>
      <w:pPr>
        <w:pStyle w:val="Normal"/>
        <w:tabs>
          <w:tab w:val="clear" w:pos="709"/>
          <w:tab w:val="left" w:pos="142" w:leader="none"/>
          <w:tab w:val="left" w:pos="4200" w:leader="none"/>
        </w:tabs>
        <w:suppressAutoHyphens w:val="false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г. Казань, ул. Карла Маркса, д. 66</w:t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Начало: 09 ч.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0 мин.</w:t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lang w:eastAsia="ru-RU"/>
        </w:rPr>
      </w:pPr>
      <w:r>
        <w:rPr>
          <w:rFonts w:eastAsia="Times New Roman" w:cs="Times New Roman" w:ascii="Times New Roman" w:hAnsi="Times New Roman"/>
          <w:i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ПОВЕСТКА ДНЯ: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1. О проекте постановления Государственного комитета Республики Татарстан по тарифам «О корректировке на 2025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 «Сетевая компания», установленных постановлением Государственного комитета Республики Татарстан по тарифам от 17.12.2020 № 535-19/э-2020, и признании утратившим силу постановления Государственного комитета Республики Татарстан по тарифам</w:t>
        <w:br/>
        <w:t>от 19.12.2024 № 332-5/э-2024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uppressAutoHyphens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i/>
          <w:iCs/>
          <w:sz w:val="28"/>
          <w:szCs w:val="28"/>
          <w:lang w:eastAsia="ru-RU"/>
        </w:rPr>
        <w:t>Выступающий — Рафиков Булат Фазылович</w:t>
      </w:r>
    </w:p>
    <w:p>
      <w:pPr>
        <w:pStyle w:val="ListParagraph"/>
        <w:spacing w:lineRule="auto" w:line="240"/>
        <w:rPr>
          <w:rFonts w:ascii="Times New Roman" w:hAnsi="Times New Roman" w:eastAsia="Calibri" w:cs="Times New Roman"/>
          <w:i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2. О проекте постановления Государственного комитета Республики Татарстан по тарифам «Об установлении предельных максимальных тарифов</w:t>
        <w:br/>
        <w:t>и сборов на услуги в аэропорту, оказываемые Обществом с ограниченной ответственностью «Аэропорт «Бугульма», на 2026 год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uppressAutoHyphens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lang w:val="ru-RU" w:eastAsia="ru-RU" w:bidi="ar-SA"/>
        </w:rPr>
        <w:t>Выступающий — Чуйко Игорь Дмитриевич</w:t>
      </w:r>
    </w:p>
    <w:p>
      <w:pPr>
        <w:pStyle w:val="Normal"/>
        <w:suppressAutoHyphens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Times New Roman" w:hAnsi="Times New Roman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uppressAutoHyphens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Times New Roman" w:hAnsi="Times New Roman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9"/>
          <w:tab w:val="left" w:pos="352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Государственного</w:t>
      </w:r>
    </w:p>
    <w:p>
      <w:pPr>
        <w:pStyle w:val="Normal"/>
        <w:tabs>
          <w:tab w:val="clear" w:pos="709"/>
          <w:tab w:val="left" w:pos="3525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комитета Республики Татарстан по тарифам                                           А.С. Груничев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227" w:top="1134" w:footer="0" w:bottom="1134"/>
      <w:pgNumType w:fmt="decimal"/>
      <w:formProt w:val="false"/>
      <w:titlePg/>
      <w:textDirection w:val="lrTb"/>
      <w:docGrid w:type="default" w:linePitch="360" w:charSpace="6963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2962836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36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3ec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styleId="Extended-textshort" w:customStyle="1">
    <w:name w:val="extended-text__short"/>
    <w:qFormat/>
    <w:rsid w:val="00cf2ea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b46e7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46e7a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7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57b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506a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46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b46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91A0-DF97-42FA-87BA-602FCD74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LibreOffice/7.6.7.2$Linux_X86_64 LibreOffice_project/60$Build-2</Application>
  <AppVersion>15.0000</AppVersion>
  <Pages>1</Pages>
  <Words>153</Words>
  <Characters>1130</Characters>
  <CharactersWithSpaces>1326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2025-06-16T14:15:00Z</dcterms:created>
  <dc:creator>Трегубенко Лилия Владимировна</dc:creator>
  <dc:description/>
  <dc:language>ru-RU</dc:language>
  <cp:lastModifiedBy/>
  <cp:lastPrinted>2025-07-08T08:05:00Z</cp:lastPrinted>
  <dcterms:modified xsi:type="dcterms:W3CDTF">2025-07-21T18:38:12Z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