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A3" w:rsidRDefault="00304BC1">
      <w:pPr>
        <w:tabs>
          <w:tab w:val="left" w:pos="142"/>
        </w:tabs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Правления </w:t>
      </w:r>
    </w:p>
    <w:p w:rsidR="001F5FA3" w:rsidRDefault="00304BC1">
      <w:pPr>
        <w:tabs>
          <w:tab w:val="left" w:pos="142"/>
        </w:tabs>
        <w:spacing w:after="0" w:line="240" w:lineRule="auto"/>
        <w:ind w:right="-285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1F5FA3" w:rsidRDefault="001F5F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:rsidR="001F5FA3" w:rsidRDefault="00304BC1">
      <w:pPr>
        <w:tabs>
          <w:tab w:val="left" w:pos="142"/>
        </w:tabs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23 июля 2025 года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 № 10-ПР</w:t>
      </w:r>
    </w:p>
    <w:p w:rsidR="001F5FA3" w:rsidRDefault="001F5F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5FA3" w:rsidRDefault="00304BC1">
      <w:pPr>
        <w:tabs>
          <w:tab w:val="left" w:pos="142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1F5FA3" w:rsidRDefault="00304BC1">
      <w:pPr>
        <w:tabs>
          <w:tab w:val="left" w:pos="142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1F5FA3" w:rsidRDefault="00304BC1">
      <w:pPr>
        <w:tabs>
          <w:tab w:val="left" w:pos="142"/>
          <w:tab w:val="left" w:pos="4200"/>
        </w:tabs>
        <w:suppressAutoHyphens w:val="0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г. Казань, ул. Карла Маркса, д. 66</w:t>
      </w:r>
    </w:p>
    <w:p w:rsidR="001F5FA3" w:rsidRDefault="001F5F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F5FA3" w:rsidRPr="00410FF3" w:rsidRDefault="00304BC1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09 ч.00 мин.</w:t>
      </w:r>
    </w:p>
    <w:p w:rsidR="001F5FA3" w:rsidRPr="00410FF3" w:rsidRDefault="001F5FA3">
      <w:pPr>
        <w:tabs>
          <w:tab w:val="left" w:pos="142"/>
        </w:tabs>
        <w:spacing w:after="0" w:line="240" w:lineRule="auto"/>
        <w:rPr>
          <w:sz w:val="28"/>
          <w:szCs w:val="28"/>
        </w:rPr>
      </w:pPr>
    </w:p>
    <w:p w:rsidR="001F5FA3" w:rsidRDefault="001F5FA3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1F5FA3" w:rsidRDefault="00304BC1">
      <w:p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1F5FA3" w:rsidRDefault="001F5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1F5FA3" w:rsidRDefault="00304BC1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Сфера теплоснабжения</w:t>
      </w:r>
    </w:p>
    <w:p w:rsidR="001F5FA3" w:rsidRPr="00304BC1" w:rsidRDefault="00304BC1" w:rsidP="00304BC1">
      <w:pPr>
        <w:pStyle w:val="af"/>
        <w:numPr>
          <w:ilvl w:val="0"/>
          <w:numId w:val="7"/>
        </w:numPr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 проекте постановления Государственного ком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тета Республики Татарстан по т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а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р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фам «О признании утратившим силу постановления Государственного к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о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митета Ре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публики Татарстан по тарифам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 xml:space="preserve">от 13.12.2024 № 457-54/тэ-2024 «Об 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установлении тарифов на тепловую энергию (мощность), поставляемую Мун</w:t>
      </w:r>
      <w:bookmarkStart w:id="0" w:name="_GoBack"/>
      <w:bookmarkEnd w:id="0"/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иципальным унитарным предприятием «</w:t>
      </w:r>
      <w:proofErr w:type="spellStart"/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Пестр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е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чи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н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ские</w:t>
      </w:r>
      <w:proofErr w:type="spellEnd"/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коммунальные сети» </w:t>
      </w:r>
      <w:proofErr w:type="spellStart"/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Пестречинского</w:t>
      </w:r>
      <w:proofErr w:type="spellEnd"/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 xml:space="preserve"> муниципального района потреб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и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t>телям, на 2025 год»</w:t>
      </w:r>
      <w:r w:rsidRPr="00304BC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</w:p>
    <w:p w:rsidR="001F5FA3" w:rsidRPr="00304BC1" w:rsidRDefault="00304BC1" w:rsidP="00304BC1">
      <w:pPr>
        <w:suppressAutoHyphens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Насырова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Алсу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Зимнуровна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:rsidR="001F5FA3" w:rsidRDefault="001F5FA3" w:rsidP="00304BC1">
      <w:pPr>
        <w:pStyle w:val="af"/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5FA3" w:rsidRPr="00304BC1" w:rsidRDefault="00304BC1" w:rsidP="00304BC1">
      <w:pPr>
        <w:pStyle w:val="af"/>
        <w:numPr>
          <w:ilvl w:val="0"/>
          <w:numId w:val="7"/>
        </w:numPr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тановления Государственного комитета Республики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Татарстан по тарифам «О признании утратившим силу постановления Гос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да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ственного комитета Республики Татарстан по тарифам от 17.12.2024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564-81/тэ-2024 «Об установлении тарифов на тепловую энергию (мо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щ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ность)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, п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ставляемую Обществом с ограниченной ответственностью «</w:t>
      </w:r>
      <w:proofErr w:type="spellStart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ГазТеплоАвтоматика</w:t>
      </w:r>
      <w:proofErr w:type="spell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Елабужского</w:t>
      </w:r>
      <w:proofErr w:type="spell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потребителям,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на 2025 год».</w:t>
      </w:r>
    </w:p>
    <w:p w:rsidR="001F5FA3" w:rsidRPr="00304BC1" w:rsidRDefault="00304BC1" w:rsidP="00304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Насырова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Алсу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Зимнуровна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:rsidR="001F5FA3" w:rsidRDefault="001F5FA3" w:rsidP="00304BC1">
      <w:pPr>
        <w:pStyle w:val="a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1F5FA3" w:rsidRPr="00304BC1" w:rsidRDefault="00304BC1" w:rsidP="00304BC1">
      <w:pPr>
        <w:pStyle w:val="af"/>
        <w:numPr>
          <w:ilvl w:val="0"/>
          <w:numId w:val="7"/>
        </w:numPr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тарстан по т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рифам «Об установлении тарифов на тепловую энергию (мощность), п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ставля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мую Государственным унитарным предприятием Республики Тата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стан «Электр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ческие сети» для потребителей жилого комплекса «Дом у Сада» </w:t>
      </w:r>
      <w:proofErr w:type="spellStart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Лаише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ского</w:t>
      </w:r>
      <w:proofErr w:type="spell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ципал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ь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ного района».</w:t>
      </w:r>
    </w:p>
    <w:p w:rsidR="001F5FA3" w:rsidRPr="00304BC1" w:rsidRDefault="00304BC1" w:rsidP="00304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Н</w:t>
      </w:r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асырова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Алсу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Зимнуровна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:rsidR="001F5FA3" w:rsidRDefault="001F5FA3" w:rsidP="00304BC1">
      <w:pPr>
        <w:pStyle w:val="af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</w:pPr>
    </w:p>
    <w:p w:rsidR="001F5FA3" w:rsidRPr="00304BC1" w:rsidRDefault="00304BC1" w:rsidP="00304BC1">
      <w:pPr>
        <w:pStyle w:val="af"/>
        <w:numPr>
          <w:ilvl w:val="0"/>
          <w:numId w:val="7"/>
        </w:numPr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тарстан по т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рифам «Об установлении тарифов на тепловую энергию (мощность), п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ставля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мую Государственным унитарным предприятием Республики Тата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р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стан «Электр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ческие сет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и» для  потребителей </w:t>
      </w:r>
      <w:proofErr w:type="spellStart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го района».</w:t>
      </w:r>
    </w:p>
    <w:p w:rsidR="001F5FA3" w:rsidRPr="00304BC1" w:rsidRDefault="00304BC1" w:rsidP="00304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Насырова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Алсу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Зимнуровна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:rsidR="00304BC1" w:rsidRDefault="00304BC1" w:rsidP="00304BC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</w:pPr>
    </w:p>
    <w:p w:rsidR="001F5FA3" w:rsidRPr="00304BC1" w:rsidRDefault="00304BC1" w:rsidP="00304BC1">
      <w:pPr>
        <w:pStyle w:val="af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lastRenderedPageBreak/>
        <w:t>О проекте постановления Государственного комитета Республики</w:t>
      </w:r>
      <w:r w:rsidRPr="00304BC1">
        <w:rPr>
          <w:rFonts w:ascii="Times New Roman" w:eastAsia="Calibri" w:hAnsi="Times New Roman" w:cs="Times New Roman"/>
          <w:spacing w:val="-4"/>
          <w:sz w:val="28"/>
          <w:szCs w:val="28"/>
          <w:lang w:eastAsia="ru-RU"/>
        </w:rPr>
        <w:br/>
        <w:t>Татарстан по тарифам «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 внесении изменения в приложение 1 к постановлению Государственного к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омитета Республики Татарстан по тарифам от 21.08.2024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№ 45-6/тэ-2024 «Об установлении тарифов на тепловую энергию (мощность), поставляемую Акци</w:t>
      </w:r>
      <w:bookmarkStart w:id="1" w:name="_GoBack_Копия_1"/>
      <w:bookmarkEnd w:id="1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онерным обществом «</w:t>
      </w:r>
      <w:proofErr w:type="spellStart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Бугульминское</w:t>
      </w:r>
      <w:proofErr w:type="spell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предприятие тепловых сетей» потребителям, на 2024-2028 годы и признании утративш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им силу постановления Государственного комитета Республики Татарстан по тарифам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от 13.12.2023 № 566-67/тэ-2023</w:t>
      </w:r>
      <w:proofErr w:type="gram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установлении тарифов на тепловую энергию (мощность), поставляемую Акционерным обществом «</w:t>
      </w:r>
      <w:proofErr w:type="spellStart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Бугульминское</w:t>
      </w:r>
      <w:proofErr w:type="spellEnd"/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предприятие тепловых сетей» потребител</w:t>
      </w:r>
      <w:r w:rsidRPr="00304BC1">
        <w:rPr>
          <w:rFonts w:ascii="Times New Roman" w:eastAsia="Calibri" w:hAnsi="Times New Roman" w:cs="Times New Roman"/>
          <w:sz w:val="28"/>
          <w:szCs w:val="28"/>
          <w:lang w:eastAsia="ru-RU"/>
        </w:rPr>
        <w:t>ям, на 2024 год».</w:t>
      </w:r>
    </w:p>
    <w:p w:rsidR="00410FF3" w:rsidRPr="00304BC1" w:rsidRDefault="00410FF3" w:rsidP="00304B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Насырова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Алсу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Зимнуровна</w:t>
      </w:r>
      <w:proofErr w:type="spellEnd"/>
      <w:r w:rsidRPr="00304BC1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.</w:t>
      </w:r>
    </w:p>
    <w:p w:rsidR="00410FF3" w:rsidRPr="00410FF3" w:rsidRDefault="00410FF3" w:rsidP="00410FF3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1F5FA3" w:rsidRDefault="00304BC1">
      <w:pPr>
        <w:suppressAutoHyphens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>Сфера водоснабжения и водоотведения</w:t>
      </w:r>
    </w:p>
    <w:p w:rsidR="001F5FA3" w:rsidRDefault="00304B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6. О проекте постановления Государственного комитета Республики Татарстан по тарифам «О признании утратившим силу постановления Государственного комитета</w:t>
      </w:r>
      <w:bookmarkStart w:id="2" w:name="_GoBack_Копия_1_Копия_1"/>
      <w:bookmarkEnd w:id="2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Республики Татарстан по тарифам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17.12.2024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538-122/кс-2024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 установлении тарифов на питьевую воду, водоотведение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утверждении производственных программ для Муниципального унитарного предприятия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коммунальные сети»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муниципального района на 2025 – 2027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F5FA3" w:rsidRDefault="00304BC1">
      <w:pPr>
        <w:suppressAutoHyphens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щий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Казачкина Наталья Александровна.</w:t>
      </w:r>
    </w:p>
    <w:p w:rsidR="001F5FA3" w:rsidRDefault="001F5FA3">
      <w:pPr>
        <w:pStyle w:val="af"/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5FA3" w:rsidRDefault="00304BC1">
      <w:pPr>
        <w:pStyle w:val="af"/>
        <w:tabs>
          <w:tab w:val="left" w:pos="-5245"/>
          <w:tab w:val="left" w:pos="-5103"/>
        </w:tabs>
        <w:suppressAutoHyphens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7. О проекте постановления Государственного комитета Республики Татарстан по тарифам «Об установлении тарифов на питьевую воду, водоотведение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br/>
        <w:t>и утверждении производственных программ для Государственного унитарного пр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едприятия Республики Татарстан «Электрические сети»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Пестречинского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муниц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пального района на 2025 год».</w:t>
      </w:r>
    </w:p>
    <w:p w:rsidR="001F5FA3" w:rsidRDefault="00304B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Казачкина Наталья Александровна.</w:t>
      </w:r>
    </w:p>
    <w:p w:rsidR="001F5FA3" w:rsidRDefault="001F5FA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F5FA3" w:rsidRDefault="00304BC1">
      <w:pPr>
        <w:pStyle w:val="aa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8. О проекте постановления Государственного комитета Республики Татарстан по тарифам «Об установлении тар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ифов на транспортировку холодной воды и транспортировку сточных вод и утверждении производственных программ для Государственного унитарного предприятия Республики Татарстан «Электрические сети».</w:t>
      </w:r>
    </w:p>
    <w:p w:rsidR="00410FF3" w:rsidRDefault="00410FF3" w:rsidP="00410FF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>Выступающий</w:t>
      </w:r>
      <w:proofErr w:type="gramEnd"/>
      <w:r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— Казачкина Наталья Александровна.</w:t>
      </w:r>
    </w:p>
    <w:p w:rsidR="001F5FA3" w:rsidRDefault="001F5FA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F5FA3" w:rsidRDefault="00304BC1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9. Разное.</w:t>
      </w:r>
    </w:p>
    <w:p w:rsidR="001F5FA3" w:rsidRDefault="001F5FA3">
      <w:pPr>
        <w:pStyle w:val="af"/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</w:pPr>
    </w:p>
    <w:p w:rsidR="00410FF3" w:rsidRPr="00410FF3" w:rsidRDefault="00410FF3">
      <w:pPr>
        <w:pStyle w:val="af"/>
        <w:spacing w:line="240" w:lineRule="auto"/>
        <w:rPr>
          <w:rFonts w:ascii="Times New Roman" w:eastAsia="Calibri" w:hAnsi="Times New Roman" w:cs="Times New Roman"/>
          <w:iCs/>
          <w:sz w:val="28"/>
          <w:szCs w:val="28"/>
          <w:lang w:val="en-US" w:eastAsia="ru-RU"/>
        </w:rPr>
      </w:pPr>
    </w:p>
    <w:p w:rsidR="001F5FA3" w:rsidRDefault="00304BC1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1F5FA3" w:rsidRDefault="00304BC1">
      <w:pPr>
        <w:tabs>
          <w:tab w:val="left" w:pos="352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Татарстан по тарифам                                           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Груничев</w:t>
      </w:r>
      <w:proofErr w:type="spellEnd"/>
    </w:p>
    <w:sectPr w:rsidR="001F5FA3">
      <w:headerReference w:type="default" r:id="rId9"/>
      <w:headerReference w:type="first" r:id="rId10"/>
      <w:pgSz w:w="11906" w:h="16838"/>
      <w:pgMar w:top="1134" w:right="567" w:bottom="1134" w:left="1134" w:header="227" w:footer="0" w:gutter="0"/>
      <w:cols w:space="720"/>
      <w:formProt w:val="0"/>
      <w:titlePg/>
      <w:docGrid w:linePitch="360" w:charSpace="655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04BC1">
      <w:pPr>
        <w:spacing w:after="0" w:line="240" w:lineRule="auto"/>
      </w:pPr>
      <w:r>
        <w:separator/>
      </w:r>
    </w:p>
  </w:endnote>
  <w:endnote w:type="continuationSeparator" w:id="0">
    <w:p w:rsidR="00000000" w:rsidRDefault="00304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04BC1">
      <w:pPr>
        <w:spacing w:after="0" w:line="240" w:lineRule="auto"/>
      </w:pPr>
      <w:r>
        <w:separator/>
      </w:r>
    </w:p>
  </w:footnote>
  <w:footnote w:type="continuationSeparator" w:id="0">
    <w:p w:rsidR="00000000" w:rsidRDefault="00304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628368"/>
      <w:docPartObj>
        <w:docPartGallery w:val="Page Numbers (Top of Page)"/>
        <w:docPartUnique/>
      </w:docPartObj>
    </w:sdtPr>
    <w:sdtEndPr/>
    <w:sdtContent>
      <w:p w:rsidR="001F5FA3" w:rsidRDefault="00304BC1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FA3" w:rsidRDefault="001F5FA3">
    <w:pPr>
      <w:pStyle w:val="a6"/>
      <w:spacing w:before="360" w:after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0217"/>
    <w:multiLevelType w:val="hybridMultilevel"/>
    <w:tmpl w:val="123AAD02"/>
    <w:lvl w:ilvl="0" w:tplc="91F25B3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210133"/>
    <w:multiLevelType w:val="hybridMultilevel"/>
    <w:tmpl w:val="12D02E5C"/>
    <w:lvl w:ilvl="0" w:tplc="91F25B3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0A70"/>
    <w:multiLevelType w:val="multilevel"/>
    <w:tmpl w:val="3A3A20B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475A0A11"/>
    <w:multiLevelType w:val="multilevel"/>
    <w:tmpl w:val="DDE4FA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9EA4917"/>
    <w:multiLevelType w:val="multilevel"/>
    <w:tmpl w:val="808C0F0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C105107"/>
    <w:multiLevelType w:val="hybridMultilevel"/>
    <w:tmpl w:val="90741FBC"/>
    <w:lvl w:ilvl="0" w:tplc="91F25B3A">
      <w:start w:val="1"/>
      <w:numFmt w:val="decimal"/>
      <w:lvlText w:val="%1."/>
      <w:lvlJc w:val="left"/>
      <w:pPr>
        <w:ind w:left="142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CB3A95"/>
    <w:multiLevelType w:val="hybridMultilevel"/>
    <w:tmpl w:val="4C3AE14C"/>
    <w:lvl w:ilvl="0" w:tplc="1966DA54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A3"/>
    <w:rsid w:val="001F5FA3"/>
    <w:rsid w:val="00304BC1"/>
    <w:rsid w:val="004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E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F75A5-6AF6-4DAF-9F7F-A07B6EEC4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Миннегулов Сирин Раисович</cp:lastModifiedBy>
  <cp:revision>40</cp:revision>
  <cp:lastPrinted>2025-07-08T08:05:00Z</cp:lastPrinted>
  <dcterms:created xsi:type="dcterms:W3CDTF">2025-06-16T14:15:00Z</dcterms:created>
  <dcterms:modified xsi:type="dcterms:W3CDTF">2025-07-09T14:39:00Z</dcterms:modified>
  <dc:language>ru-RU</dc:language>
</cp:coreProperties>
</file>