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9F" w:rsidRPr="00395377" w:rsidRDefault="00100628" w:rsidP="00E37F7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395377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заседание Правления </w:t>
      </w:r>
    </w:p>
    <w:p w:rsidR="00CD0C9F" w:rsidRPr="00395377" w:rsidRDefault="00100628" w:rsidP="00E37F71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53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Государственного комитета Республики Татарстан по тарифам</w:t>
      </w:r>
    </w:p>
    <w:p w:rsidR="00CD0C9F" w:rsidRPr="0039537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D0C9F" w:rsidRPr="00395377" w:rsidRDefault="00AB6ACC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</w:t>
      </w:r>
      <w:r w:rsidR="00100628" w:rsidRPr="003953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дека</w:t>
      </w:r>
      <w:r w:rsidR="004B3898" w:rsidRPr="003953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бря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2024 года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№ 31</w:t>
      </w:r>
    </w:p>
    <w:p w:rsidR="00CD0C9F" w:rsidRPr="0039537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D0C9F" w:rsidRPr="0039537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953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Место проведения:</w:t>
      </w:r>
    </w:p>
    <w:p w:rsidR="00CD0C9F" w:rsidRPr="0039537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953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Государственный комитет Республики Татарстан по тарифам</w:t>
      </w:r>
    </w:p>
    <w:p w:rsidR="00CD0C9F" w:rsidRPr="00395377" w:rsidRDefault="00100628" w:rsidP="00E37F71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953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г. Казань, ул. Карла Маркса, д. 66</w:t>
      </w:r>
    </w:p>
    <w:p w:rsidR="00CD0C9F" w:rsidRPr="0039537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D0C9F" w:rsidRPr="00395377" w:rsidRDefault="00B611F2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953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Начало: </w:t>
      </w:r>
      <w:r w:rsidR="00EE774F" w:rsidRPr="009912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14</w:t>
      </w:r>
      <w:r w:rsidR="00100628" w:rsidRPr="003953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ч.00 мин.</w:t>
      </w:r>
    </w:p>
    <w:p w:rsidR="00CD0C9F" w:rsidRPr="00395377" w:rsidRDefault="00CD0C9F" w:rsidP="00E37F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0C9F" w:rsidRPr="00395377" w:rsidRDefault="00100628" w:rsidP="00E3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53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DB75CA" w:rsidRPr="00395377" w:rsidRDefault="00DB75CA" w:rsidP="00E3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37" w:type="pct"/>
        <w:tblInd w:w="-426" w:type="dxa"/>
        <w:tblLayout w:type="fixed"/>
        <w:tblLook w:val="01E0" w:firstRow="1" w:lastRow="1" w:firstColumn="1" w:lastColumn="1" w:noHBand="0" w:noVBand="0"/>
      </w:tblPr>
      <w:tblGrid>
        <w:gridCol w:w="993"/>
        <w:gridCol w:w="9492"/>
      </w:tblGrid>
      <w:tr w:rsidR="00CD0C9F" w:rsidRPr="00395377" w:rsidTr="000D56FF">
        <w:trPr>
          <w:trHeight w:val="568"/>
        </w:trPr>
        <w:tc>
          <w:tcPr>
            <w:tcW w:w="993" w:type="dxa"/>
          </w:tcPr>
          <w:p w:rsidR="00CD0C9F" w:rsidRPr="00395377" w:rsidRDefault="00EE774F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</w:t>
            </w:r>
            <w:r w:rsidR="005705C8" w:rsidRPr="003953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</w:t>
            </w:r>
          </w:p>
          <w:p w:rsidR="005705C8" w:rsidRPr="00395377" w:rsidRDefault="005705C8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E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1732A7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040E" w:rsidRPr="00395377" w:rsidRDefault="00F6040E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43577" w:rsidRDefault="00543577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0D6ABC" w:rsidRDefault="000D6ABC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D6ABC" w:rsidRDefault="000D6ABC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D6ABC" w:rsidRDefault="000D6ABC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D6ABC" w:rsidRDefault="000D6ABC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D6ABC" w:rsidRDefault="000D6ABC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D6ABC" w:rsidRDefault="000D6ABC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54A67" w:rsidRDefault="00654A67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54A67" w:rsidRDefault="00654A67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32A7" w:rsidRPr="00395377" w:rsidRDefault="00EE774F" w:rsidP="0057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</w:t>
            </w:r>
            <w:r w:rsidR="000D56FF" w:rsidRPr="003953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:30</w:t>
            </w:r>
          </w:p>
          <w:p w:rsidR="005705C8" w:rsidRPr="00395377" w:rsidRDefault="005705C8" w:rsidP="0017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2" w:type="dxa"/>
          </w:tcPr>
          <w:p w:rsidR="00991205" w:rsidRPr="000D6ABC" w:rsidRDefault="001732A7" w:rsidP="00991205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eastAsia="ru-RU"/>
              </w:rPr>
              <w:lastRenderedPageBreak/>
              <w:t>Блок водоснабжение/водоотведение</w:t>
            </w: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«Об установлении тарифов на питьевую воду, водоотведение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и утверждении производственных программ для Муниципального унитарного предприятия «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Коммунсервис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Актанышского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 муниципального района на 2025 – 2027 годы»;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по тарифам «Об установлении тарифов на питьевую воду, водоотведение и утверждении производственных программ для Акционерного общества «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Нурлатские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 тепловые сети» 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Аксубаевского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 муниципального района на 2025 год»;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99502F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99502F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 w:rsidRPr="0099502F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ru-RU"/>
              </w:rPr>
              <w:br/>
            </w:r>
            <w:r w:rsidRPr="0099502F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ru-RU"/>
              </w:rPr>
              <w:t>по тарифам «Об установлении тарифов на питьевую воду и утверждении производственной программы для Общества с ограниченной ответственностью «</w:t>
            </w:r>
            <w:proofErr w:type="spellStart"/>
            <w:r w:rsidRPr="0099502F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ru-RU"/>
              </w:rPr>
              <w:t>Алькеевские</w:t>
            </w:r>
            <w:proofErr w:type="spellEnd"/>
            <w:r w:rsidRPr="0099502F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ru-RU"/>
              </w:rPr>
              <w:t xml:space="preserve"> коммунальные сети» </w:t>
            </w:r>
            <w:proofErr w:type="spellStart"/>
            <w:r w:rsidRPr="0099502F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ru-RU"/>
              </w:rPr>
              <w:t>Алькеевского</w:t>
            </w:r>
            <w:proofErr w:type="spellEnd"/>
            <w:r w:rsidRPr="0099502F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ru-RU"/>
              </w:rPr>
              <w:t xml:space="preserve"> муниципального района на 2025 год»;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«Об установлении тарифов на водоотведение и утверждении производственной программы для Общества с ограниченной ответственностью «Инженерные сети» 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Алькеевского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 муниципального района на 2025 год»;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по тарифам «Об установлении тарифов на питьевую воду, водоотведение и утверждении производственных программ для Акционерного общества «Аммоний» Менделеевского муниципального района на 2025 – 2029 годы»;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 корректировке на 2025 год долгосрочных тарифов на техническую воду для Акционерного общества «Аммоний», установленных постановлением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 xml:space="preserve">Государственного комитета Республики Татарстан по тарифам от 03.12.2021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>№ 441-120/кс-2021, и внесении изменений в постановление Государственного комитета Республики Татарстан по тарифам от 03.12.2021 № 441-120/кс-2021»;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по тарифам «О корректировке на 2025 год долгосрочных тарифов на питьевую воду и водоотведение для Открытого акционерного общества «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Алексеевскводоканал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» Алексеевского муниципального района, установленных постановлением Государственного комитета Республики Татарстан по тарифам от 14.12.2023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№ 592-58/кс-2023, и внесении изменений в постановление Государственного комитета Республики Татарстан по тарифам от 14.12.2023 № 592-58/кс-2023»; 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 корректировке на 2025 год долгосрочных тарифов на питьевую воду, техническую воду и водоотведение (промышленные и бытовые сточные воды) для Акционерного общества «ТАНЕКО», установленных постановлением Государственного комитета Республики Татарстан по тарифам от 20.10.2023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№ 336-19/кс-2023, и внесении изменений в постановление Государственного комитета Республики Татарстан по тарифам от 20.10.2023 № 336-19/кс-2023»; 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 корректировке на 2025 год долгосрочных тарифов на питьевую воду, техническую воду и водоотведение для Филиала Акционерного общества «ТГК-16» Нижнекамской теплоэлектроцентрали (ПТК-1) Нижнекамского муниципального района, установленных постановлением Государственного комитета Республики Татарстан по тарифам от 18.12.2023 № 766-162/кс-2023, и внесении изменений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в постановление Государственного комитета Республики Татарстан по тарифам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от 18.12.2023 № 766-162/кс-2023»;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 корректировке на 2025 год долгосрочных тарифов на техническую воду для Акционерного общества «ТГК-16» 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г.Казани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, установленных постановлением Государственного комитета Республики Татарстан по тарифам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от 18.12.2023 № 764-159/кс-2023, и внесении изменений в постановление Государственного комитета Республики Татарстан по тарифам от 18.12.2023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>№ 764-159/кс-2023»;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 корректировке на 2025 год долгосрочных тарифов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на транспортировку сточных вод для Акционерного общества «ТГК-16», установленных постановлением Государственного комитета Республики Татарстан по тарифам от 09.12.2020 № 374-172/кс-2020, и внесении изменений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 xml:space="preserve">в постановление Государственного комитета Республики Татарстан по тарифам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>от 09.12.2020 № 374-172/кс-2020»;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 корректировке на 2025 год долгосрочных тарифов на техническую воду для Казанского территориального участка Горьковской дирекции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по 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тепловодоснабжению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 – структурного подразделения Центральной дирекции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по 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тепловодоснабжению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 – филиала ОАО «РЖД» г. Казани, установленных постановлением Государственного комитета Республики Татарстан по тарифам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от 18.12.2023 № 831-218/кс-2023, и внесении изменений в постановление Государственного комитета Республики Татарстан по тарифам от 18.12.2023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>№ 831-218/кс-2023»;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91205" w:rsidRPr="00380C19" w:rsidRDefault="00991205" w:rsidP="00991205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91205" w:rsidRPr="00380C19" w:rsidRDefault="00991205" w:rsidP="00991205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99502F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по тарифам «О корректировке на 2025 год долгосрочных тарифов на питьевую воду для Общества с ограниченной ответственностью «Производственно-коммерческая фирма «Восток – </w:t>
            </w:r>
            <w:proofErr w:type="spellStart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Энерго</w:t>
            </w:r>
            <w:proofErr w:type="spellEnd"/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», установленных постановлением Государственного комитета Республики Татарстан по тарифам от 20.11.2020 № 246-79/кс-2020, </w:t>
            </w:r>
            <w:r w:rsidRPr="00380C19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br/>
              <w:t>и внесении изменений в постановление Государственного комитета Республики Татарстан по тарифам от 20.11.2020 № 246-79/кс-2020»;</w:t>
            </w:r>
          </w:p>
          <w:p w:rsidR="004A1404" w:rsidRPr="00380C19" w:rsidRDefault="004A1404" w:rsidP="004A140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C313A6" w:rsidRPr="00380C19" w:rsidRDefault="00C313A6" w:rsidP="00C313A6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D56FF" w:rsidRPr="00380C19" w:rsidRDefault="000D56FF" w:rsidP="000D56FF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380C1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Блок тепловая энергия</w:t>
            </w:r>
          </w:p>
          <w:p w:rsidR="000D56FF" w:rsidRPr="00007D60" w:rsidRDefault="000D56FF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="00380C19"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CB167C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Акционерным обществом «Альметьевские тепловые сети» потребителям </w:t>
            </w:r>
            <w:proofErr w:type="spellStart"/>
            <w:r w:rsidR="00CB167C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п.г.т</w:t>
            </w:r>
            <w:proofErr w:type="spellEnd"/>
            <w:r w:rsidR="00CB167C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Актюбинский </w:t>
            </w:r>
            <w:proofErr w:type="spellStart"/>
            <w:r w:rsidR="00CB167C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Азнакаевского</w:t>
            </w:r>
            <w:proofErr w:type="spellEnd"/>
            <w:r w:rsidR="00CB167C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района,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B167C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D56FF" w:rsidRPr="00007D60" w:rsidRDefault="000D56FF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0D56FF" w:rsidRPr="00007D60" w:rsidRDefault="000D56FF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CB167C" w:rsidRPr="00007D60" w:rsidRDefault="00CB167C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долгосрочных тарифов на тепловую энергию (мощность), поставляемую Акционерным обществом «Альметьевские тепловые сети» потребителям, установленных постановлением Государственного комитета Республики Татарстан по тарифам от 01.12.2021 № 430-87/тэ-2021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val="en-US"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</w:pPr>
          </w:p>
          <w:p w:rsidR="00CB167C" w:rsidRPr="00007D60" w:rsidRDefault="00CB167C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«Тепло-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ЭнергоСервис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+»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Бугульминского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Заинского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муниципальных районов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007D60" w:rsidRDefault="00CB167C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CB167C" w:rsidRPr="00007D60" w:rsidRDefault="00CB167C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поставляемую Муниципальным бюджетным учреждением «Хозяйственно-эксплуатационная служба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Балтасинского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Республики Татарстан»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Балтасинского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</w:pPr>
          </w:p>
          <w:p w:rsidR="00CB167C" w:rsidRPr="00007D60" w:rsidRDefault="00CB167C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долгосрочных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Теплокоминвест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потребителям, установленных постановлением Государственного комитета Республики Татарстан по тарифам от 11.11.2020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221-28/тэ-2020, и внесении изменений в постановление Государственного комитета Республики Татарстан по тарифам от 11.11.2020 № 221-28/тэ-2020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007D60" w:rsidRDefault="00CB167C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CB167C" w:rsidRPr="00007D60" w:rsidRDefault="00CB167C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на тепловую энергию (мощность), поставляемую Обществом с ограниченной ответственностью «Ремонтно-сервисная служба-Комфорт» потребителям, установленных постановлением Государственного комитета Республики Татарстан по тарифам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12.11.2021 № 259-46/тэ-2021, и внесении изменений в постановление Государственного комитета Республики Татарстан по тарифам от 12.11.2021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259-46/тэ-2021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007D60" w:rsidRDefault="00CB167C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B167C" w:rsidRPr="00007D60" w:rsidRDefault="00CB167C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Альгазтранс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-Елабуга»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Елабужского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007D60" w:rsidRDefault="00CB167C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B167C" w:rsidRPr="00007D60" w:rsidRDefault="00CB167C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Открытым акционерным обществом «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Алабуга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Соте»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Елабужского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B167C" w:rsidRPr="00007D60" w:rsidRDefault="00CB167C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F971D0" w:rsidRPr="00007D60" w:rsidRDefault="00F971D0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971D0" w:rsidRPr="00007D60" w:rsidRDefault="00F971D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Лечебно-профилактическим частным учреждением профсоюзов санаторием «Васильевский» Зеленодольского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F971D0" w:rsidRPr="00007D60" w:rsidRDefault="00F971D0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F971D0" w:rsidRPr="00007D60" w:rsidRDefault="00F971D0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971D0" w:rsidRPr="00007D60" w:rsidRDefault="00F971D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Акционерным обществом «Зеленодольский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молочноперерабатывающий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комбинат» Зеленодольского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F971D0" w:rsidRPr="00007D60" w:rsidRDefault="00F971D0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lastRenderedPageBreak/>
              <w:t>Выступающий – Насырова Алсу Зимнуровна</w:t>
            </w:r>
          </w:p>
          <w:p w:rsidR="00CB167C" w:rsidRPr="00007D60" w:rsidRDefault="00CB167C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971D0" w:rsidRPr="00007D60" w:rsidRDefault="00F971D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Нижневязовской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жилкомсервис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Зеленодольского муниципального района потребителям,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F971D0" w:rsidRPr="00007D60" w:rsidRDefault="00F971D0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007D60" w:rsidRDefault="00CB167C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971D0" w:rsidRPr="00007D60" w:rsidRDefault="00F971D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Муниципальным унитарным предприятием «Уют» Камско-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Устьинского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F971D0" w:rsidRPr="00007D60" w:rsidRDefault="00F971D0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007D60" w:rsidRDefault="00CB167C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971D0" w:rsidRPr="00007D60" w:rsidRDefault="00F971D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Обществом с ограниченной ответственностью «Инженерные сети»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Кукморского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F971D0" w:rsidRPr="00007D60" w:rsidRDefault="00F971D0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AC131D" w:rsidRPr="00007D60" w:rsidRDefault="00AC131D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AC131D" w:rsidRPr="00007D60" w:rsidRDefault="00AC131D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Нармонский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коммунальный сервис» Лаишевского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AC131D" w:rsidRPr="00007D60" w:rsidRDefault="00AC131D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AC131D" w:rsidRPr="00007D60" w:rsidRDefault="00AC131D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AC131D" w:rsidRPr="00007D60" w:rsidRDefault="00AC131D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Лечебно-профилактическим частным учреждением профсоюзов санаторием «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Шифалы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 (целебная вода) –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Ижминводы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Менделеевского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AC131D" w:rsidRPr="00007D60" w:rsidRDefault="00AC131D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AC131D" w:rsidRPr="00007D60" w:rsidRDefault="00AC131D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AC131D" w:rsidRPr="00007D60" w:rsidRDefault="00AC131D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Акционерным обществом «Коммунальные сети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Мензелинского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 </w:t>
            </w:r>
            <w:proofErr w:type="spellStart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Мензелинского</w:t>
            </w:r>
            <w:proofErr w:type="spellEnd"/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AC131D" w:rsidRPr="00007D60" w:rsidRDefault="00AC131D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B54C7E" w:rsidRPr="00007D60" w:rsidRDefault="00B54C7E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54C7E" w:rsidRPr="00007D60" w:rsidRDefault="00B54C7E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Управляющая компания «ВМ-Сервис» г. Набережные Челны потребителям, на 2025 год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B54C7E" w:rsidRPr="00007D60" w:rsidRDefault="00B54C7E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B54C7E" w:rsidRPr="00007D60" w:rsidRDefault="00B54C7E" w:rsidP="006B41B9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425E54" w:rsidRPr="00007D60" w:rsidRDefault="00B54C7E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B833E0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Обществом с ограниченной ответственностью «Нижнекамский </w:t>
            </w:r>
            <w:proofErr w:type="spellStart"/>
            <w:r w:rsidR="00B833E0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Жилкомсервис</w:t>
            </w:r>
            <w:proofErr w:type="spellEnd"/>
            <w:r w:rsidR="00B833E0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Нижнекамского муниципального района потребителям, на 2025 год</w:t>
            </w:r>
            <w:r w:rsidR="00425E54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425E54" w:rsidRPr="00007D60" w:rsidRDefault="00425E54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425E54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на тепловую энергию (мощность), поставляемую Ульяновским территориальным участком Куйбышевской дирекции по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тепловодоснабжению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тепловодоснабжению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филиала ОАО «РЖД» потребителям, установленных постановлением Государственного комитета Республики Татарстан по тарифам от 17.11.2021 № 305-54/тэ-2021 и внесении изменений в постановление Государственного комитета Республики Татарстан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тарифам от 17.11.2021 № 305-54/тэ-2021</w:t>
            </w:r>
            <w:r w:rsidR="00425E54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425E54" w:rsidRDefault="00425E54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425E54" w:rsidRPr="00007D60" w:rsidRDefault="00425E54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425E54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на тепловую энергию (мощность), поставляемую Ульяновским территориальным участком Куйбышевской дирекции по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тепловодоснабжению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тепловодоснабжению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филиала ОАО «РЖД» потребителям, установленных постановлением Государственного комитета Республики Татарстан по тарифам от 08.12.2023 № 429-17/тэ-2023 и внесении изменений в постановление Государственного комитета Республики Татарстан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тарифам от 08.12.2023 № 429-17/тэ-2023</w:t>
            </w:r>
            <w:r w:rsidR="00425E54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425E54" w:rsidRPr="00007D60" w:rsidRDefault="00425E54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5E54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Казанским территориальным участком Горьковской дирекции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тепловодоснабжению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структурного подразделения Центральной дирекции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тепловодоснабжению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филиала ОАО «РЖД» г. Казани потребителям,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="00425E54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425E54" w:rsidRPr="00007D60" w:rsidRDefault="00425E54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5E54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Федеральным государственным образовательным учреждением высшего образования «Казанская государственная академия ветеринарной медицины имени Н.Э. Баумана» г. Казани потребителям, на 2025 год</w:t>
            </w:r>
            <w:r w:rsidR="00425E54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425E54" w:rsidRPr="00007D60" w:rsidRDefault="00425E54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5E54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национальный исследовательский 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технический университет имени А.Н. Туполева-КАИ» г. Казани потребителям,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="00425E54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425E54" w:rsidRPr="00007D60" w:rsidRDefault="00425E54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5E54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национальный исследовательский технологический университет» г. Казани потребителям, на 2025 год</w:t>
            </w:r>
            <w:r w:rsidR="00425E54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425E54" w:rsidRPr="00007D60" w:rsidRDefault="00425E54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на тепловую энергию (мощность), поставляемую Акционерным обществом «Научно-производственное объединение «Радиоэлектроника» имени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В.И.Шимко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12.11.2021 № 258-45/тэ-2021, и внесении изменений в постановление Государственного комитета Республики Татарстан по тарифам от 12.11.2021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258-45/тэ-2021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«КАРСАР» г. Казани потребителям, на 2025 год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«Казанская строительно-сервисная компания» г. Казани потребителям, на 2025 год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Теплоснабсервис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Казани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потребителям, на 2025 год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«РегНефтеТорг-7»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Казани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потребителям, на 2025 год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поставляемую Обществом с ограниченной ответственностью «РСК» г. Казани потребителям, на 2025 год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услуги по передаче тепловой энергии, оказываемые Обществом с ограниченной ответственностью «РСК» г. Казани,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тарифов на теплоноситель, поставляемый филиалом Акционерного общества «Татэнерго» - Казанская ТЭЦ-1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от 15.12.2023 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731-87/тэ-2023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6B41B9" w:rsidRPr="006B41B9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тарифов на теплоноситель, поставляемый филиалом Акционерного общества «Татэнерго» - Казанская ТЭЦ-1, районные котельные «Горки», «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Азино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от 15.12.2023 № 730-86/тэ-2023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тарифов на теплоноситель, поставляемый филиалом Акционерного общества «Татэнерго» - Казанская ТЭЦ-2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от 15.12.2023 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729-85/тэ-2023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тарифов на теплоноситель, поставляемы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филиалом Акционерного общества «Татэнерго» - Казанская ТЭЦ-2, районная котельная «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Савиново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от 15.12.2023 № 732-88/тэ-2023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тарифов на теплоноситель, поставляемый Акционерным обществом «Татэнерго» потребителям, другим теплоснабжающим организациям г. Казани, установленных постановлением Государственного комитета Республики Татарстан по тарифам от 15.12.2023 № 735-91/тэ-2023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тарифов на теплоноситель, поставляемый филиалом Акционерного общества «Татэнерго» - 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Набережночелнинская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ТЭЦ                г. Набережные Челны потребителям, другим теплоснабжающим организациям, установленных постановлением Государственного комитета Республики Татарстан по тарифам от 15.12.2023 № 739-95/тэ-2023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тарифов на теплоноситель, поставляемый филиалом Акционерного общества «Татэнерго» -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Набережночелнинская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ТЭЦ, котельный цех г. Набережные Челны потребителям, другим теплоснабжающим организациям, установленных постановлением Государственного комитета Республики Татарстан по тарифам от 15.12.2023 № 733-89/тэ-2023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тарифов на теплоноситель, поставляемый филиалом Акционерного общества «Татэнерго» -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Заинская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ГРЭС потребителям, другим теплоснабжающим организациям </w:t>
            </w:r>
            <w:proofErr w:type="spellStart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Заинского</w:t>
            </w:r>
            <w:proofErr w:type="spellEnd"/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района, установленных постановлением Государственного комитета Республики Татарстан по тарифам от 15.12.2023 № 734-90/тэ-2023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тарифов на теплоноситель, поставляемый Акционерным обществом «Татэнерго» потребителям, другим теплоснабжающим организациям г. Заинска, установленных постановлением Государственного комитета Республики Татарстан по тарифам от 15.12.2023 № 738-94/тэ-2023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тарифов на теплоноситель, поставляемый Акционерным обществом «Татэнерго» потребителям, другим теплоснабжающим организациям г. Набережные Челны, установленных постановлением Государственного комитета Республики Татарстан по тарифам от 15.12.2023                                   № 736-92/тэ-2023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тарифов на теплоноситель, поставляемый Акционерным обществом «Татэнерго» потребителям, другим теплоснабжающим организациям г. Нижнекамска, установленных постановлением Государственного комитета Республики Татарстан по тарифам от 15.12.2023 № 737-93/тэ-2023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тарифов на теплоноситель, поставляемый филиалом Акционерного общества «ТГК-16» - Казанская ТЭЦ-3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14.12.2023 № 663-92/тэ-2023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тарифов на теплоноситель, поставляемый филиалом Акционерного общества «ТГК-16» - Нижнекамская ТЭЦ (ПТК-1) 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14.12.2023 № 665-94/тэ-2023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26074" w:rsidRPr="00007D60" w:rsidRDefault="00226074" w:rsidP="006B41B9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1B9" w:rsidRPr="00007D60" w:rsidRDefault="00007D60" w:rsidP="006B41B9">
            <w:pPr>
              <w:pStyle w:val="ad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 проекте постановления Государственного комитета Республики Татарстан </w:t>
            </w:r>
            <w:r w:rsidRPr="00007D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  <w:t>по тарифам</w:t>
            </w:r>
            <w:r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«</w:t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тарифов на теплоноситель, поставляемый Обществом с ограниченной ответственностью «Нижнекамская ТЭЦ» потребителям, другим теплоснабжающим организациям, установленных постановлением Государственного комитета Республики Татарстан по тарифам от 14.12.2023 </w:t>
            </w:r>
            <w:r w:rsidR="006B4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6074" w:rsidRPr="00007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669-68/тэ-2023</w:t>
            </w:r>
            <w:r w:rsidR="006B41B9" w:rsidRPr="00007D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B41B9" w:rsidRPr="00007D60" w:rsidRDefault="006B41B9" w:rsidP="006B41B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007D60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CB167C" w:rsidRPr="00CB167C" w:rsidRDefault="00CB167C" w:rsidP="00C313A6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C70AC" w:rsidRPr="00395377" w:rsidRDefault="000C70AC" w:rsidP="00B54C7E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953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Разное.</w:t>
            </w:r>
          </w:p>
          <w:p w:rsidR="00CD0C9F" w:rsidRPr="00395377" w:rsidRDefault="00CD0C9F" w:rsidP="00F44C29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106F" w:rsidRPr="00395377" w:rsidRDefault="00C6106F" w:rsidP="00F44C29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106F" w:rsidRPr="0039537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377">
        <w:rPr>
          <w:rFonts w:ascii="Times New Roman" w:hAnsi="Times New Roman" w:cs="Times New Roman"/>
          <w:sz w:val="26"/>
          <w:szCs w:val="26"/>
        </w:rPr>
        <w:lastRenderedPageBreak/>
        <w:t>Председатель Государственного</w:t>
      </w:r>
    </w:p>
    <w:p w:rsidR="00CD0C9F" w:rsidRPr="003C4A65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377">
        <w:rPr>
          <w:rFonts w:ascii="Times New Roman" w:hAnsi="Times New Roman" w:cs="Times New Roman"/>
          <w:sz w:val="26"/>
          <w:szCs w:val="26"/>
        </w:rPr>
        <w:t xml:space="preserve">комитета Республики Татарстан по тарифам                                 </w:t>
      </w:r>
      <w:r w:rsidR="006D1B54" w:rsidRPr="0039537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95377">
        <w:rPr>
          <w:rFonts w:ascii="Times New Roman" w:hAnsi="Times New Roman" w:cs="Times New Roman"/>
          <w:sz w:val="26"/>
          <w:szCs w:val="26"/>
        </w:rPr>
        <w:t>А.С. Груничев</w:t>
      </w:r>
    </w:p>
    <w:p w:rsidR="003C4A65" w:rsidRPr="003C4A65" w:rsidRDefault="003C4A65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C4A65" w:rsidRPr="003C4A65" w:rsidSect="00A96D75">
      <w:headerReference w:type="default" r:id="rId8"/>
      <w:headerReference w:type="first" r:id="rId9"/>
      <w:pgSz w:w="11906" w:h="16838" w:code="9"/>
      <w:pgMar w:top="1134" w:right="567" w:bottom="1134" w:left="1134" w:header="22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71" w:rsidRDefault="00E37F71" w:rsidP="00E37F71">
      <w:pPr>
        <w:spacing w:after="0" w:line="240" w:lineRule="auto"/>
      </w:pPr>
      <w:r>
        <w:separator/>
      </w:r>
    </w:p>
  </w:endnote>
  <w:endnote w:type="continuationSeparator" w:id="0">
    <w:p w:rsidR="00E37F71" w:rsidRDefault="00E37F71" w:rsidP="00E3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71" w:rsidRDefault="00E37F71" w:rsidP="00E37F71">
      <w:pPr>
        <w:spacing w:after="0" w:line="240" w:lineRule="auto"/>
      </w:pPr>
      <w:r>
        <w:separator/>
      </w:r>
    </w:p>
  </w:footnote>
  <w:footnote w:type="continuationSeparator" w:id="0">
    <w:p w:rsidR="00E37F71" w:rsidRDefault="00E37F71" w:rsidP="00E3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D15E33" w:rsidRDefault="00D15E33" w:rsidP="00D15E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A23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71" w:rsidRDefault="00E37F71" w:rsidP="00E37F71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126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B503396"/>
    <w:multiLevelType w:val="hybridMultilevel"/>
    <w:tmpl w:val="C3A89EDE"/>
    <w:lvl w:ilvl="0" w:tplc="B8982BF6">
      <w:start w:val="4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4F2B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E9E0196"/>
    <w:multiLevelType w:val="hybridMultilevel"/>
    <w:tmpl w:val="89B0B310"/>
    <w:lvl w:ilvl="0" w:tplc="CBF4D2B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7439B"/>
    <w:multiLevelType w:val="multilevel"/>
    <w:tmpl w:val="CC66F58A"/>
    <w:lvl w:ilvl="0">
      <w:start w:val="20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90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64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73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92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11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1664" w:hanging="2160"/>
      </w:pPr>
      <w:rPr>
        <w:rFonts w:eastAsiaTheme="minorHAnsi" w:hint="default"/>
      </w:rPr>
    </w:lvl>
  </w:abstractNum>
  <w:abstractNum w:abstractNumId="5" w15:restartNumberingAfterBreak="0">
    <w:nsid w:val="27773094"/>
    <w:multiLevelType w:val="hybridMultilevel"/>
    <w:tmpl w:val="C9B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4B57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28EB75E5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29A8454A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2A6F2FAE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2F9A58BE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308517F6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359718B5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3" w15:restartNumberingAfterBreak="0">
    <w:nsid w:val="3A882D48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4" w15:restartNumberingAfterBreak="0">
    <w:nsid w:val="427C6380"/>
    <w:multiLevelType w:val="hybridMultilevel"/>
    <w:tmpl w:val="F0F0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93C09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6" w15:restartNumberingAfterBreak="0">
    <w:nsid w:val="508E1D65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7" w15:restartNumberingAfterBreak="0">
    <w:nsid w:val="51E206C3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8" w15:restartNumberingAfterBreak="0">
    <w:nsid w:val="59310269"/>
    <w:multiLevelType w:val="hybridMultilevel"/>
    <w:tmpl w:val="3402B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B678F"/>
    <w:multiLevelType w:val="hybridMultilevel"/>
    <w:tmpl w:val="8B70AFA0"/>
    <w:lvl w:ilvl="0" w:tplc="36024182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83361"/>
    <w:multiLevelType w:val="hybridMultilevel"/>
    <w:tmpl w:val="8A6C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0551A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2" w15:restartNumberingAfterBreak="0">
    <w:nsid w:val="71F04A2D"/>
    <w:multiLevelType w:val="multilevel"/>
    <w:tmpl w:val="D598B1F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3" w15:restartNumberingAfterBreak="0">
    <w:nsid w:val="77F12619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7A642F76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14"/>
  </w:num>
  <w:num w:numId="5">
    <w:abstractNumId w:val="18"/>
  </w:num>
  <w:num w:numId="6">
    <w:abstractNumId w:val="19"/>
  </w:num>
  <w:num w:numId="7">
    <w:abstractNumId w:val="1"/>
  </w:num>
  <w:num w:numId="8">
    <w:abstractNumId w:val="16"/>
  </w:num>
  <w:num w:numId="9">
    <w:abstractNumId w:val="10"/>
  </w:num>
  <w:num w:numId="10">
    <w:abstractNumId w:val="17"/>
  </w:num>
  <w:num w:numId="11">
    <w:abstractNumId w:val="4"/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"/>
  </w:num>
  <w:num w:numId="16">
    <w:abstractNumId w:val="15"/>
  </w:num>
  <w:num w:numId="17">
    <w:abstractNumId w:val="7"/>
  </w:num>
  <w:num w:numId="18">
    <w:abstractNumId w:val="12"/>
  </w:num>
  <w:num w:numId="19">
    <w:abstractNumId w:val="11"/>
  </w:num>
  <w:num w:numId="20">
    <w:abstractNumId w:val="13"/>
  </w:num>
  <w:num w:numId="21">
    <w:abstractNumId w:val="0"/>
  </w:num>
  <w:num w:numId="22">
    <w:abstractNumId w:val="9"/>
  </w:num>
  <w:num w:numId="23">
    <w:abstractNumId w:val="21"/>
  </w:num>
  <w:num w:numId="24">
    <w:abstractNumId w:val="8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9F"/>
    <w:rsid w:val="00007D60"/>
    <w:rsid w:val="00057552"/>
    <w:rsid w:val="00084914"/>
    <w:rsid w:val="000B3B81"/>
    <w:rsid w:val="000C4DD0"/>
    <w:rsid w:val="000C70AC"/>
    <w:rsid w:val="000D56FF"/>
    <w:rsid w:val="000D6ABC"/>
    <w:rsid w:val="00100628"/>
    <w:rsid w:val="00142004"/>
    <w:rsid w:val="00155561"/>
    <w:rsid w:val="001732A7"/>
    <w:rsid w:val="001A0B09"/>
    <w:rsid w:val="001F7A87"/>
    <w:rsid w:val="00200287"/>
    <w:rsid w:val="00226074"/>
    <w:rsid w:val="0022776A"/>
    <w:rsid w:val="002858D9"/>
    <w:rsid w:val="00364E2A"/>
    <w:rsid w:val="003706EF"/>
    <w:rsid w:val="00370B65"/>
    <w:rsid w:val="00380C19"/>
    <w:rsid w:val="00395377"/>
    <w:rsid w:val="003A78E8"/>
    <w:rsid w:val="003C4A65"/>
    <w:rsid w:val="003F6E64"/>
    <w:rsid w:val="00405106"/>
    <w:rsid w:val="004252F4"/>
    <w:rsid w:val="00425E54"/>
    <w:rsid w:val="004618D3"/>
    <w:rsid w:val="004A1404"/>
    <w:rsid w:val="004A54F2"/>
    <w:rsid w:val="004B3898"/>
    <w:rsid w:val="00511C65"/>
    <w:rsid w:val="00527554"/>
    <w:rsid w:val="00542DD8"/>
    <w:rsid w:val="00543577"/>
    <w:rsid w:val="005705C8"/>
    <w:rsid w:val="00581F45"/>
    <w:rsid w:val="005870AC"/>
    <w:rsid w:val="00591372"/>
    <w:rsid w:val="005D48D0"/>
    <w:rsid w:val="00604AC0"/>
    <w:rsid w:val="00621E14"/>
    <w:rsid w:val="00623747"/>
    <w:rsid w:val="00637600"/>
    <w:rsid w:val="0064246E"/>
    <w:rsid w:val="00654A67"/>
    <w:rsid w:val="00696EEF"/>
    <w:rsid w:val="006B41B9"/>
    <w:rsid w:val="006C467F"/>
    <w:rsid w:val="006D1B54"/>
    <w:rsid w:val="006D2B90"/>
    <w:rsid w:val="006D3FC3"/>
    <w:rsid w:val="007651CA"/>
    <w:rsid w:val="00771951"/>
    <w:rsid w:val="00782C99"/>
    <w:rsid w:val="007E0DB8"/>
    <w:rsid w:val="00804D17"/>
    <w:rsid w:val="008203D1"/>
    <w:rsid w:val="00826013"/>
    <w:rsid w:val="008501E6"/>
    <w:rsid w:val="008769BC"/>
    <w:rsid w:val="008D0AA5"/>
    <w:rsid w:val="008E56AB"/>
    <w:rsid w:val="008F731D"/>
    <w:rsid w:val="00914F98"/>
    <w:rsid w:val="00924CD1"/>
    <w:rsid w:val="009819E3"/>
    <w:rsid w:val="00983DF7"/>
    <w:rsid w:val="00991205"/>
    <w:rsid w:val="0099502F"/>
    <w:rsid w:val="009A7CB5"/>
    <w:rsid w:val="009C2E3F"/>
    <w:rsid w:val="009C3FAF"/>
    <w:rsid w:val="00A02490"/>
    <w:rsid w:val="00A04BFA"/>
    <w:rsid w:val="00A25E9F"/>
    <w:rsid w:val="00A81A23"/>
    <w:rsid w:val="00A96D75"/>
    <w:rsid w:val="00AB6ACC"/>
    <w:rsid w:val="00AC131D"/>
    <w:rsid w:val="00B034D4"/>
    <w:rsid w:val="00B10646"/>
    <w:rsid w:val="00B54C7E"/>
    <w:rsid w:val="00B611F2"/>
    <w:rsid w:val="00B7318C"/>
    <w:rsid w:val="00B833E0"/>
    <w:rsid w:val="00C01B7E"/>
    <w:rsid w:val="00C313A6"/>
    <w:rsid w:val="00C31AD0"/>
    <w:rsid w:val="00C52E4E"/>
    <w:rsid w:val="00C56E6A"/>
    <w:rsid w:val="00C6106F"/>
    <w:rsid w:val="00C715E7"/>
    <w:rsid w:val="00CB167C"/>
    <w:rsid w:val="00CB37EC"/>
    <w:rsid w:val="00CB797B"/>
    <w:rsid w:val="00CD0C9F"/>
    <w:rsid w:val="00D075A9"/>
    <w:rsid w:val="00D15E33"/>
    <w:rsid w:val="00D734ED"/>
    <w:rsid w:val="00D9506E"/>
    <w:rsid w:val="00DA60E2"/>
    <w:rsid w:val="00DB75CA"/>
    <w:rsid w:val="00DC0526"/>
    <w:rsid w:val="00DC790E"/>
    <w:rsid w:val="00DD68AB"/>
    <w:rsid w:val="00E37F71"/>
    <w:rsid w:val="00E70757"/>
    <w:rsid w:val="00E7187B"/>
    <w:rsid w:val="00E914A3"/>
    <w:rsid w:val="00EE0E2B"/>
    <w:rsid w:val="00EE774F"/>
    <w:rsid w:val="00F06A02"/>
    <w:rsid w:val="00F44C29"/>
    <w:rsid w:val="00F52043"/>
    <w:rsid w:val="00F6040E"/>
    <w:rsid w:val="00F971D0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9AEC204"/>
  <w15:docId w15:val="{31F39DF7-D6B7-497A-B988-55687F13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E4F4-4066-4CBF-BD9B-0AA0CD6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3649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Солдатова Лилия Владимировна</cp:lastModifiedBy>
  <cp:revision>4</cp:revision>
  <cp:lastPrinted>2024-07-19T12:43:00Z</cp:lastPrinted>
  <dcterms:created xsi:type="dcterms:W3CDTF">2024-12-06T16:33:00Z</dcterms:created>
  <dcterms:modified xsi:type="dcterms:W3CDTF">2024-12-06T16:34:00Z</dcterms:modified>
  <dc:language>ru-RU</dc:language>
</cp:coreProperties>
</file>