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4420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7E002E" w:rsidRPr="00844A3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562260">
              <w:rPr>
                <w:rFonts w:ascii="Times New Roman" w:hAnsi="Times New Roman" w:cs="Times New Roman"/>
                <w:sz w:val="28"/>
                <w:szCs w:val="28"/>
              </w:rPr>
              <w:t>предельных максимальных тарифов (сборов) на услуги в аэропорту, оказываемые открытым акционерным обществом «Аэропорт «</w:t>
            </w:r>
            <w:proofErr w:type="spellStart"/>
            <w:r w:rsidRPr="00562260">
              <w:rPr>
                <w:rFonts w:ascii="Times New Roman" w:hAnsi="Times New Roman" w:cs="Times New Roman"/>
                <w:sz w:val="28"/>
                <w:szCs w:val="28"/>
              </w:rPr>
              <w:t>Бегишево</w:t>
            </w:r>
            <w:proofErr w:type="spellEnd"/>
            <w:r w:rsidRPr="005622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2260" w:rsidRPr="00222EEA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400EB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Е.А.Штейн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C3058" w:rsidRPr="007E002E" w:rsidRDefault="00562260" w:rsidP="007E00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7E002E" w:rsidRPr="007E00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 на питьевую воду для общества с ограниченной ответс</w:t>
            </w:r>
            <w:r w:rsidR="007E00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="007E002E" w:rsidRPr="007E00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венностью «Управление по подготовке технологической жидкости для поддержания пластового давления»</w:t>
            </w:r>
          </w:p>
          <w:p w:rsidR="00DC3058" w:rsidRPr="00222EEA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7E002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Pr="007E002E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7E002E" w:rsidRPr="007E0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пункт 21 приложения к постановлению Государственного комитета Республики Татарстан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тарифам </w:t>
            </w:r>
            <w:r w:rsidR="007E002E" w:rsidRPr="007E0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7E002E" w:rsidRP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16.12.2015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7E002E" w:rsidRP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10-40/кс «Об установлении тарифов на питьевую воду, техническую воду, водоотведение, транспортировку холодной воды и транспортировку сточных вод на 2016 год»</w:t>
            </w:r>
          </w:p>
          <w:p w:rsidR="00A41A9B" w:rsidRDefault="00A41A9B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A77F2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A4420F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5917-DFD6-4DE2-9E66-B46BC3DE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9</cp:revision>
  <cp:lastPrinted>2016-01-21T13:53:00Z</cp:lastPrinted>
  <dcterms:created xsi:type="dcterms:W3CDTF">2014-12-12T14:54:00Z</dcterms:created>
  <dcterms:modified xsi:type="dcterms:W3CDTF">2016-01-21T13:54:00Z</dcterms:modified>
</cp:coreProperties>
</file>