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047F3C" w:rsidRDefault="008906C3" w:rsidP="0096140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047F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047F3C" w:rsidRDefault="008906C3" w:rsidP="00961407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8906C3" w:rsidRPr="00047F3C" w:rsidRDefault="00456084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 w:rsidR="00A2571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13C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ноября</w:t>
      </w:r>
      <w:r w:rsidR="00091C05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3D008A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E922B7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A2351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26A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</w:p>
    <w:p w:rsidR="00D92586" w:rsidRPr="00047F3C" w:rsidRDefault="00D92586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047F3C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047F3C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047F3C" w:rsidRDefault="008906C3" w:rsidP="00961407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047F3C" w:rsidRDefault="008D38D9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4898" w:rsidRPr="00047F3C" w:rsidRDefault="00522BF5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0E47A4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09</w:t>
      </w:r>
      <w:r w:rsidR="00A53C1C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12B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E573CC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EA412B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Default="005239FD" w:rsidP="0096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Pr="00047F3C" w:rsidRDefault="008906C3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171A4E" w:rsidRPr="0004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12D9" w:rsidRPr="00047F3C" w:rsidRDefault="006D12D9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28" w:type="pct"/>
        <w:tblInd w:w="-176" w:type="dxa"/>
        <w:tblLook w:val="01E0" w:firstRow="1" w:lastRow="1" w:firstColumn="1" w:lastColumn="1" w:noHBand="0" w:noVBand="0"/>
      </w:tblPr>
      <w:tblGrid>
        <w:gridCol w:w="288"/>
        <w:gridCol w:w="10236"/>
      </w:tblGrid>
      <w:tr w:rsidR="004C4C1E" w:rsidRPr="00047F3C" w:rsidTr="00E465FB">
        <w:trPr>
          <w:trHeight w:val="77"/>
        </w:trPr>
        <w:tc>
          <w:tcPr>
            <w:tcW w:w="137" w:type="pct"/>
          </w:tcPr>
          <w:p w:rsidR="00034BDC" w:rsidRPr="00047F3C" w:rsidRDefault="00034BDC" w:rsidP="007D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pct"/>
          </w:tcPr>
          <w:p w:rsidR="00456084" w:rsidRPr="00047F3C" w:rsidRDefault="00A8368B" w:rsidP="00456084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084" w:rsidRPr="00047F3C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456084" w:rsidRPr="00456084">
              <w:rPr>
                <w:rFonts w:ascii="Times New Roman" w:hAnsi="Times New Roman" w:cs="Times New Roman"/>
                <w:sz w:val="28"/>
                <w:szCs w:val="28"/>
              </w:rPr>
              <w:t>Об установлении предельных максимальных тарифов на транспортные услуги, оказываемые на подъе</w:t>
            </w:r>
            <w:r w:rsidR="005271FB">
              <w:rPr>
                <w:rFonts w:ascii="Times New Roman" w:hAnsi="Times New Roman" w:cs="Times New Roman"/>
                <w:sz w:val="28"/>
                <w:szCs w:val="28"/>
              </w:rPr>
              <w:t>здных железнодорожных путях ООО </w:t>
            </w:r>
            <w:r w:rsidR="00456084" w:rsidRPr="00456084">
              <w:rPr>
                <w:rFonts w:ascii="Times New Roman" w:hAnsi="Times New Roman" w:cs="Times New Roman"/>
                <w:sz w:val="28"/>
                <w:szCs w:val="28"/>
              </w:rPr>
              <w:t>«Менделеевсказот» на 2024 г.</w:t>
            </w:r>
            <w:r w:rsidR="00456084" w:rsidRPr="00047F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56084" w:rsidRDefault="00456084" w:rsidP="00456084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Миннебаев Гаяз Фаритович</w:t>
            </w:r>
          </w:p>
          <w:p w:rsidR="00456084" w:rsidRPr="00456084" w:rsidRDefault="00456084" w:rsidP="00456084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  <w:p w:rsidR="00456084" w:rsidRPr="00047F3C" w:rsidRDefault="00A8368B" w:rsidP="00456084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6084" w:rsidRPr="00047F3C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E465FB" w:rsidRPr="00E465FB">
              <w:rPr>
                <w:rFonts w:ascii="Times New Roman" w:hAnsi="Times New Roman" w:cs="Times New Roman"/>
                <w:sz w:val="28"/>
                <w:szCs w:val="28"/>
              </w:rPr>
              <w:t>Об установлении размера сборов за оказание услуг при проведении государственного надзора за техническим состоянием тракторов, самоходных дорожно-строительных и иных машин и прицепов к ним, а также за соблюдением правил эксплуатации машин и оборудования в агропромышленном комплексе</w:t>
            </w:r>
            <w:r w:rsidR="005271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75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6084" w:rsidRDefault="00456084" w:rsidP="00456084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Миннебаев Гаяз Фаритович</w:t>
            </w:r>
          </w:p>
          <w:p w:rsidR="005271FB" w:rsidRPr="00456084" w:rsidRDefault="005271FB" w:rsidP="005271F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  <w:p w:rsidR="005271FB" w:rsidRPr="00047F3C" w:rsidRDefault="00E33C26" w:rsidP="005271F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71FB" w:rsidRPr="00047F3C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5271FB" w:rsidRPr="005271FB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питьевую воду и водоотведение для Акционерного общества «Международный аэропорт «Казань» на 2024 – 2028 годы</w:t>
            </w:r>
            <w:r w:rsidR="005271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5C49">
              <w:rPr>
                <w:rFonts w:ascii="Times New Roman" w:hAnsi="Times New Roman" w:cs="Times New Roman"/>
                <w:sz w:val="28"/>
                <w:szCs w:val="28"/>
              </w:rPr>
              <w:t xml:space="preserve"> (Лаишевский МР, услуги населению не оказываются)</w:t>
            </w:r>
            <w:r w:rsidR="00F75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1FB" w:rsidRDefault="005271FB" w:rsidP="005271F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Белалеева Нафися Равилевна</w:t>
            </w:r>
          </w:p>
          <w:p w:rsidR="005271FB" w:rsidRPr="00456084" w:rsidRDefault="005271FB" w:rsidP="005271F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  <w:p w:rsidR="005271FB" w:rsidRPr="00047F3C" w:rsidRDefault="00E33C26" w:rsidP="005271F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71FB" w:rsidRPr="00047F3C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5271FB" w:rsidRPr="005271FB">
              <w:rPr>
                <w:rFonts w:ascii="Times New Roman" w:hAnsi="Times New Roman" w:cs="Times New Roman"/>
                <w:sz w:val="28"/>
                <w:szCs w:val="28"/>
              </w:rPr>
              <w:t>О корректировке на 2024 год долгосрочных тарифов на водоотведение (поверхностные сточные воды) для Акционерного общества «Международный аэропорт «Казань», установленных постановлением Государственного комитета Республики Татарстан по тарифам от 20.11.2019 № 10-67/кс</w:t>
            </w:r>
            <w:r w:rsidR="005271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5C49">
              <w:rPr>
                <w:rFonts w:ascii="Times New Roman" w:hAnsi="Times New Roman" w:cs="Times New Roman"/>
                <w:sz w:val="28"/>
                <w:szCs w:val="28"/>
              </w:rPr>
              <w:t xml:space="preserve"> (Лаишевский МР, услуги населению не оказываются)</w:t>
            </w:r>
            <w:r w:rsidR="00F75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1FB" w:rsidRDefault="005271FB" w:rsidP="005271F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Белалеева Нафися Равилевна</w:t>
            </w:r>
          </w:p>
          <w:p w:rsidR="005271FB" w:rsidRPr="00456084" w:rsidRDefault="005271FB" w:rsidP="005271F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  <w:p w:rsidR="005271FB" w:rsidRPr="00047F3C" w:rsidRDefault="00E33C26" w:rsidP="005271F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71FB" w:rsidRPr="00047F3C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5271FB" w:rsidRPr="005271FB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питьевую воду и водоотведение для Общества с ограниченной ответственностью «Нижнекамская ТЭЦ» на 2024 – 2028 годы</w:t>
            </w:r>
            <w:r w:rsidR="005271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5C49">
              <w:rPr>
                <w:rFonts w:ascii="Times New Roman" w:hAnsi="Times New Roman" w:cs="Times New Roman"/>
                <w:sz w:val="28"/>
                <w:szCs w:val="28"/>
              </w:rPr>
              <w:t xml:space="preserve"> (Нижнекамский МР, услуги населению не оказываются)</w:t>
            </w:r>
            <w:r w:rsidR="00F75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1FB" w:rsidRDefault="005271FB" w:rsidP="005271F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Белалеева Нафися Равилевна</w:t>
            </w:r>
          </w:p>
          <w:p w:rsidR="005271FB" w:rsidRPr="00456084" w:rsidRDefault="005271FB" w:rsidP="005271F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  <w:p w:rsidR="005271FB" w:rsidRPr="00047F3C" w:rsidRDefault="00E33C26" w:rsidP="005271F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71FB" w:rsidRPr="00047F3C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5271FB" w:rsidRPr="005271FB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тарифов на техническую воду для Акционерного </w:t>
            </w:r>
            <w:r w:rsidR="005271FB" w:rsidRPr="00527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 «Татэнерго» на 2024 – 2028 годы</w:t>
            </w:r>
            <w:r w:rsidR="005271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5C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B6189">
              <w:rPr>
                <w:rFonts w:ascii="Times New Roman" w:hAnsi="Times New Roman" w:cs="Times New Roman"/>
                <w:sz w:val="28"/>
                <w:szCs w:val="28"/>
              </w:rPr>
              <w:t>г. Казань, услуги населению не оказываются)</w:t>
            </w:r>
            <w:r w:rsidR="00F75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1FB" w:rsidRDefault="005271FB" w:rsidP="005271F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Белалеева Нафися Равилевна</w:t>
            </w:r>
          </w:p>
          <w:p w:rsidR="005271FB" w:rsidRPr="00456084" w:rsidRDefault="005271FB" w:rsidP="005271F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  <w:p w:rsidR="005271FB" w:rsidRPr="00047F3C" w:rsidRDefault="00E33C26" w:rsidP="005271F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71FB" w:rsidRPr="00047F3C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5271FB" w:rsidRPr="005271FB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транспортировку холодной воды и транспортировку сточных вод для Акционерного общества «Татэнерго» на 2024 год</w:t>
            </w:r>
            <w:r w:rsidR="005271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6189">
              <w:rPr>
                <w:rFonts w:ascii="Times New Roman" w:hAnsi="Times New Roman" w:cs="Times New Roman"/>
                <w:sz w:val="28"/>
                <w:szCs w:val="28"/>
              </w:rPr>
              <w:t xml:space="preserve"> (г. Казань, г. Наб. Челны, услуги населению не оказываются)</w:t>
            </w:r>
            <w:r w:rsidR="00F75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1FB" w:rsidRDefault="005271FB" w:rsidP="005271F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F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Белалеева Нафися Равилевна</w:t>
            </w:r>
          </w:p>
          <w:p w:rsidR="005271FB" w:rsidRPr="00456084" w:rsidRDefault="005271FB" w:rsidP="005271F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  <w:p w:rsidR="00E465FB" w:rsidRDefault="00B704AE" w:rsidP="00EF16C7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16C7" w:rsidRPr="00047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16C7">
              <w:rPr>
                <w:rFonts w:ascii="Times New Roman" w:hAnsi="Times New Roman" w:cs="Times New Roman"/>
                <w:sz w:val="28"/>
                <w:szCs w:val="28"/>
              </w:rPr>
              <w:t xml:space="preserve"> Разное.</w:t>
            </w:r>
          </w:p>
          <w:p w:rsidR="00EF16C7" w:rsidRPr="00F752A7" w:rsidRDefault="00EF16C7" w:rsidP="00EF16C7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B6189" w:rsidRDefault="002B6189" w:rsidP="00E465F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5FB" w:rsidRPr="00A41624" w:rsidRDefault="00E465FB" w:rsidP="00E465F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624">
        <w:rPr>
          <w:rFonts w:ascii="Times New Roman" w:hAnsi="Times New Roman" w:cs="Times New Roman"/>
          <w:sz w:val="28"/>
          <w:szCs w:val="28"/>
        </w:rPr>
        <w:t>Председатель Государственного</w:t>
      </w:r>
    </w:p>
    <w:p w:rsidR="00D433EF" w:rsidRPr="00047F3C" w:rsidRDefault="00E465FB" w:rsidP="00E465F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624">
        <w:rPr>
          <w:rFonts w:ascii="Times New Roman" w:hAnsi="Times New Roman" w:cs="Times New Roman"/>
          <w:sz w:val="28"/>
          <w:szCs w:val="28"/>
        </w:rPr>
        <w:t>комитета Республики Татарста</w:t>
      </w:r>
      <w:bookmarkStart w:id="0" w:name="_GoBack"/>
      <w:bookmarkEnd w:id="0"/>
      <w:r w:rsidRPr="00A41624">
        <w:rPr>
          <w:rFonts w:ascii="Times New Roman" w:hAnsi="Times New Roman" w:cs="Times New Roman"/>
          <w:sz w:val="28"/>
          <w:szCs w:val="28"/>
        </w:rPr>
        <w:t>н по тарифам                                         А.С.Груничев</w:t>
      </w:r>
    </w:p>
    <w:sectPr w:rsidR="00D433EF" w:rsidRPr="00047F3C" w:rsidSect="00EF16C7">
      <w:pgSz w:w="11906" w:h="16838" w:code="9"/>
      <w:pgMar w:top="993" w:right="707" w:bottom="851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3F" w:rsidRDefault="00F4333F" w:rsidP="00B46E7A">
      <w:pPr>
        <w:spacing w:after="0" w:line="240" w:lineRule="auto"/>
      </w:pPr>
      <w:r>
        <w:separator/>
      </w:r>
    </w:p>
  </w:endnote>
  <w:end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3F" w:rsidRDefault="00F4333F" w:rsidP="00B46E7A">
      <w:pPr>
        <w:spacing w:after="0" w:line="240" w:lineRule="auto"/>
      </w:pPr>
      <w:r>
        <w:separator/>
      </w:r>
    </w:p>
  </w:footnote>
  <w:foot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FB347C"/>
    <w:multiLevelType w:val="hybridMultilevel"/>
    <w:tmpl w:val="F45AC4A2"/>
    <w:lvl w:ilvl="0" w:tplc="8774D604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E67294"/>
    <w:multiLevelType w:val="hybridMultilevel"/>
    <w:tmpl w:val="D8F49E96"/>
    <w:lvl w:ilvl="0" w:tplc="BBE2409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19440E"/>
    <w:multiLevelType w:val="multilevel"/>
    <w:tmpl w:val="8AC2A7E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14E31C8"/>
    <w:multiLevelType w:val="hybridMultilevel"/>
    <w:tmpl w:val="342A85B0"/>
    <w:lvl w:ilvl="0" w:tplc="52FE68A0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 w15:restartNumberingAfterBreak="0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 w15:restartNumberingAfterBreak="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0598"/>
    <w:rsid w:val="000047E1"/>
    <w:rsid w:val="00005250"/>
    <w:rsid w:val="00006AC4"/>
    <w:rsid w:val="00007243"/>
    <w:rsid w:val="00007593"/>
    <w:rsid w:val="000101CE"/>
    <w:rsid w:val="000106C0"/>
    <w:rsid w:val="00012889"/>
    <w:rsid w:val="000129A9"/>
    <w:rsid w:val="00012A24"/>
    <w:rsid w:val="000149CA"/>
    <w:rsid w:val="00014B48"/>
    <w:rsid w:val="00015F03"/>
    <w:rsid w:val="00021A98"/>
    <w:rsid w:val="0002211C"/>
    <w:rsid w:val="0002213F"/>
    <w:rsid w:val="00022383"/>
    <w:rsid w:val="00024522"/>
    <w:rsid w:val="00025A1D"/>
    <w:rsid w:val="0002776F"/>
    <w:rsid w:val="00030835"/>
    <w:rsid w:val="00034BDC"/>
    <w:rsid w:val="00037422"/>
    <w:rsid w:val="00040637"/>
    <w:rsid w:val="0004674D"/>
    <w:rsid w:val="000475DC"/>
    <w:rsid w:val="00047F3C"/>
    <w:rsid w:val="0005358E"/>
    <w:rsid w:val="00053F64"/>
    <w:rsid w:val="0005430B"/>
    <w:rsid w:val="00054FC4"/>
    <w:rsid w:val="000611E2"/>
    <w:rsid w:val="00066CAE"/>
    <w:rsid w:val="000672DC"/>
    <w:rsid w:val="0006763E"/>
    <w:rsid w:val="0006765F"/>
    <w:rsid w:val="0007034C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2EE0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635"/>
    <w:rsid w:val="000A5B0A"/>
    <w:rsid w:val="000A6F81"/>
    <w:rsid w:val="000A7324"/>
    <w:rsid w:val="000A7A95"/>
    <w:rsid w:val="000A7CF7"/>
    <w:rsid w:val="000B0056"/>
    <w:rsid w:val="000B0950"/>
    <w:rsid w:val="000B2DCB"/>
    <w:rsid w:val="000B453F"/>
    <w:rsid w:val="000B4F63"/>
    <w:rsid w:val="000B7E69"/>
    <w:rsid w:val="000C0E85"/>
    <w:rsid w:val="000C1D19"/>
    <w:rsid w:val="000C1D9F"/>
    <w:rsid w:val="000C32E5"/>
    <w:rsid w:val="000C3D8A"/>
    <w:rsid w:val="000C440A"/>
    <w:rsid w:val="000D1747"/>
    <w:rsid w:val="000D1C59"/>
    <w:rsid w:val="000D379E"/>
    <w:rsid w:val="000D3A3C"/>
    <w:rsid w:val="000D5135"/>
    <w:rsid w:val="000E02A9"/>
    <w:rsid w:val="000E109F"/>
    <w:rsid w:val="000E25BC"/>
    <w:rsid w:val="000E47A4"/>
    <w:rsid w:val="000E7C57"/>
    <w:rsid w:val="000F0940"/>
    <w:rsid w:val="000F2184"/>
    <w:rsid w:val="000F2B7B"/>
    <w:rsid w:val="000F5A3D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0B58"/>
    <w:rsid w:val="00111E37"/>
    <w:rsid w:val="00112391"/>
    <w:rsid w:val="00114B2F"/>
    <w:rsid w:val="00115178"/>
    <w:rsid w:val="0011546B"/>
    <w:rsid w:val="00115BCE"/>
    <w:rsid w:val="001202F3"/>
    <w:rsid w:val="00120614"/>
    <w:rsid w:val="00120907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37F28"/>
    <w:rsid w:val="00143EBC"/>
    <w:rsid w:val="00146673"/>
    <w:rsid w:val="0014678E"/>
    <w:rsid w:val="0014747B"/>
    <w:rsid w:val="00150B71"/>
    <w:rsid w:val="00151150"/>
    <w:rsid w:val="001540B1"/>
    <w:rsid w:val="00155059"/>
    <w:rsid w:val="00155B76"/>
    <w:rsid w:val="00160AE9"/>
    <w:rsid w:val="00160F66"/>
    <w:rsid w:val="00163101"/>
    <w:rsid w:val="00167EF0"/>
    <w:rsid w:val="00170045"/>
    <w:rsid w:val="00170AA8"/>
    <w:rsid w:val="0017103F"/>
    <w:rsid w:val="00171A4E"/>
    <w:rsid w:val="00174327"/>
    <w:rsid w:val="001753C9"/>
    <w:rsid w:val="00175BA6"/>
    <w:rsid w:val="00176C3E"/>
    <w:rsid w:val="001819DC"/>
    <w:rsid w:val="001826B6"/>
    <w:rsid w:val="00185F34"/>
    <w:rsid w:val="00191D3C"/>
    <w:rsid w:val="00192F0F"/>
    <w:rsid w:val="00197E28"/>
    <w:rsid w:val="001A2132"/>
    <w:rsid w:val="001A29C0"/>
    <w:rsid w:val="001A70BF"/>
    <w:rsid w:val="001A73A1"/>
    <w:rsid w:val="001B01F6"/>
    <w:rsid w:val="001B07F5"/>
    <w:rsid w:val="001B13DA"/>
    <w:rsid w:val="001B5606"/>
    <w:rsid w:val="001B7564"/>
    <w:rsid w:val="001C0697"/>
    <w:rsid w:val="001C1CA5"/>
    <w:rsid w:val="001C2483"/>
    <w:rsid w:val="001C3E6F"/>
    <w:rsid w:val="001D049C"/>
    <w:rsid w:val="001D3E59"/>
    <w:rsid w:val="001D518E"/>
    <w:rsid w:val="001D6D19"/>
    <w:rsid w:val="001D7FAC"/>
    <w:rsid w:val="001E41AF"/>
    <w:rsid w:val="001E46BF"/>
    <w:rsid w:val="001E4D6B"/>
    <w:rsid w:val="001E5168"/>
    <w:rsid w:val="001E7681"/>
    <w:rsid w:val="001F09BC"/>
    <w:rsid w:val="001F10A3"/>
    <w:rsid w:val="001F4193"/>
    <w:rsid w:val="00205196"/>
    <w:rsid w:val="00206B29"/>
    <w:rsid w:val="00207D0B"/>
    <w:rsid w:val="00211260"/>
    <w:rsid w:val="0021447E"/>
    <w:rsid w:val="00215702"/>
    <w:rsid w:val="002175B8"/>
    <w:rsid w:val="00217DEA"/>
    <w:rsid w:val="00217FC6"/>
    <w:rsid w:val="00220EE4"/>
    <w:rsid w:val="002352A1"/>
    <w:rsid w:val="00235BC8"/>
    <w:rsid w:val="00235D4A"/>
    <w:rsid w:val="0023682A"/>
    <w:rsid w:val="00240EAF"/>
    <w:rsid w:val="00242DC3"/>
    <w:rsid w:val="00243357"/>
    <w:rsid w:val="00245E9B"/>
    <w:rsid w:val="00246483"/>
    <w:rsid w:val="00247D45"/>
    <w:rsid w:val="00250033"/>
    <w:rsid w:val="002539C2"/>
    <w:rsid w:val="00254A3B"/>
    <w:rsid w:val="00254EAE"/>
    <w:rsid w:val="002570CF"/>
    <w:rsid w:val="00260BF8"/>
    <w:rsid w:val="00260FAD"/>
    <w:rsid w:val="002617DE"/>
    <w:rsid w:val="00261CA8"/>
    <w:rsid w:val="0026283D"/>
    <w:rsid w:val="00263254"/>
    <w:rsid w:val="0026427A"/>
    <w:rsid w:val="00266432"/>
    <w:rsid w:val="00267A55"/>
    <w:rsid w:val="00267A9B"/>
    <w:rsid w:val="00271C2E"/>
    <w:rsid w:val="00272280"/>
    <w:rsid w:val="0027289E"/>
    <w:rsid w:val="00272B16"/>
    <w:rsid w:val="00276A32"/>
    <w:rsid w:val="00277271"/>
    <w:rsid w:val="00277E96"/>
    <w:rsid w:val="00280305"/>
    <w:rsid w:val="0028477D"/>
    <w:rsid w:val="002853EC"/>
    <w:rsid w:val="00285D6B"/>
    <w:rsid w:val="00287C02"/>
    <w:rsid w:val="00287F31"/>
    <w:rsid w:val="00291165"/>
    <w:rsid w:val="00293184"/>
    <w:rsid w:val="002932EE"/>
    <w:rsid w:val="0029592F"/>
    <w:rsid w:val="00295C49"/>
    <w:rsid w:val="002A0000"/>
    <w:rsid w:val="002A1BE0"/>
    <w:rsid w:val="002A3BD7"/>
    <w:rsid w:val="002A41E2"/>
    <w:rsid w:val="002A4871"/>
    <w:rsid w:val="002A4B6F"/>
    <w:rsid w:val="002A4D9F"/>
    <w:rsid w:val="002A5673"/>
    <w:rsid w:val="002B1193"/>
    <w:rsid w:val="002B43A9"/>
    <w:rsid w:val="002B4FF8"/>
    <w:rsid w:val="002B51D5"/>
    <w:rsid w:val="002B6189"/>
    <w:rsid w:val="002B7A81"/>
    <w:rsid w:val="002C1164"/>
    <w:rsid w:val="002C454A"/>
    <w:rsid w:val="002D1619"/>
    <w:rsid w:val="002D2066"/>
    <w:rsid w:val="002D2D4F"/>
    <w:rsid w:val="002D4B21"/>
    <w:rsid w:val="002D593F"/>
    <w:rsid w:val="002D5C5B"/>
    <w:rsid w:val="002D72C7"/>
    <w:rsid w:val="002E00BD"/>
    <w:rsid w:val="002E1C94"/>
    <w:rsid w:val="002E2D67"/>
    <w:rsid w:val="002F18D5"/>
    <w:rsid w:val="002F1E24"/>
    <w:rsid w:val="002F79DA"/>
    <w:rsid w:val="002F7D9C"/>
    <w:rsid w:val="00300946"/>
    <w:rsid w:val="00303CC1"/>
    <w:rsid w:val="00305E23"/>
    <w:rsid w:val="00306194"/>
    <w:rsid w:val="00312579"/>
    <w:rsid w:val="00312CD2"/>
    <w:rsid w:val="00314F6A"/>
    <w:rsid w:val="003153FB"/>
    <w:rsid w:val="003159EC"/>
    <w:rsid w:val="0031736D"/>
    <w:rsid w:val="003178CD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165"/>
    <w:rsid w:val="003376D9"/>
    <w:rsid w:val="00345856"/>
    <w:rsid w:val="0034598D"/>
    <w:rsid w:val="00345DEB"/>
    <w:rsid w:val="00350539"/>
    <w:rsid w:val="00354850"/>
    <w:rsid w:val="003569A1"/>
    <w:rsid w:val="00360727"/>
    <w:rsid w:val="00360959"/>
    <w:rsid w:val="00360D05"/>
    <w:rsid w:val="00361CD7"/>
    <w:rsid w:val="00362C5D"/>
    <w:rsid w:val="00366E23"/>
    <w:rsid w:val="00373B31"/>
    <w:rsid w:val="0037468D"/>
    <w:rsid w:val="003765E5"/>
    <w:rsid w:val="00384E4C"/>
    <w:rsid w:val="00390685"/>
    <w:rsid w:val="00391C83"/>
    <w:rsid w:val="00394347"/>
    <w:rsid w:val="00395B64"/>
    <w:rsid w:val="00395CCD"/>
    <w:rsid w:val="003969C0"/>
    <w:rsid w:val="00397FBD"/>
    <w:rsid w:val="003A0629"/>
    <w:rsid w:val="003A2130"/>
    <w:rsid w:val="003A28D6"/>
    <w:rsid w:val="003A29C6"/>
    <w:rsid w:val="003A360C"/>
    <w:rsid w:val="003A4591"/>
    <w:rsid w:val="003A46C7"/>
    <w:rsid w:val="003A5355"/>
    <w:rsid w:val="003A62A6"/>
    <w:rsid w:val="003B0A5A"/>
    <w:rsid w:val="003B5B1D"/>
    <w:rsid w:val="003B726F"/>
    <w:rsid w:val="003C11B1"/>
    <w:rsid w:val="003C5122"/>
    <w:rsid w:val="003C6589"/>
    <w:rsid w:val="003D008A"/>
    <w:rsid w:val="003D19A8"/>
    <w:rsid w:val="003D2ACB"/>
    <w:rsid w:val="003D6E89"/>
    <w:rsid w:val="003D7385"/>
    <w:rsid w:val="003E0060"/>
    <w:rsid w:val="003E0DA6"/>
    <w:rsid w:val="003E1BA5"/>
    <w:rsid w:val="003E3268"/>
    <w:rsid w:val="003E367F"/>
    <w:rsid w:val="003E3CDD"/>
    <w:rsid w:val="003E5B37"/>
    <w:rsid w:val="003E601D"/>
    <w:rsid w:val="003E73C6"/>
    <w:rsid w:val="003F10E8"/>
    <w:rsid w:val="003F2345"/>
    <w:rsid w:val="003F3ACD"/>
    <w:rsid w:val="003F5C76"/>
    <w:rsid w:val="003F6862"/>
    <w:rsid w:val="0040084C"/>
    <w:rsid w:val="00400EB1"/>
    <w:rsid w:val="004020CF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38D"/>
    <w:rsid w:val="00431501"/>
    <w:rsid w:val="00431FF7"/>
    <w:rsid w:val="00432643"/>
    <w:rsid w:val="00432B22"/>
    <w:rsid w:val="00433B23"/>
    <w:rsid w:val="00434640"/>
    <w:rsid w:val="00435738"/>
    <w:rsid w:val="00436207"/>
    <w:rsid w:val="00441C8E"/>
    <w:rsid w:val="00441FB3"/>
    <w:rsid w:val="00444209"/>
    <w:rsid w:val="00444299"/>
    <w:rsid w:val="00444D54"/>
    <w:rsid w:val="004464FE"/>
    <w:rsid w:val="00447B5C"/>
    <w:rsid w:val="004526C2"/>
    <w:rsid w:val="004546EE"/>
    <w:rsid w:val="00455EC2"/>
    <w:rsid w:val="00456084"/>
    <w:rsid w:val="004560B6"/>
    <w:rsid w:val="004574A9"/>
    <w:rsid w:val="00460B12"/>
    <w:rsid w:val="00462779"/>
    <w:rsid w:val="00462FC5"/>
    <w:rsid w:val="00463E4C"/>
    <w:rsid w:val="00464CA9"/>
    <w:rsid w:val="0046532C"/>
    <w:rsid w:val="00466059"/>
    <w:rsid w:val="00466148"/>
    <w:rsid w:val="004674A3"/>
    <w:rsid w:val="00472B66"/>
    <w:rsid w:val="004803FD"/>
    <w:rsid w:val="004804FC"/>
    <w:rsid w:val="00480DDA"/>
    <w:rsid w:val="00481F15"/>
    <w:rsid w:val="00482451"/>
    <w:rsid w:val="004826D5"/>
    <w:rsid w:val="004831CD"/>
    <w:rsid w:val="00483662"/>
    <w:rsid w:val="00484048"/>
    <w:rsid w:val="004859B5"/>
    <w:rsid w:val="00486D40"/>
    <w:rsid w:val="004900F2"/>
    <w:rsid w:val="004921D2"/>
    <w:rsid w:val="004921F3"/>
    <w:rsid w:val="00494B55"/>
    <w:rsid w:val="004965F3"/>
    <w:rsid w:val="004966ED"/>
    <w:rsid w:val="004A00B5"/>
    <w:rsid w:val="004A05E2"/>
    <w:rsid w:val="004A0DBB"/>
    <w:rsid w:val="004A0FD9"/>
    <w:rsid w:val="004A3E1D"/>
    <w:rsid w:val="004A4CBB"/>
    <w:rsid w:val="004A6435"/>
    <w:rsid w:val="004B125E"/>
    <w:rsid w:val="004B334A"/>
    <w:rsid w:val="004B654A"/>
    <w:rsid w:val="004B6DB1"/>
    <w:rsid w:val="004B6F00"/>
    <w:rsid w:val="004B73EC"/>
    <w:rsid w:val="004C3AA3"/>
    <w:rsid w:val="004C4923"/>
    <w:rsid w:val="004C4C1E"/>
    <w:rsid w:val="004C529D"/>
    <w:rsid w:val="004C56DD"/>
    <w:rsid w:val="004C63FB"/>
    <w:rsid w:val="004C645F"/>
    <w:rsid w:val="004C654B"/>
    <w:rsid w:val="004C72B4"/>
    <w:rsid w:val="004C7D5F"/>
    <w:rsid w:val="004D0116"/>
    <w:rsid w:val="004D01E8"/>
    <w:rsid w:val="004D3ACD"/>
    <w:rsid w:val="004D546B"/>
    <w:rsid w:val="004D598B"/>
    <w:rsid w:val="004D65DB"/>
    <w:rsid w:val="004E1E4B"/>
    <w:rsid w:val="004E48AE"/>
    <w:rsid w:val="004E5605"/>
    <w:rsid w:val="004F216D"/>
    <w:rsid w:val="004F3783"/>
    <w:rsid w:val="004F3E07"/>
    <w:rsid w:val="004F5D43"/>
    <w:rsid w:val="004F5D67"/>
    <w:rsid w:val="004F6E24"/>
    <w:rsid w:val="005000F7"/>
    <w:rsid w:val="00501238"/>
    <w:rsid w:val="00506AB7"/>
    <w:rsid w:val="00512005"/>
    <w:rsid w:val="005134EE"/>
    <w:rsid w:val="00513526"/>
    <w:rsid w:val="0052075B"/>
    <w:rsid w:val="005222DD"/>
    <w:rsid w:val="00522BF5"/>
    <w:rsid w:val="00523507"/>
    <w:rsid w:val="005239FD"/>
    <w:rsid w:val="00524DED"/>
    <w:rsid w:val="00525D6B"/>
    <w:rsid w:val="005271FB"/>
    <w:rsid w:val="005273CC"/>
    <w:rsid w:val="005305D1"/>
    <w:rsid w:val="00533486"/>
    <w:rsid w:val="0053536C"/>
    <w:rsid w:val="00535395"/>
    <w:rsid w:val="00535710"/>
    <w:rsid w:val="005362B3"/>
    <w:rsid w:val="005369DB"/>
    <w:rsid w:val="00537064"/>
    <w:rsid w:val="0054057B"/>
    <w:rsid w:val="0054473A"/>
    <w:rsid w:val="0054612C"/>
    <w:rsid w:val="005500F1"/>
    <w:rsid w:val="005502C5"/>
    <w:rsid w:val="0055073E"/>
    <w:rsid w:val="0055330E"/>
    <w:rsid w:val="00554ECF"/>
    <w:rsid w:val="00555120"/>
    <w:rsid w:val="00555373"/>
    <w:rsid w:val="0056081B"/>
    <w:rsid w:val="00560CB0"/>
    <w:rsid w:val="0056120F"/>
    <w:rsid w:val="00562260"/>
    <w:rsid w:val="00563749"/>
    <w:rsid w:val="00564E8E"/>
    <w:rsid w:val="00566234"/>
    <w:rsid w:val="005664D4"/>
    <w:rsid w:val="00566BC3"/>
    <w:rsid w:val="00566BDD"/>
    <w:rsid w:val="00566BFE"/>
    <w:rsid w:val="00567A46"/>
    <w:rsid w:val="00567B27"/>
    <w:rsid w:val="00570006"/>
    <w:rsid w:val="005710C2"/>
    <w:rsid w:val="00573075"/>
    <w:rsid w:val="005737EB"/>
    <w:rsid w:val="00574AE1"/>
    <w:rsid w:val="00574CDF"/>
    <w:rsid w:val="005755F8"/>
    <w:rsid w:val="005769AD"/>
    <w:rsid w:val="005825B2"/>
    <w:rsid w:val="00582843"/>
    <w:rsid w:val="00582D20"/>
    <w:rsid w:val="005838A3"/>
    <w:rsid w:val="00585684"/>
    <w:rsid w:val="00587249"/>
    <w:rsid w:val="005905A7"/>
    <w:rsid w:val="00591396"/>
    <w:rsid w:val="0059181A"/>
    <w:rsid w:val="00592761"/>
    <w:rsid w:val="005957E3"/>
    <w:rsid w:val="005957FA"/>
    <w:rsid w:val="005A0143"/>
    <w:rsid w:val="005A079B"/>
    <w:rsid w:val="005A347C"/>
    <w:rsid w:val="005A510D"/>
    <w:rsid w:val="005A5973"/>
    <w:rsid w:val="005A79B5"/>
    <w:rsid w:val="005B0B18"/>
    <w:rsid w:val="005B0B22"/>
    <w:rsid w:val="005B5664"/>
    <w:rsid w:val="005B5C14"/>
    <w:rsid w:val="005B5F95"/>
    <w:rsid w:val="005B6944"/>
    <w:rsid w:val="005B78FB"/>
    <w:rsid w:val="005C5C30"/>
    <w:rsid w:val="005D01AE"/>
    <w:rsid w:val="005D3854"/>
    <w:rsid w:val="005D3F54"/>
    <w:rsid w:val="005D5683"/>
    <w:rsid w:val="005D5D5E"/>
    <w:rsid w:val="005D6708"/>
    <w:rsid w:val="005D6E9B"/>
    <w:rsid w:val="005E7C55"/>
    <w:rsid w:val="005F0030"/>
    <w:rsid w:val="005F14AD"/>
    <w:rsid w:val="005F29BE"/>
    <w:rsid w:val="005F5A88"/>
    <w:rsid w:val="00600566"/>
    <w:rsid w:val="00602EF8"/>
    <w:rsid w:val="0060370D"/>
    <w:rsid w:val="00604677"/>
    <w:rsid w:val="00606196"/>
    <w:rsid w:val="00607A03"/>
    <w:rsid w:val="00607C9C"/>
    <w:rsid w:val="00615B22"/>
    <w:rsid w:val="00616125"/>
    <w:rsid w:val="006164C7"/>
    <w:rsid w:val="0062167E"/>
    <w:rsid w:val="00621E24"/>
    <w:rsid w:val="0062220C"/>
    <w:rsid w:val="0062328D"/>
    <w:rsid w:val="006262C1"/>
    <w:rsid w:val="006262F7"/>
    <w:rsid w:val="00626D14"/>
    <w:rsid w:val="00627ABE"/>
    <w:rsid w:val="00627F8E"/>
    <w:rsid w:val="0063702C"/>
    <w:rsid w:val="006372F3"/>
    <w:rsid w:val="006404DC"/>
    <w:rsid w:val="00642302"/>
    <w:rsid w:val="006444F3"/>
    <w:rsid w:val="00646596"/>
    <w:rsid w:val="00654BA5"/>
    <w:rsid w:val="00654D9A"/>
    <w:rsid w:val="00655A5B"/>
    <w:rsid w:val="00657583"/>
    <w:rsid w:val="00657E4F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0A58"/>
    <w:rsid w:val="0068223B"/>
    <w:rsid w:val="00691B1A"/>
    <w:rsid w:val="00693D46"/>
    <w:rsid w:val="006969FB"/>
    <w:rsid w:val="006A308E"/>
    <w:rsid w:val="006A39DD"/>
    <w:rsid w:val="006A4CE9"/>
    <w:rsid w:val="006A5F1F"/>
    <w:rsid w:val="006A7E1C"/>
    <w:rsid w:val="006B1F77"/>
    <w:rsid w:val="006B3502"/>
    <w:rsid w:val="006B4DCC"/>
    <w:rsid w:val="006C0558"/>
    <w:rsid w:val="006C27D0"/>
    <w:rsid w:val="006C2866"/>
    <w:rsid w:val="006C2E2C"/>
    <w:rsid w:val="006C7CE2"/>
    <w:rsid w:val="006D12D9"/>
    <w:rsid w:val="006D28D1"/>
    <w:rsid w:val="006D2B1D"/>
    <w:rsid w:val="006D33C8"/>
    <w:rsid w:val="006D490D"/>
    <w:rsid w:val="006D4E6C"/>
    <w:rsid w:val="006D5A34"/>
    <w:rsid w:val="006D6EF7"/>
    <w:rsid w:val="006E3D0A"/>
    <w:rsid w:val="006E422B"/>
    <w:rsid w:val="006F5CBB"/>
    <w:rsid w:val="006F6449"/>
    <w:rsid w:val="006F6A59"/>
    <w:rsid w:val="0070073B"/>
    <w:rsid w:val="00702C5F"/>
    <w:rsid w:val="00702F9E"/>
    <w:rsid w:val="007035F1"/>
    <w:rsid w:val="00706F45"/>
    <w:rsid w:val="00707868"/>
    <w:rsid w:val="00711ECB"/>
    <w:rsid w:val="00714CFD"/>
    <w:rsid w:val="00715AC2"/>
    <w:rsid w:val="00715F51"/>
    <w:rsid w:val="00716402"/>
    <w:rsid w:val="00717635"/>
    <w:rsid w:val="00722170"/>
    <w:rsid w:val="00722E66"/>
    <w:rsid w:val="00723251"/>
    <w:rsid w:val="00726B75"/>
    <w:rsid w:val="007313C1"/>
    <w:rsid w:val="0073198D"/>
    <w:rsid w:val="00732DE8"/>
    <w:rsid w:val="00734402"/>
    <w:rsid w:val="007367FB"/>
    <w:rsid w:val="0074134F"/>
    <w:rsid w:val="007419AE"/>
    <w:rsid w:val="00742C77"/>
    <w:rsid w:val="00743D65"/>
    <w:rsid w:val="00744AEA"/>
    <w:rsid w:val="00750B39"/>
    <w:rsid w:val="007526BD"/>
    <w:rsid w:val="00752A0F"/>
    <w:rsid w:val="00755A70"/>
    <w:rsid w:val="00756C61"/>
    <w:rsid w:val="0076013B"/>
    <w:rsid w:val="007619CE"/>
    <w:rsid w:val="00765AC9"/>
    <w:rsid w:val="0076614A"/>
    <w:rsid w:val="00770749"/>
    <w:rsid w:val="00770D75"/>
    <w:rsid w:val="007713D2"/>
    <w:rsid w:val="0077161F"/>
    <w:rsid w:val="007717D3"/>
    <w:rsid w:val="007726D3"/>
    <w:rsid w:val="0077466D"/>
    <w:rsid w:val="00774CBC"/>
    <w:rsid w:val="00780628"/>
    <w:rsid w:val="0078387C"/>
    <w:rsid w:val="00785CE4"/>
    <w:rsid w:val="0078753B"/>
    <w:rsid w:val="007902AF"/>
    <w:rsid w:val="007923BC"/>
    <w:rsid w:val="00794599"/>
    <w:rsid w:val="00796753"/>
    <w:rsid w:val="00796BA4"/>
    <w:rsid w:val="00796D1E"/>
    <w:rsid w:val="00797393"/>
    <w:rsid w:val="007A1651"/>
    <w:rsid w:val="007A25AD"/>
    <w:rsid w:val="007A3D2B"/>
    <w:rsid w:val="007A4A08"/>
    <w:rsid w:val="007A6DE2"/>
    <w:rsid w:val="007A7D24"/>
    <w:rsid w:val="007B0B9B"/>
    <w:rsid w:val="007B1BA1"/>
    <w:rsid w:val="007B36F6"/>
    <w:rsid w:val="007B47D3"/>
    <w:rsid w:val="007C1000"/>
    <w:rsid w:val="007C1319"/>
    <w:rsid w:val="007C4CCB"/>
    <w:rsid w:val="007C618E"/>
    <w:rsid w:val="007C7DB7"/>
    <w:rsid w:val="007D1144"/>
    <w:rsid w:val="007D200A"/>
    <w:rsid w:val="007D2A68"/>
    <w:rsid w:val="007D67F5"/>
    <w:rsid w:val="007E002E"/>
    <w:rsid w:val="007E0B7D"/>
    <w:rsid w:val="007E2C86"/>
    <w:rsid w:val="007E3584"/>
    <w:rsid w:val="007E40FF"/>
    <w:rsid w:val="007E432E"/>
    <w:rsid w:val="007E516F"/>
    <w:rsid w:val="007E7C39"/>
    <w:rsid w:val="007F22DC"/>
    <w:rsid w:val="007F3C7C"/>
    <w:rsid w:val="007F498A"/>
    <w:rsid w:val="00803259"/>
    <w:rsid w:val="0080761C"/>
    <w:rsid w:val="00807640"/>
    <w:rsid w:val="008124C7"/>
    <w:rsid w:val="00813C64"/>
    <w:rsid w:val="00816B94"/>
    <w:rsid w:val="00822DE0"/>
    <w:rsid w:val="00824B76"/>
    <w:rsid w:val="0082536A"/>
    <w:rsid w:val="008259AE"/>
    <w:rsid w:val="008278BA"/>
    <w:rsid w:val="0082790F"/>
    <w:rsid w:val="008305DA"/>
    <w:rsid w:val="00830DBC"/>
    <w:rsid w:val="008320D5"/>
    <w:rsid w:val="008332B2"/>
    <w:rsid w:val="00836655"/>
    <w:rsid w:val="008369CF"/>
    <w:rsid w:val="00837070"/>
    <w:rsid w:val="00841F44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87E25"/>
    <w:rsid w:val="008906C3"/>
    <w:rsid w:val="00890D9F"/>
    <w:rsid w:val="00892867"/>
    <w:rsid w:val="008938C8"/>
    <w:rsid w:val="00897720"/>
    <w:rsid w:val="008A030B"/>
    <w:rsid w:val="008A16E1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13CA"/>
    <w:rsid w:val="008C6EC7"/>
    <w:rsid w:val="008D31D4"/>
    <w:rsid w:val="008D38D9"/>
    <w:rsid w:val="008D60A9"/>
    <w:rsid w:val="008D6AD9"/>
    <w:rsid w:val="008E0B23"/>
    <w:rsid w:val="008E0CBF"/>
    <w:rsid w:val="008E1CEB"/>
    <w:rsid w:val="008E2D48"/>
    <w:rsid w:val="008E62E0"/>
    <w:rsid w:val="008F079E"/>
    <w:rsid w:val="008F0F65"/>
    <w:rsid w:val="008F366A"/>
    <w:rsid w:val="008F46D0"/>
    <w:rsid w:val="008F64FF"/>
    <w:rsid w:val="008F6734"/>
    <w:rsid w:val="008F7D88"/>
    <w:rsid w:val="009006AB"/>
    <w:rsid w:val="00900839"/>
    <w:rsid w:val="00900E5F"/>
    <w:rsid w:val="00901D48"/>
    <w:rsid w:val="00907A80"/>
    <w:rsid w:val="009123C4"/>
    <w:rsid w:val="009126DC"/>
    <w:rsid w:val="00916BF1"/>
    <w:rsid w:val="0091700D"/>
    <w:rsid w:val="00920916"/>
    <w:rsid w:val="00921B2E"/>
    <w:rsid w:val="00925A2A"/>
    <w:rsid w:val="00927A5E"/>
    <w:rsid w:val="00931349"/>
    <w:rsid w:val="00932046"/>
    <w:rsid w:val="00933F8F"/>
    <w:rsid w:val="009342B4"/>
    <w:rsid w:val="00935FD4"/>
    <w:rsid w:val="00937E69"/>
    <w:rsid w:val="009433A9"/>
    <w:rsid w:val="0094634B"/>
    <w:rsid w:val="00946B48"/>
    <w:rsid w:val="009518A7"/>
    <w:rsid w:val="009528B3"/>
    <w:rsid w:val="0095331F"/>
    <w:rsid w:val="00953559"/>
    <w:rsid w:val="009554F6"/>
    <w:rsid w:val="009555C1"/>
    <w:rsid w:val="009560F4"/>
    <w:rsid w:val="00961407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1D7E"/>
    <w:rsid w:val="0099259C"/>
    <w:rsid w:val="00994096"/>
    <w:rsid w:val="00995F54"/>
    <w:rsid w:val="009A0092"/>
    <w:rsid w:val="009A583B"/>
    <w:rsid w:val="009B0951"/>
    <w:rsid w:val="009B373C"/>
    <w:rsid w:val="009B427E"/>
    <w:rsid w:val="009B51EA"/>
    <w:rsid w:val="009B682E"/>
    <w:rsid w:val="009B7E91"/>
    <w:rsid w:val="009C10B3"/>
    <w:rsid w:val="009C1C31"/>
    <w:rsid w:val="009C282F"/>
    <w:rsid w:val="009C3619"/>
    <w:rsid w:val="009C5674"/>
    <w:rsid w:val="009C711E"/>
    <w:rsid w:val="009C7FCC"/>
    <w:rsid w:val="009D3191"/>
    <w:rsid w:val="009D673D"/>
    <w:rsid w:val="009E1696"/>
    <w:rsid w:val="009E1944"/>
    <w:rsid w:val="009E21EB"/>
    <w:rsid w:val="009E5221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5712"/>
    <w:rsid w:val="00A26556"/>
    <w:rsid w:val="00A26A52"/>
    <w:rsid w:val="00A30163"/>
    <w:rsid w:val="00A3112C"/>
    <w:rsid w:val="00A325C9"/>
    <w:rsid w:val="00A339EA"/>
    <w:rsid w:val="00A4044A"/>
    <w:rsid w:val="00A405E9"/>
    <w:rsid w:val="00A40F80"/>
    <w:rsid w:val="00A41308"/>
    <w:rsid w:val="00A41624"/>
    <w:rsid w:val="00A41A9B"/>
    <w:rsid w:val="00A4420F"/>
    <w:rsid w:val="00A44BF7"/>
    <w:rsid w:val="00A4582B"/>
    <w:rsid w:val="00A46ED2"/>
    <w:rsid w:val="00A5025F"/>
    <w:rsid w:val="00A506B0"/>
    <w:rsid w:val="00A50CBF"/>
    <w:rsid w:val="00A5128E"/>
    <w:rsid w:val="00A52191"/>
    <w:rsid w:val="00A52AA2"/>
    <w:rsid w:val="00A53C1C"/>
    <w:rsid w:val="00A545BA"/>
    <w:rsid w:val="00A6163F"/>
    <w:rsid w:val="00A62F4D"/>
    <w:rsid w:val="00A63340"/>
    <w:rsid w:val="00A70F8A"/>
    <w:rsid w:val="00A737F1"/>
    <w:rsid w:val="00A74509"/>
    <w:rsid w:val="00A75528"/>
    <w:rsid w:val="00A7734F"/>
    <w:rsid w:val="00A77F20"/>
    <w:rsid w:val="00A832F6"/>
    <w:rsid w:val="00A8368B"/>
    <w:rsid w:val="00A8451A"/>
    <w:rsid w:val="00A846A5"/>
    <w:rsid w:val="00A9060D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3326"/>
    <w:rsid w:val="00AE5656"/>
    <w:rsid w:val="00AE5EFE"/>
    <w:rsid w:val="00AE7371"/>
    <w:rsid w:val="00AE7DB4"/>
    <w:rsid w:val="00AF050F"/>
    <w:rsid w:val="00AF19B0"/>
    <w:rsid w:val="00AF2539"/>
    <w:rsid w:val="00AF4CBA"/>
    <w:rsid w:val="00AF7991"/>
    <w:rsid w:val="00B00BB6"/>
    <w:rsid w:val="00B01402"/>
    <w:rsid w:val="00B01D58"/>
    <w:rsid w:val="00B0296C"/>
    <w:rsid w:val="00B0644E"/>
    <w:rsid w:val="00B066E2"/>
    <w:rsid w:val="00B10077"/>
    <w:rsid w:val="00B1139B"/>
    <w:rsid w:val="00B12476"/>
    <w:rsid w:val="00B12FB6"/>
    <w:rsid w:val="00B14C1B"/>
    <w:rsid w:val="00B14E8A"/>
    <w:rsid w:val="00B17463"/>
    <w:rsid w:val="00B212FD"/>
    <w:rsid w:val="00B2231D"/>
    <w:rsid w:val="00B25342"/>
    <w:rsid w:val="00B26F0A"/>
    <w:rsid w:val="00B34BA9"/>
    <w:rsid w:val="00B36857"/>
    <w:rsid w:val="00B374ED"/>
    <w:rsid w:val="00B378E5"/>
    <w:rsid w:val="00B37E7E"/>
    <w:rsid w:val="00B454D0"/>
    <w:rsid w:val="00B46E7A"/>
    <w:rsid w:val="00B46ED7"/>
    <w:rsid w:val="00B51005"/>
    <w:rsid w:val="00B5123C"/>
    <w:rsid w:val="00B5339C"/>
    <w:rsid w:val="00B5779A"/>
    <w:rsid w:val="00B620E7"/>
    <w:rsid w:val="00B62197"/>
    <w:rsid w:val="00B626EB"/>
    <w:rsid w:val="00B638D2"/>
    <w:rsid w:val="00B63B65"/>
    <w:rsid w:val="00B67162"/>
    <w:rsid w:val="00B704AE"/>
    <w:rsid w:val="00B72F57"/>
    <w:rsid w:val="00B74EAE"/>
    <w:rsid w:val="00B805C8"/>
    <w:rsid w:val="00B81930"/>
    <w:rsid w:val="00B81A2E"/>
    <w:rsid w:val="00B83293"/>
    <w:rsid w:val="00B833FA"/>
    <w:rsid w:val="00B91C64"/>
    <w:rsid w:val="00B92E5A"/>
    <w:rsid w:val="00B94E2A"/>
    <w:rsid w:val="00B95838"/>
    <w:rsid w:val="00B96CF6"/>
    <w:rsid w:val="00BA7ADD"/>
    <w:rsid w:val="00BA7DF5"/>
    <w:rsid w:val="00BB15A9"/>
    <w:rsid w:val="00BB2257"/>
    <w:rsid w:val="00BB2AB2"/>
    <w:rsid w:val="00BB306E"/>
    <w:rsid w:val="00BB3546"/>
    <w:rsid w:val="00BB3717"/>
    <w:rsid w:val="00BB589E"/>
    <w:rsid w:val="00BB5E9E"/>
    <w:rsid w:val="00BC29D3"/>
    <w:rsid w:val="00BC3767"/>
    <w:rsid w:val="00BC7B6B"/>
    <w:rsid w:val="00BC7C41"/>
    <w:rsid w:val="00BD0149"/>
    <w:rsid w:val="00BD39E1"/>
    <w:rsid w:val="00BD4242"/>
    <w:rsid w:val="00BE38C3"/>
    <w:rsid w:val="00BE7111"/>
    <w:rsid w:val="00BF5146"/>
    <w:rsid w:val="00BF5FA2"/>
    <w:rsid w:val="00BF606D"/>
    <w:rsid w:val="00C00546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5BAD"/>
    <w:rsid w:val="00C26005"/>
    <w:rsid w:val="00C263A6"/>
    <w:rsid w:val="00C31B88"/>
    <w:rsid w:val="00C31DD1"/>
    <w:rsid w:val="00C32D27"/>
    <w:rsid w:val="00C370D1"/>
    <w:rsid w:val="00C40C6B"/>
    <w:rsid w:val="00C41BDE"/>
    <w:rsid w:val="00C51607"/>
    <w:rsid w:val="00C51CA1"/>
    <w:rsid w:val="00C52A11"/>
    <w:rsid w:val="00C52D26"/>
    <w:rsid w:val="00C53BCE"/>
    <w:rsid w:val="00C55661"/>
    <w:rsid w:val="00C57969"/>
    <w:rsid w:val="00C63190"/>
    <w:rsid w:val="00C633DD"/>
    <w:rsid w:val="00C75A56"/>
    <w:rsid w:val="00C77BB4"/>
    <w:rsid w:val="00C800F2"/>
    <w:rsid w:val="00C8080D"/>
    <w:rsid w:val="00C816C6"/>
    <w:rsid w:val="00C82E1C"/>
    <w:rsid w:val="00C84422"/>
    <w:rsid w:val="00C84A6B"/>
    <w:rsid w:val="00C861E9"/>
    <w:rsid w:val="00C86FF9"/>
    <w:rsid w:val="00C9207E"/>
    <w:rsid w:val="00C953F1"/>
    <w:rsid w:val="00C95BB1"/>
    <w:rsid w:val="00CA184C"/>
    <w:rsid w:val="00CA1ED1"/>
    <w:rsid w:val="00CA4005"/>
    <w:rsid w:val="00CA7B95"/>
    <w:rsid w:val="00CA7C8B"/>
    <w:rsid w:val="00CA7F06"/>
    <w:rsid w:val="00CB07A7"/>
    <w:rsid w:val="00CB097E"/>
    <w:rsid w:val="00CB113C"/>
    <w:rsid w:val="00CB2CA5"/>
    <w:rsid w:val="00CB3926"/>
    <w:rsid w:val="00CB438A"/>
    <w:rsid w:val="00CB43E0"/>
    <w:rsid w:val="00CB4DFF"/>
    <w:rsid w:val="00CB5D1B"/>
    <w:rsid w:val="00CB6912"/>
    <w:rsid w:val="00CB6BCD"/>
    <w:rsid w:val="00CC1808"/>
    <w:rsid w:val="00CC2568"/>
    <w:rsid w:val="00CC4F0E"/>
    <w:rsid w:val="00CC6AC3"/>
    <w:rsid w:val="00CC7028"/>
    <w:rsid w:val="00CC7188"/>
    <w:rsid w:val="00CD250D"/>
    <w:rsid w:val="00CD4321"/>
    <w:rsid w:val="00CD6534"/>
    <w:rsid w:val="00CD7217"/>
    <w:rsid w:val="00CD7F07"/>
    <w:rsid w:val="00CE119A"/>
    <w:rsid w:val="00CE15C6"/>
    <w:rsid w:val="00CE413B"/>
    <w:rsid w:val="00CE5A4D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660E"/>
    <w:rsid w:val="00CF72BA"/>
    <w:rsid w:val="00CF7CD2"/>
    <w:rsid w:val="00CF7D55"/>
    <w:rsid w:val="00D02C2E"/>
    <w:rsid w:val="00D05B57"/>
    <w:rsid w:val="00D124E4"/>
    <w:rsid w:val="00D12599"/>
    <w:rsid w:val="00D12E2C"/>
    <w:rsid w:val="00D179CB"/>
    <w:rsid w:val="00D218E7"/>
    <w:rsid w:val="00D2674C"/>
    <w:rsid w:val="00D322B0"/>
    <w:rsid w:val="00D326EB"/>
    <w:rsid w:val="00D41A98"/>
    <w:rsid w:val="00D433EF"/>
    <w:rsid w:val="00D45B74"/>
    <w:rsid w:val="00D460C9"/>
    <w:rsid w:val="00D4780F"/>
    <w:rsid w:val="00D566CF"/>
    <w:rsid w:val="00D566E6"/>
    <w:rsid w:val="00D60BF3"/>
    <w:rsid w:val="00D61E9B"/>
    <w:rsid w:val="00D62C9C"/>
    <w:rsid w:val="00D63517"/>
    <w:rsid w:val="00D65A5C"/>
    <w:rsid w:val="00D66127"/>
    <w:rsid w:val="00D672AA"/>
    <w:rsid w:val="00D7598E"/>
    <w:rsid w:val="00D7609F"/>
    <w:rsid w:val="00D76548"/>
    <w:rsid w:val="00D80907"/>
    <w:rsid w:val="00D81D18"/>
    <w:rsid w:val="00D83041"/>
    <w:rsid w:val="00D8341D"/>
    <w:rsid w:val="00D83B21"/>
    <w:rsid w:val="00D83B41"/>
    <w:rsid w:val="00D83C63"/>
    <w:rsid w:val="00D83DDF"/>
    <w:rsid w:val="00D85D79"/>
    <w:rsid w:val="00D862AF"/>
    <w:rsid w:val="00D877FF"/>
    <w:rsid w:val="00D909CF"/>
    <w:rsid w:val="00D913F4"/>
    <w:rsid w:val="00D92050"/>
    <w:rsid w:val="00D92586"/>
    <w:rsid w:val="00D95972"/>
    <w:rsid w:val="00DA0286"/>
    <w:rsid w:val="00DA1B8E"/>
    <w:rsid w:val="00DA216B"/>
    <w:rsid w:val="00DA2351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043A"/>
    <w:rsid w:val="00DD24E8"/>
    <w:rsid w:val="00DD3FC1"/>
    <w:rsid w:val="00DD4898"/>
    <w:rsid w:val="00DD5000"/>
    <w:rsid w:val="00DD77C5"/>
    <w:rsid w:val="00DE194A"/>
    <w:rsid w:val="00DE63C9"/>
    <w:rsid w:val="00DF033C"/>
    <w:rsid w:val="00DF0535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3B07"/>
    <w:rsid w:val="00E04135"/>
    <w:rsid w:val="00E06E1E"/>
    <w:rsid w:val="00E1078C"/>
    <w:rsid w:val="00E1091C"/>
    <w:rsid w:val="00E125A2"/>
    <w:rsid w:val="00E13AD6"/>
    <w:rsid w:val="00E15DC0"/>
    <w:rsid w:val="00E16F17"/>
    <w:rsid w:val="00E17437"/>
    <w:rsid w:val="00E20372"/>
    <w:rsid w:val="00E22C12"/>
    <w:rsid w:val="00E22EEB"/>
    <w:rsid w:val="00E22FD0"/>
    <w:rsid w:val="00E2431B"/>
    <w:rsid w:val="00E2472F"/>
    <w:rsid w:val="00E26922"/>
    <w:rsid w:val="00E26B80"/>
    <w:rsid w:val="00E27F94"/>
    <w:rsid w:val="00E31084"/>
    <w:rsid w:val="00E31686"/>
    <w:rsid w:val="00E31EF1"/>
    <w:rsid w:val="00E33C26"/>
    <w:rsid w:val="00E35101"/>
    <w:rsid w:val="00E37F91"/>
    <w:rsid w:val="00E419E3"/>
    <w:rsid w:val="00E4501F"/>
    <w:rsid w:val="00E45D4A"/>
    <w:rsid w:val="00E46012"/>
    <w:rsid w:val="00E4640F"/>
    <w:rsid w:val="00E465FB"/>
    <w:rsid w:val="00E479FE"/>
    <w:rsid w:val="00E50FFB"/>
    <w:rsid w:val="00E54DCF"/>
    <w:rsid w:val="00E54EFE"/>
    <w:rsid w:val="00E56358"/>
    <w:rsid w:val="00E56CB1"/>
    <w:rsid w:val="00E573CC"/>
    <w:rsid w:val="00E61B52"/>
    <w:rsid w:val="00E61FB5"/>
    <w:rsid w:val="00E635FB"/>
    <w:rsid w:val="00E6360C"/>
    <w:rsid w:val="00E64160"/>
    <w:rsid w:val="00E653B3"/>
    <w:rsid w:val="00E65BF7"/>
    <w:rsid w:val="00E663B2"/>
    <w:rsid w:val="00E667F5"/>
    <w:rsid w:val="00E66AFB"/>
    <w:rsid w:val="00E711BC"/>
    <w:rsid w:val="00E720F5"/>
    <w:rsid w:val="00E74C7E"/>
    <w:rsid w:val="00E74DEC"/>
    <w:rsid w:val="00E75124"/>
    <w:rsid w:val="00E764E5"/>
    <w:rsid w:val="00E76F13"/>
    <w:rsid w:val="00E77CE0"/>
    <w:rsid w:val="00E82472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1C61"/>
    <w:rsid w:val="00EB2128"/>
    <w:rsid w:val="00EB2C83"/>
    <w:rsid w:val="00EB3FA2"/>
    <w:rsid w:val="00EB4B62"/>
    <w:rsid w:val="00EB7DAF"/>
    <w:rsid w:val="00EC1047"/>
    <w:rsid w:val="00EC16F3"/>
    <w:rsid w:val="00EC48B8"/>
    <w:rsid w:val="00EC57C2"/>
    <w:rsid w:val="00EC5D81"/>
    <w:rsid w:val="00EC6A6B"/>
    <w:rsid w:val="00EC7095"/>
    <w:rsid w:val="00ED064A"/>
    <w:rsid w:val="00ED07A8"/>
    <w:rsid w:val="00ED1613"/>
    <w:rsid w:val="00ED1702"/>
    <w:rsid w:val="00ED3F34"/>
    <w:rsid w:val="00ED5E0C"/>
    <w:rsid w:val="00ED621C"/>
    <w:rsid w:val="00ED6EB2"/>
    <w:rsid w:val="00ED7B3A"/>
    <w:rsid w:val="00EE3D8F"/>
    <w:rsid w:val="00EE46B0"/>
    <w:rsid w:val="00EE569E"/>
    <w:rsid w:val="00EF03E7"/>
    <w:rsid w:val="00EF0ED1"/>
    <w:rsid w:val="00EF16C7"/>
    <w:rsid w:val="00EF1EDD"/>
    <w:rsid w:val="00EF51E5"/>
    <w:rsid w:val="00EF70E8"/>
    <w:rsid w:val="00F00602"/>
    <w:rsid w:val="00F00C68"/>
    <w:rsid w:val="00F0100C"/>
    <w:rsid w:val="00F0516C"/>
    <w:rsid w:val="00F05AF7"/>
    <w:rsid w:val="00F112F7"/>
    <w:rsid w:val="00F13098"/>
    <w:rsid w:val="00F1528C"/>
    <w:rsid w:val="00F15480"/>
    <w:rsid w:val="00F15E47"/>
    <w:rsid w:val="00F17E91"/>
    <w:rsid w:val="00F20646"/>
    <w:rsid w:val="00F23244"/>
    <w:rsid w:val="00F23794"/>
    <w:rsid w:val="00F24012"/>
    <w:rsid w:val="00F24AB4"/>
    <w:rsid w:val="00F264BC"/>
    <w:rsid w:val="00F333E9"/>
    <w:rsid w:val="00F34C44"/>
    <w:rsid w:val="00F37EC5"/>
    <w:rsid w:val="00F40A1D"/>
    <w:rsid w:val="00F4333F"/>
    <w:rsid w:val="00F4414D"/>
    <w:rsid w:val="00F44536"/>
    <w:rsid w:val="00F456FF"/>
    <w:rsid w:val="00F45F95"/>
    <w:rsid w:val="00F46F61"/>
    <w:rsid w:val="00F53A9B"/>
    <w:rsid w:val="00F53F7A"/>
    <w:rsid w:val="00F55936"/>
    <w:rsid w:val="00F573E6"/>
    <w:rsid w:val="00F6154F"/>
    <w:rsid w:val="00F62A18"/>
    <w:rsid w:val="00F66C39"/>
    <w:rsid w:val="00F707C5"/>
    <w:rsid w:val="00F71AC5"/>
    <w:rsid w:val="00F73D2C"/>
    <w:rsid w:val="00F752A7"/>
    <w:rsid w:val="00F755A1"/>
    <w:rsid w:val="00F77223"/>
    <w:rsid w:val="00F83F72"/>
    <w:rsid w:val="00F85910"/>
    <w:rsid w:val="00F85F1C"/>
    <w:rsid w:val="00F86EFF"/>
    <w:rsid w:val="00F87E33"/>
    <w:rsid w:val="00F90867"/>
    <w:rsid w:val="00F913EA"/>
    <w:rsid w:val="00F91FEB"/>
    <w:rsid w:val="00F94663"/>
    <w:rsid w:val="00F94E8D"/>
    <w:rsid w:val="00F95AEB"/>
    <w:rsid w:val="00F974DD"/>
    <w:rsid w:val="00FA1DED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C6F10"/>
    <w:rsid w:val="00FD3506"/>
    <w:rsid w:val="00FD5978"/>
    <w:rsid w:val="00FD5B89"/>
    <w:rsid w:val="00FE038F"/>
    <w:rsid w:val="00FE08D4"/>
    <w:rsid w:val="00FE0CF2"/>
    <w:rsid w:val="00FE188A"/>
    <w:rsid w:val="00FE1CC2"/>
    <w:rsid w:val="00FE1F73"/>
    <w:rsid w:val="00FE3863"/>
    <w:rsid w:val="00FF0C16"/>
    <w:rsid w:val="00FF1494"/>
    <w:rsid w:val="00FF2BD5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2115"/>
  <w15:docId w15:val="{8865000A-8798-463F-B76E-976957B7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1072-3245-4494-9655-95EC9B62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Солдатова Лилия Владимировна</cp:lastModifiedBy>
  <cp:revision>5</cp:revision>
  <cp:lastPrinted>2023-11-13T14:02:00Z</cp:lastPrinted>
  <dcterms:created xsi:type="dcterms:W3CDTF">2023-11-14T14:29:00Z</dcterms:created>
  <dcterms:modified xsi:type="dcterms:W3CDTF">2023-11-14T14:34:00Z</dcterms:modified>
</cp:coreProperties>
</file>