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9D" w:rsidRDefault="00F9489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9489D" w:rsidRDefault="00F9489D">
      <w:pPr>
        <w:pStyle w:val="ConsPlusNormal"/>
        <w:jc w:val="both"/>
        <w:outlineLvl w:val="0"/>
      </w:pPr>
    </w:p>
    <w:p w:rsidR="00F9489D" w:rsidRDefault="00F9489D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F9489D" w:rsidRDefault="00F9489D">
      <w:pPr>
        <w:pStyle w:val="ConsPlusTitle"/>
        <w:jc w:val="center"/>
      </w:pPr>
    </w:p>
    <w:p w:rsidR="00F9489D" w:rsidRDefault="00F9489D">
      <w:pPr>
        <w:pStyle w:val="ConsPlusTitle"/>
        <w:jc w:val="center"/>
      </w:pPr>
      <w:r>
        <w:t>ПОСТАНОВЛЕНИЕ</w:t>
      </w:r>
    </w:p>
    <w:p w:rsidR="00F9489D" w:rsidRDefault="00F9489D">
      <w:pPr>
        <w:pStyle w:val="ConsPlusTitle"/>
        <w:jc w:val="center"/>
      </w:pPr>
      <w:r>
        <w:t>от 27 декабря 2013 г. N 1072</w:t>
      </w:r>
    </w:p>
    <w:p w:rsidR="00F9489D" w:rsidRDefault="00F9489D">
      <w:pPr>
        <w:pStyle w:val="ConsPlusTitle"/>
        <w:jc w:val="center"/>
      </w:pPr>
    </w:p>
    <w:p w:rsidR="00F9489D" w:rsidRDefault="00F9489D">
      <w:pPr>
        <w:pStyle w:val="ConsPlusTitle"/>
        <w:jc w:val="center"/>
      </w:pPr>
      <w:r>
        <w:t>ОБ УТВЕРЖДЕНИИ ПЕРЕЧНЯ ДОЛЖНОСТЕЙ ГОСУДАРСТВЕННОЙ</w:t>
      </w:r>
    </w:p>
    <w:p w:rsidR="00F9489D" w:rsidRDefault="00F9489D">
      <w:pPr>
        <w:pStyle w:val="ConsPlusTitle"/>
        <w:jc w:val="center"/>
      </w:pPr>
      <w:r>
        <w:t>ГРАЖДАНСКОЙ СЛУЖБЫ РЕСПУБЛИКИ ТАТАРСТАН, ПО КОТОРЫМ</w:t>
      </w:r>
    </w:p>
    <w:p w:rsidR="00F9489D" w:rsidRDefault="00F9489D">
      <w:pPr>
        <w:pStyle w:val="ConsPlusTitle"/>
        <w:jc w:val="center"/>
      </w:pPr>
      <w:r>
        <w:t>ПРЕДУСМАТРИВАЕТСЯ РОТАЦИЯ ГОСУДАРСТВЕННЫХ ГРАЖДАНСКИХ</w:t>
      </w:r>
    </w:p>
    <w:p w:rsidR="00F9489D" w:rsidRDefault="00F9489D">
      <w:pPr>
        <w:pStyle w:val="ConsPlusTitle"/>
        <w:jc w:val="center"/>
      </w:pPr>
      <w:r>
        <w:t>СЛУЖАЩИХ РЕСПУБЛИКИ ТАТАРСТАН</w:t>
      </w:r>
    </w:p>
    <w:p w:rsidR="00F9489D" w:rsidRDefault="00F948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48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89D" w:rsidRDefault="00F948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89D" w:rsidRDefault="00F948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89D" w:rsidRDefault="00F948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489D" w:rsidRDefault="00F948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20.10.2018 </w:t>
            </w:r>
            <w:hyperlink r:id="rId5">
              <w:r>
                <w:rPr>
                  <w:color w:val="0000FF"/>
                </w:rPr>
                <w:t>N 945</w:t>
              </w:r>
            </w:hyperlink>
            <w:r>
              <w:rPr>
                <w:color w:val="392C69"/>
              </w:rPr>
              <w:t xml:space="preserve">, от 02.03.2020 </w:t>
            </w:r>
            <w:hyperlink r:id="rId6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>,</w:t>
            </w:r>
          </w:p>
          <w:p w:rsidR="00F9489D" w:rsidRDefault="00F948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09.12.2021 </w:t>
            </w:r>
            <w:hyperlink r:id="rId7">
              <w:r>
                <w:rPr>
                  <w:color w:val="0000FF"/>
                </w:rPr>
                <w:t>N 1209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89D" w:rsidRDefault="00F9489D">
            <w:pPr>
              <w:pStyle w:val="ConsPlusNormal"/>
            </w:pPr>
          </w:p>
        </w:tc>
      </w:tr>
    </w:tbl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ind w:firstLine="540"/>
        <w:jc w:val="both"/>
      </w:pPr>
      <w:r>
        <w:t xml:space="preserve">Во исполнение </w:t>
      </w:r>
      <w:hyperlink r:id="rId8">
        <w:r>
          <w:rPr>
            <w:color w:val="0000FF"/>
          </w:rPr>
          <w:t>пункта 2</w:t>
        </w:r>
      </w:hyperlink>
      <w:r>
        <w:t xml:space="preserve"> Указа Президента Республики Татарстан от 6 декабря 2013 года N УП-1185 "О ротации государственных гражданских служащих Республики Татарстан" Кабинет Министров Республики Татарстан постановляет: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ind w:firstLine="540"/>
        <w:jc w:val="both"/>
      </w:pPr>
      <w:r>
        <w:t xml:space="preserve">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Татарстан, по которым предусматривается ротация государственных гражданских служащих Республики Татарстан.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jc w:val="right"/>
      </w:pPr>
      <w:r>
        <w:t>Премьер-министр</w:t>
      </w:r>
    </w:p>
    <w:p w:rsidR="00F9489D" w:rsidRDefault="00F9489D">
      <w:pPr>
        <w:pStyle w:val="ConsPlusNormal"/>
        <w:jc w:val="right"/>
      </w:pPr>
      <w:r>
        <w:t>Республики Татарстан</w:t>
      </w:r>
    </w:p>
    <w:p w:rsidR="00F9489D" w:rsidRDefault="00F9489D">
      <w:pPr>
        <w:pStyle w:val="ConsPlusNormal"/>
        <w:jc w:val="right"/>
      </w:pPr>
      <w:r>
        <w:t>И.Ш.ХАЛИКОВ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jc w:val="right"/>
        <w:outlineLvl w:val="0"/>
      </w:pPr>
      <w:r>
        <w:t>Утвержден</w:t>
      </w:r>
    </w:p>
    <w:p w:rsidR="00F9489D" w:rsidRDefault="00F9489D">
      <w:pPr>
        <w:pStyle w:val="ConsPlusNormal"/>
        <w:jc w:val="right"/>
      </w:pPr>
      <w:r>
        <w:t>Постановлением</w:t>
      </w:r>
    </w:p>
    <w:p w:rsidR="00F9489D" w:rsidRDefault="00F9489D">
      <w:pPr>
        <w:pStyle w:val="ConsPlusNormal"/>
        <w:jc w:val="right"/>
      </w:pPr>
      <w:r>
        <w:t>Кабинета Министров</w:t>
      </w:r>
    </w:p>
    <w:p w:rsidR="00F9489D" w:rsidRDefault="00F9489D">
      <w:pPr>
        <w:pStyle w:val="ConsPlusNormal"/>
        <w:jc w:val="right"/>
      </w:pPr>
      <w:r>
        <w:t>Республики Татарстан</w:t>
      </w:r>
    </w:p>
    <w:p w:rsidR="00F9489D" w:rsidRDefault="00F9489D">
      <w:pPr>
        <w:pStyle w:val="ConsPlusNormal"/>
        <w:jc w:val="right"/>
      </w:pPr>
      <w:r>
        <w:t>от 27 декабря 2013 г. N 1072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Title"/>
        <w:jc w:val="center"/>
      </w:pPr>
      <w:bookmarkStart w:id="0" w:name="P32"/>
      <w:bookmarkEnd w:id="0"/>
      <w:r>
        <w:t>ПЕРЕЧЕНЬ</w:t>
      </w:r>
    </w:p>
    <w:p w:rsidR="00F9489D" w:rsidRDefault="00F9489D">
      <w:pPr>
        <w:pStyle w:val="ConsPlusTitle"/>
        <w:jc w:val="center"/>
      </w:pPr>
      <w:r>
        <w:t>ДОЛЖНОСТЕЙ ГОСУДАРСТВЕННОЙ ГРАЖДАНСКОЙ СЛУЖБЫ</w:t>
      </w:r>
    </w:p>
    <w:p w:rsidR="00F9489D" w:rsidRDefault="00F9489D">
      <w:pPr>
        <w:pStyle w:val="ConsPlusTitle"/>
        <w:jc w:val="center"/>
      </w:pPr>
      <w:r>
        <w:t>РЕСПУБЛИКИ ТАТАРСТАН, ПО КОТОРЫМ ПРЕДУСМАТРИВАЕТСЯ РОТАЦИЯ</w:t>
      </w:r>
    </w:p>
    <w:p w:rsidR="00F9489D" w:rsidRDefault="00F9489D">
      <w:pPr>
        <w:pStyle w:val="ConsPlusTitle"/>
        <w:jc w:val="center"/>
      </w:pPr>
      <w:r>
        <w:t>ГОСУДАРСТВЕННЫХ ГРАЖДАНСКИХ СЛУЖАЩИХ РЕСПУБЛИКИ ТАТАРСТАН</w:t>
      </w:r>
    </w:p>
    <w:p w:rsidR="00F9489D" w:rsidRDefault="00F9489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48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89D" w:rsidRDefault="00F9489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89D" w:rsidRDefault="00F9489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489D" w:rsidRDefault="00F9489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489D" w:rsidRDefault="00F9489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20.10.2018 </w:t>
            </w:r>
            <w:hyperlink r:id="rId9">
              <w:r>
                <w:rPr>
                  <w:color w:val="0000FF"/>
                </w:rPr>
                <w:t>N 945</w:t>
              </w:r>
            </w:hyperlink>
            <w:r>
              <w:rPr>
                <w:color w:val="392C69"/>
              </w:rPr>
              <w:t xml:space="preserve">, от 02.03.2020 </w:t>
            </w:r>
            <w:hyperlink r:id="rId10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>,</w:t>
            </w:r>
          </w:p>
          <w:p w:rsidR="00F9489D" w:rsidRDefault="00F9489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09.12.2021 </w:t>
            </w:r>
            <w:hyperlink r:id="rId11">
              <w:r>
                <w:rPr>
                  <w:color w:val="0000FF"/>
                </w:rPr>
                <w:t>N 1209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89D" w:rsidRDefault="00F9489D">
            <w:pPr>
              <w:pStyle w:val="ConsPlusNormal"/>
            </w:pPr>
          </w:p>
        </w:tc>
      </w:tr>
    </w:tbl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ind w:firstLine="540"/>
        <w:jc w:val="both"/>
      </w:pPr>
      <w:r>
        <w:t xml:space="preserve">1. Утратил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КМ РТ от 20.10.2018 N 945.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ind w:firstLine="540"/>
        <w:jc w:val="both"/>
      </w:pPr>
      <w:r>
        <w:t>2. Министерство экологии и природных ресурсов Республики Татарстан: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lastRenderedPageBreak/>
        <w:t>2.1. Начальник Управления государственной инспекции экологического надзора.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2.2. Начальник отдела экологического надзора Управления государственной инспекции экологического надзора.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2.3. Начальник отдела геологического надзора Управления государственной инспекции экологического надзора.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2.4. Начальник Центрального территориального управления - заместитель главного государственного инспектора Республики Татарстан в области охраны окружающей среды.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2.5. Начальник Волжско-Камского территориального управления - заместитель главного государственного инспектора Республики Татарстан в области охраны окружающей среды.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2.6. Начальник Заволжского территориального управления - заместитель главного государственного инспектора Республики Татарстан в области охраны окружающей среды.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2.7. Начальник Закамского территориального управления - заместитель главного государственного инспектора Республики Татарстан в области охраны окружающей среды.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2.8. Начальник Приикского территориального управления - заместитель главного государственного инспектора Республики Татарстан в области охраны окружающей среды.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2.9. Начальник Прикамского территориального управления - заместитель главного государственного инспектора Республики Татарстан в области охраны окружающей среды.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2.10. Начальник Северного территориального управления - заместитель главного государственного инспектора Республики Татарстан в области охраны окружающей среды.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2.11. Начальник Юго-Восточного территориального управления - заместитель главного государственного инспектора Республики Татарстан в области охраны окружающей среды.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2.12. Заместитель начальника Центрального территориального управления (2 должности).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2.13. Заместитель начальника Прикамского территориального управления.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2.14. Заместитель начальника Юго-Восточного территориального управления.</w:t>
      </w:r>
    </w:p>
    <w:p w:rsidR="00F9489D" w:rsidRDefault="00F9489D">
      <w:pPr>
        <w:pStyle w:val="ConsPlusNormal"/>
        <w:jc w:val="both"/>
      </w:pPr>
      <w:r>
        <w:t xml:space="preserve">(п. 2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КМ РТ от 20.10.2018 N 945)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ind w:firstLine="540"/>
        <w:jc w:val="both"/>
      </w:pPr>
      <w:r>
        <w:t>3. Министерство труда, занятости и социальной защиты Республики Татарстан: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3.1. Начальник отдела создания рабочих мест для социально незащищенных категорий.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3.2. Начальник отдела мониторинга рынка труда и государственных услуг.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ind w:firstLine="540"/>
        <w:jc w:val="both"/>
      </w:pPr>
      <w:r>
        <w:t>4. Государственный комитет Республики Татарстан по тарифам: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4.1. Начальник отдела регулирования тарифов на электрическую энергию.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4.2. Начальник отдела регулирования тарифов на тепловую энергию в комбинированной выработке.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ind w:firstLine="540"/>
        <w:jc w:val="both"/>
      </w:pPr>
      <w:r>
        <w:t>5. Государственная жилищная инспекция Республики Татарстан: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5.1. Заместитель начальника Инспекции - заместитель Главного госжилинспектора Республики Татарстан (3 должности).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lastRenderedPageBreak/>
        <w:t>5.2. Заместитель начальника Инспекции - заместитель Главного госжилинспектора Республики Татарстан - начальник правового управления.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5.3. Заместитель начальника Инспекции - начальник Казанской городской жилищной инспекции.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5.4. Заместитель начальника Инспекции - начальник Альметьевской зональной жилищной инспекции.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5.5. Заместитель начальника Инспекции - начальник Бугульминской зональной жилищной инспекции.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5.6. Заместитель начальника Инспекции - начальник Елабужской зональной жилищной инспекции.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5.7. Заместитель начальника Инспекции - начальник Набережно-Челнинской зональной жилищной инспекции.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5.8. Заместитель начальника Инспекции - начальник Нижнекамской зональной жилищной инспекции.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5.9. Заместитель начальника Инспекции - начальник Чистопольской зональной жилищной инспекции.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5.10. Начальник центрального инспекторского отдела.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5.11. Начальник отдела контроля за капитальным ремонтом жилищного фонда.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5.12. Заместитель начальника центрального инспекторского отдела.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5.13. Заместитель начальника Казанской городской жилищной инспекции.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 xml:space="preserve">5.14.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КМ РТ от 20.10.2018 N 945.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ind w:firstLine="540"/>
        <w:jc w:val="both"/>
      </w:pPr>
      <w:r>
        <w:t>6. 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потребителей: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6.1. Начальник контрольно-инспекционного отдела Казанского территориального органа Госалкогольинспекции Республики Татарстан.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6.2. Начальник контрольно-инспекционного отдела Чистопольского территориального органа Госалкогольинспекции Республики Татарстан.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ind w:firstLine="540"/>
        <w:jc w:val="both"/>
      </w:pPr>
      <w:r>
        <w:t>7. Инспекция государственного строительного надзора Республики Татарстан: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7.1. Заместитель начальника Инспекции (2 должности).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7.2. Руководитель регионального органа по надзору за строительством, реконструкцией объектов капитального строительства.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7.3. Руководитель территориального органа по надзору за проведением экспертиз, обследований и испытаний.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7.4. Руководитель Юго-Восточного территориального органа по надзору за строительством, реконструкцией объектов капитального строительства.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lastRenderedPageBreak/>
        <w:t>7.5. Руководитель Восточного территориального органа по надзору за строительством, реконструкцией объектов капитального строительства.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ind w:firstLine="540"/>
        <w:jc w:val="both"/>
      </w:pPr>
      <w:r>
        <w:t xml:space="preserve">8.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КМ РТ от 02.03.2020 N 160.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ind w:firstLine="540"/>
        <w:jc w:val="both"/>
      </w:pPr>
      <w:r>
        <w:t>9. Государственный комитет Республики Татарстан по биологическим ресурсам: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9.1. Начальник Управления государственного надзора в сфере животного, растительного мира и особо охраняемых природных территорий.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9.2. Начальник Управления охраны животного и растительного мира.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9.3.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Агрызскому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9.4.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Азнакаевскому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9.5.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Аксубаевскому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9.6.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Альметьевскому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9.7.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Арскому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9.8.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Бугульминскому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9.9.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Буинскому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9.10.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Заинскому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9.11.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Зеленодольскому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9.12.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Кайбицкому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9.13.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Лениногорскому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9.14.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Мамадышскому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lastRenderedPageBreak/>
        <w:t>9.15.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Мензелинскому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9.16.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Нижнекамскому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9.17.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Нурлатскому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9.18.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Рыбно-Слободскому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9.19.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Сабинскому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9.20.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Спасскому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9.21.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Тетюшскому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9.22.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Тукаевскому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9.23.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Тюлячинскому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9.24. Начальник районного (межрайонного) отдела по государственному надзору в сфере животного, растительного мира и особо охраняемых природных территорий по Черемшанскому району.</w:t>
      </w:r>
    </w:p>
    <w:p w:rsidR="00F9489D" w:rsidRDefault="00F9489D">
      <w:pPr>
        <w:pStyle w:val="ConsPlusNormal"/>
        <w:jc w:val="both"/>
      </w:pPr>
      <w:r>
        <w:t xml:space="preserve">(п. 9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КМ РТ от 09.12.2021 N 1209)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 Управление по надзору за техническим состоянием самоходных машин и других видов техники Республики Татарстан: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10.1. Начальник отдела - главный государственный инженер-инспектор Гостехнадзора по городу Агрыз и Агрызскому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10.2. Начальник отдела - главный государственный инженер-инспектор Гостехнадзора по городу Азнакаево и Азнакаевскому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10.3. Начальник отдела - главный государственный инженер-инспектор Гостехнадзора по Аксубаевскому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10.4. Начальник отдела - главный государственный инженер-инспектор Гостехнадзора по Актанышскому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 xml:space="preserve">10.5. Начальник отдела - главный государственный инженер-инспектор Гостехнадзора по </w:t>
      </w:r>
      <w:r>
        <w:lastRenderedPageBreak/>
        <w:t>Алексеевскому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10.6. Начальник отдела - главный государственный инженер-инспектор Гостехнадзора по Алькеевскому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10.7. Начальник отдела - главный государственный инженер-инспектор Гостехнадзора по Апастовскому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10.8. Начальник отдела - главный государственный инженер-инспектор Гостехнадзора по Арскому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10.9. Начальник отдела - главный государственный инженер-инспектор Гостехнадзора по Атнинскому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10.10. Начальник отдела - главный государственный инженер-инспектор Гостехнадзора по городу Бавлы и Бавлинскому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10.11. Начальник отдела - главный государственный инженер-инспектор Гостехнадзора по Балтасинскому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10.12. Начальник отдела - главный государственный инженер-инспектор Гостехнадзора по городу Бугульма и Бугульминскому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10.13. Начальник отдела - главный государственный инженер-инспектор Гостехнадзора по городу Буинск и Буинскому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10.14. Начальник отдела - главный государственный инженер-инспектор Гостехнадзора по Верхнеуслонскому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10.15. Начальник отдела - главный государственный инженер-инспектор Гостехнадзора по Высокогорскому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10.16. Начальник отдела - главный государственный инженер-инспектор Гостехнадзора по Дрожжановскому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10.17. Начальник отдела - главный государственный инженер-инспектор Гостехнадзора по городу Елабуга и Елабужскому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10.18. Начальник отдела - главный государственный инженер-инспектор Гостехнадзора по городу Заинск и Заинскому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10.19. Начальник отдела - главный государственный инженер-инспектор Гостехнадзора по Кайбицкому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10.20. Начальник отдела - главный государственный инженер-инспектор Гостехнадзора по Камско-Устьинскому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10.21. Начальник отдела - главный государственный инженер-инспектор Гостехнадзора по Кукморскому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10.22. Начальник отдела - главный государственный инженер-инспектор Гостехнадзора по Лаишевскому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10.23. Начальник отдела - главный государственный инженер-инспектор Гостехнадзора по городу Мамадыш и Мамадышскому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 xml:space="preserve">10.24. Начальник отдела - главный государственный инженер-инспектор Гостехнадзора по </w:t>
      </w:r>
      <w:r>
        <w:lastRenderedPageBreak/>
        <w:t>городу Менделеевск и Менделеевскому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10.25. Начальник отдела - главный государственный инженер-инспектор Гостехнадзора по городу Мензелинск и Мензелинскому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10.26. Начальник отдела - главный государственный инженер-инспектор Гостехнадзора по Муслюмовскому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10.27. Начальник отдела - главный государственный инженер-инспектор Гостехнадзора по Новошешминскому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10.28. Начальник отдела - главный государственный инженер-инспектор Гостехнадзора по городу Нурлат и Нурлатскому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10.29. Начальник отдела - главный государственный инженер-инспектор Гостехнадзора по Пестречинскому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10.30. Начальник отдела - главный государственный инженер-инспектор Гостехнадзора по Рыбно-Слободскому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10.31. Начальник отдела - главный государственный инженер-инспектор Гостехнадзора по Сабинскому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10.32. Начальник отдела - главный государственный инженер-инспектор Гостехнадзора по Сармановскому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10.33. Начальник отдела - главный государственный инженер-инспектор Гостехнадзора по городу Тетюши и Тетюшскому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10.34. Начальник отдела - главный государственный инженер-инспектор Гостехнадзора по Тюлячинскому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10.35. Начальник отдела - главный государственный инженер-инспектор Гостехнадзора по Черемшанскому муниципальному району.</w:t>
      </w:r>
    </w:p>
    <w:p w:rsidR="00F9489D" w:rsidRDefault="00F9489D">
      <w:pPr>
        <w:pStyle w:val="ConsPlusNormal"/>
        <w:spacing w:before="220"/>
        <w:ind w:firstLine="540"/>
        <w:jc w:val="both"/>
      </w:pPr>
      <w:r>
        <w:t>10.36. Начальник отдела - главный государственный инженер-инспектор Гостехнадзора по Ютазинскому муниципальному району.</w:t>
      </w: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jc w:val="both"/>
      </w:pPr>
    </w:p>
    <w:p w:rsidR="00F9489D" w:rsidRDefault="00F948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56B" w:rsidRDefault="004A656B">
      <w:bookmarkStart w:id="1" w:name="_GoBack"/>
      <w:bookmarkEnd w:id="1"/>
    </w:p>
    <w:sectPr w:rsidR="004A656B" w:rsidSect="00B8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9D"/>
    <w:rsid w:val="004A656B"/>
    <w:rsid w:val="00F9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22E1C-A962-41DB-B06A-427FD2E2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8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48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48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63549F0A075D96E6F876277FFBA5A13E4FF1FBF577E07D77C84EDAE231949DCC383AB77C7EC7448D5CBB2962A91221DDCB98E07A8F31A5FC85AGAF5H" TargetMode="External"/><Relationship Id="rId13" Type="http://schemas.openxmlformats.org/officeDocument/2006/relationships/hyperlink" Target="consultantplus://offline/ref=0E463549F0A075D96E6F876277FFBA5A13E4FF1FB6527B0FD370D9E7A67A154BDBCCDCBC708EE07548D5CBBA9A7594370C84B5881EB6F00743CA58A4GCF3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463549F0A075D96E6F876277FFBA5A13E4FF1FB6577805DD71D9E7A67A154BDBCCDCBC708EE07548D5CBBB9F7594370C84B5881EB6F00743CA58A4GCF3H" TargetMode="External"/><Relationship Id="rId12" Type="http://schemas.openxmlformats.org/officeDocument/2006/relationships/hyperlink" Target="consultantplus://offline/ref=0E463549F0A075D96E6F876277FFBA5A13E4FF1FB6527B0FD370D9E7A67A154BDBCCDCBC708EE07548D5CBBA9B7594370C84B5881EB6F00743CA58A4GCF3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463549F0A075D96E6F876277FFBA5A13E4FF1FB6577805DD71D9E7A67A154BDBCCDCBC708EE07548D5CBBB9F7594370C84B5881EB6F00743CA58A4GCF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463549F0A075D96E6F876277FFBA5A13E4FF1FB6557F04D170D9E7A67A154BDBCCDCBC708EE07548D5CBBA987594370C84B5881EB6F00743CA58A4GCF3H" TargetMode="External"/><Relationship Id="rId11" Type="http://schemas.openxmlformats.org/officeDocument/2006/relationships/hyperlink" Target="consultantplus://offline/ref=0E463549F0A075D96E6F876277FFBA5A13E4FF1FB6577805DD71D9E7A67A154BDBCCDCBC708EE07548D5CBBB9F7594370C84B5881EB6F00743CA58A4GCF3H" TargetMode="External"/><Relationship Id="rId5" Type="http://schemas.openxmlformats.org/officeDocument/2006/relationships/hyperlink" Target="consultantplus://offline/ref=0E463549F0A075D96E6F876277FFBA5A13E4FF1FB6527B0FD370D9E7A67A154BDBCCDCBC708EE07548D5CBBA987594370C84B5881EB6F00743CA58A4GCF3H" TargetMode="External"/><Relationship Id="rId15" Type="http://schemas.openxmlformats.org/officeDocument/2006/relationships/hyperlink" Target="consultantplus://offline/ref=0E463549F0A075D96E6F876277FFBA5A13E4FF1FB6557F04D170D9E7A67A154BDBCCDCBC708EE07548D5CBBA987594370C84B5881EB6F00743CA58A4GCF3H" TargetMode="External"/><Relationship Id="rId10" Type="http://schemas.openxmlformats.org/officeDocument/2006/relationships/hyperlink" Target="consultantplus://offline/ref=0E463549F0A075D96E6F876277FFBA5A13E4FF1FB6557F04D170D9E7A67A154BDBCCDCBC708EE07548D5CBBA987594370C84B5881EB6F00743CA58A4GCF3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E463549F0A075D96E6F876277FFBA5A13E4FF1FB6527B0FD370D9E7A67A154BDBCCDCBC708EE07548D5CBBA987594370C84B5881EB6F00743CA58A4GCF3H" TargetMode="External"/><Relationship Id="rId14" Type="http://schemas.openxmlformats.org/officeDocument/2006/relationships/hyperlink" Target="consultantplus://offline/ref=0E463549F0A075D96E6F876277FFBA5A13E4FF1FB6527B0FD370D9E7A67A154BDBCCDCBC708EE07548D5CBB89E7594370C84B5881EB6F00743CA58A4GCF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2574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Ольга Алексеевна</dc:creator>
  <cp:keywords/>
  <dc:description/>
  <cp:lastModifiedBy>Ершова Ольга Алексеевна</cp:lastModifiedBy>
  <cp:revision>1</cp:revision>
  <dcterms:created xsi:type="dcterms:W3CDTF">2023-03-17T07:05:00Z</dcterms:created>
  <dcterms:modified xsi:type="dcterms:W3CDTF">2023-03-17T07:05:00Z</dcterms:modified>
</cp:coreProperties>
</file>