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A01" w:rsidRDefault="00F075C1" w:rsidP="00263831">
      <w:pPr>
        <w:pStyle w:val="a3"/>
        <w:spacing w:before="71"/>
        <w:ind w:left="3278" w:right="1432" w:hanging="2749"/>
      </w:pPr>
      <w:r>
        <w:t>Предельные максимальные тарифы на перевозки пассажиров и багажа</w:t>
      </w:r>
      <w:r>
        <w:rPr>
          <w:spacing w:val="-57"/>
        </w:rPr>
        <w:t xml:space="preserve"> </w:t>
      </w:r>
      <w:r>
        <w:t>речным</w:t>
      </w:r>
      <w:r>
        <w:rPr>
          <w:spacing w:val="-1"/>
        </w:rPr>
        <w:t xml:space="preserve"> </w:t>
      </w:r>
      <w:r>
        <w:t>транспортом</w:t>
      </w:r>
    </w:p>
    <w:p w:rsidR="00954A01" w:rsidRDefault="00954A01">
      <w:pPr>
        <w:spacing w:before="1" w:after="1"/>
        <w:rPr>
          <w:b/>
          <w:sz w:val="29"/>
        </w:rPr>
      </w:pPr>
    </w:p>
    <w:tbl>
      <w:tblPr>
        <w:tblStyle w:val="TableNormal"/>
        <w:tblW w:w="0" w:type="auto"/>
        <w:tblInd w:w="13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746"/>
        <w:gridCol w:w="4111"/>
        <w:gridCol w:w="1945"/>
      </w:tblGrid>
      <w:tr w:rsidR="00954A01">
        <w:trPr>
          <w:trHeight w:val="1418"/>
        </w:trPr>
        <w:tc>
          <w:tcPr>
            <w:tcW w:w="9563" w:type="dxa"/>
            <w:gridSpan w:val="4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954A01" w:rsidRDefault="00F075C1">
            <w:pPr>
              <w:pStyle w:val="TableParagraph"/>
              <w:spacing w:before="150"/>
              <w:ind w:left="335" w:right="314" w:firstLine="6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Предельные максимальные тарифы на перевозки пассажиров и багажа речным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транспортом на скоростных и водоизмещающих судах в местном сообщении,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осуществляемые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АО </w:t>
            </w:r>
            <w:r w:rsidR="005E387F" w:rsidRPr="005E387F">
              <w:rPr>
                <w:b/>
                <w:sz w:val="24"/>
              </w:rPr>
              <w:t>«</w:t>
            </w:r>
            <w:proofErr w:type="spellStart"/>
            <w:r w:rsidR="005E387F" w:rsidRPr="005E387F">
              <w:rPr>
                <w:b/>
                <w:sz w:val="24"/>
              </w:rPr>
              <w:t>Татфлот</w:t>
            </w:r>
            <w:proofErr w:type="spellEnd"/>
            <w:r w:rsidR="005E387F" w:rsidRPr="005E387F">
              <w:rPr>
                <w:b/>
                <w:sz w:val="24"/>
              </w:rPr>
              <w:t>»</w:t>
            </w:r>
          </w:p>
          <w:p w:rsidR="00954A01" w:rsidRDefault="00954A01">
            <w:pPr>
              <w:pStyle w:val="TableParagraph"/>
              <w:ind w:left="3547" w:right="3527"/>
              <w:rPr>
                <w:b/>
                <w:sz w:val="24"/>
              </w:rPr>
            </w:pPr>
          </w:p>
        </w:tc>
      </w:tr>
      <w:tr w:rsidR="00954A01">
        <w:trPr>
          <w:trHeight w:val="826"/>
        </w:trPr>
        <w:tc>
          <w:tcPr>
            <w:tcW w:w="76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954A01" w:rsidRDefault="00954A01">
            <w:pPr>
              <w:pStyle w:val="TableParagraph"/>
              <w:spacing w:before="2"/>
              <w:jc w:val="left"/>
              <w:rPr>
                <w:b/>
                <w:sz w:val="23"/>
              </w:rPr>
            </w:pPr>
          </w:p>
          <w:p w:rsidR="00954A01" w:rsidRDefault="00F075C1">
            <w:pPr>
              <w:pStyle w:val="TableParagraph"/>
              <w:spacing w:before="1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746" w:type="dxa"/>
            <w:tcBorders>
              <w:top w:val="single" w:sz="12" w:space="0" w:color="9F9F9F"/>
              <w:bottom w:val="single" w:sz="12" w:space="0" w:color="9F9F9F"/>
            </w:tcBorders>
          </w:tcPr>
          <w:p w:rsidR="00954A01" w:rsidRDefault="00954A01">
            <w:pPr>
              <w:pStyle w:val="TableParagraph"/>
              <w:spacing w:before="2"/>
              <w:jc w:val="left"/>
              <w:rPr>
                <w:b/>
                <w:sz w:val="23"/>
              </w:rPr>
            </w:pPr>
          </w:p>
          <w:p w:rsidR="00954A01" w:rsidRDefault="00F075C1">
            <w:pPr>
              <w:pStyle w:val="TableParagraph"/>
              <w:spacing w:before="1"/>
              <w:ind w:left="51" w:right="31"/>
              <w:rPr>
                <w:sz w:val="24"/>
              </w:rPr>
            </w:pPr>
            <w:r>
              <w:rPr>
                <w:sz w:val="24"/>
              </w:rPr>
              <w:t>Сообщение</w:t>
            </w:r>
          </w:p>
        </w:tc>
        <w:tc>
          <w:tcPr>
            <w:tcW w:w="411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954A01" w:rsidRDefault="00954A01">
            <w:pPr>
              <w:pStyle w:val="TableParagraph"/>
              <w:spacing w:before="2"/>
              <w:jc w:val="left"/>
              <w:rPr>
                <w:b/>
                <w:sz w:val="23"/>
              </w:rPr>
            </w:pPr>
          </w:p>
          <w:p w:rsidR="00954A01" w:rsidRDefault="00F075C1">
            <w:pPr>
              <w:pStyle w:val="TableParagraph"/>
              <w:spacing w:before="1"/>
              <w:ind w:left="358" w:right="349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</w:p>
        </w:tc>
        <w:tc>
          <w:tcPr>
            <w:tcW w:w="194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954A01" w:rsidRDefault="00F075C1">
            <w:pPr>
              <w:pStyle w:val="TableParagraph"/>
              <w:spacing w:line="267" w:lineRule="exact"/>
              <w:ind w:left="146" w:firstLine="40"/>
              <w:jc w:val="left"/>
              <w:rPr>
                <w:sz w:val="24"/>
              </w:rPr>
            </w:pPr>
            <w:r>
              <w:rPr>
                <w:sz w:val="24"/>
              </w:rPr>
              <w:t>Постановление</w:t>
            </w:r>
          </w:p>
          <w:p w:rsidR="00954A01" w:rsidRDefault="00F075C1">
            <w:pPr>
              <w:pStyle w:val="TableParagraph"/>
              <w:spacing w:line="270" w:lineRule="atLeast"/>
              <w:ind w:left="377" w:right="103" w:hanging="231"/>
              <w:jc w:val="left"/>
              <w:rPr>
                <w:sz w:val="24"/>
              </w:rPr>
            </w:pPr>
            <w:r>
              <w:rPr>
                <w:sz w:val="24"/>
              </w:rPr>
              <w:t>Госкомитета 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тарифам</w:t>
            </w:r>
          </w:p>
        </w:tc>
      </w:tr>
      <w:tr w:rsidR="00227AE1" w:rsidTr="008E20C4">
        <w:trPr>
          <w:trHeight w:val="603"/>
        </w:trPr>
        <w:tc>
          <w:tcPr>
            <w:tcW w:w="761" w:type="dxa"/>
            <w:tcBorders>
              <w:top w:val="single" w:sz="12" w:space="0" w:color="9F9F9F"/>
              <w:left w:val="single" w:sz="12" w:space="0" w:color="EFEFEF"/>
            </w:tcBorders>
          </w:tcPr>
          <w:p w:rsidR="00227AE1" w:rsidRDefault="00227AE1" w:rsidP="00F073BC">
            <w:pPr>
              <w:pStyle w:val="TableParagraph"/>
              <w:spacing w:before="123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  <w:tcBorders>
              <w:top w:val="single" w:sz="12" w:space="0" w:color="9F9F9F"/>
            </w:tcBorders>
          </w:tcPr>
          <w:p w:rsidR="00227AE1" w:rsidRDefault="00227AE1" w:rsidP="00C26048">
            <w:pPr>
              <w:pStyle w:val="TableParagraph"/>
              <w:spacing w:before="123"/>
              <w:ind w:left="50" w:right="31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Казань</w:t>
            </w:r>
            <w:r>
              <w:rPr>
                <w:color w:val="0000FF"/>
                <w:spacing w:val="-1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–</w:t>
            </w:r>
            <w:r>
              <w:rPr>
                <w:color w:val="0000FF"/>
                <w:spacing w:val="-2"/>
                <w:sz w:val="24"/>
                <w:u w:val="single" w:color="0000FF"/>
              </w:rPr>
              <w:t xml:space="preserve"> </w:t>
            </w:r>
            <w:proofErr w:type="spellStart"/>
            <w:r>
              <w:rPr>
                <w:color w:val="0000FF"/>
                <w:sz w:val="24"/>
                <w:u w:val="single" w:color="0000FF"/>
              </w:rPr>
              <w:t>Кзыл</w:t>
            </w:r>
            <w:proofErr w:type="spellEnd"/>
            <w:r>
              <w:rPr>
                <w:color w:val="0000FF"/>
                <w:spacing w:val="-2"/>
                <w:sz w:val="24"/>
                <w:u w:val="single" w:color="0000FF"/>
              </w:rPr>
              <w:t xml:space="preserve"> </w:t>
            </w:r>
            <w:proofErr w:type="spellStart"/>
            <w:r>
              <w:rPr>
                <w:color w:val="0000FF"/>
                <w:sz w:val="24"/>
                <w:u w:val="single" w:color="0000FF"/>
              </w:rPr>
              <w:t>Байрак</w:t>
            </w:r>
            <w:proofErr w:type="spellEnd"/>
          </w:p>
        </w:tc>
        <w:tc>
          <w:tcPr>
            <w:tcW w:w="4111" w:type="dxa"/>
            <w:tcBorders>
              <w:top w:val="single" w:sz="12" w:space="0" w:color="9F9F9F"/>
              <w:right w:val="single" w:sz="12" w:space="0" w:color="9F9F9F"/>
            </w:tcBorders>
          </w:tcPr>
          <w:p w:rsidR="00227AE1" w:rsidRDefault="00227AE1" w:rsidP="00E42DB4">
            <w:pPr>
              <w:pStyle w:val="TableParagraph"/>
              <w:spacing w:before="123"/>
              <w:ind w:left="358" w:right="350"/>
              <w:rPr>
                <w:sz w:val="24"/>
              </w:rPr>
            </w:pPr>
            <w:r>
              <w:rPr>
                <w:sz w:val="24"/>
              </w:rPr>
              <w:t>водоизмещающее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</w:p>
        </w:tc>
        <w:tc>
          <w:tcPr>
            <w:tcW w:w="1945" w:type="dxa"/>
            <w:vMerge w:val="restart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227AE1" w:rsidRDefault="00227AE1" w:rsidP="00263831">
            <w:pPr>
              <w:pStyle w:val="TableParagraph"/>
              <w:spacing w:before="187" w:line="160" w:lineRule="exact"/>
              <w:ind w:left="12" w:right="-15"/>
              <w:rPr>
                <w:sz w:val="24"/>
              </w:rPr>
            </w:pPr>
          </w:p>
          <w:p w:rsidR="00227AE1" w:rsidRDefault="00227AE1" w:rsidP="00263831">
            <w:pPr>
              <w:pStyle w:val="TableParagraph"/>
              <w:spacing w:before="187" w:line="160" w:lineRule="exact"/>
              <w:ind w:left="12" w:right="-15"/>
              <w:rPr>
                <w:sz w:val="24"/>
              </w:rPr>
            </w:pPr>
          </w:p>
          <w:p w:rsidR="00227AE1" w:rsidRDefault="00227AE1" w:rsidP="00263831">
            <w:pPr>
              <w:pStyle w:val="TableParagraph"/>
              <w:spacing w:before="187" w:line="160" w:lineRule="exact"/>
              <w:ind w:left="12" w:right="-15"/>
              <w:rPr>
                <w:sz w:val="24"/>
              </w:rPr>
            </w:pPr>
            <w:hyperlink r:id="rId4" w:history="1">
              <w:r w:rsidRPr="005E387F">
                <w:rPr>
                  <w:rStyle w:val="a5"/>
                  <w:sz w:val="24"/>
                </w:rPr>
                <w:t xml:space="preserve">19.04.2022 </w:t>
              </w:r>
              <w:r>
                <w:rPr>
                  <w:rStyle w:val="a5"/>
                  <w:sz w:val="24"/>
                </w:rPr>
                <w:t xml:space="preserve"> </w:t>
              </w:r>
              <w:r w:rsidRPr="005E387F">
                <w:rPr>
                  <w:rStyle w:val="a5"/>
                  <w:sz w:val="24"/>
                </w:rPr>
                <w:t>№ 41-3/т-2022</w:t>
              </w:r>
            </w:hyperlink>
          </w:p>
        </w:tc>
      </w:tr>
      <w:tr w:rsidR="00227AE1" w:rsidTr="008E20C4">
        <w:trPr>
          <w:trHeight w:val="399"/>
        </w:trPr>
        <w:tc>
          <w:tcPr>
            <w:tcW w:w="761" w:type="dxa"/>
            <w:tcBorders>
              <w:top w:val="single" w:sz="12" w:space="0" w:color="9F9F9F"/>
              <w:left w:val="single" w:sz="12" w:space="0" w:color="EFEFEF"/>
            </w:tcBorders>
          </w:tcPr>
          <w:p w:rsidR="00227AE1" w:rsidRDefault="00227AE1" w:rsidP="0013655A">
            <w:pPr>
              <w:pStyle w:val="TableParagraph"/>
              <w:spacing w:before="109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6" w:type="dxa"/>
            <w:tcBorders>
              <w:top w:val="single" w:sz="12" w:space="0" w:color="9F9F9F"/>
            </w:tcBorders>
          </w:tcPr>
          <w:p w:rsidR="00227AE1" w:rsidRDefault="00227AE1" w:rsidP="00AE5F18">
            <w:pPr>
              <w:pStyle w:val="TableParagraph"/>
              <w:spacing w:before="109"/>
              <w:ind w:left="50" w:right="31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Казань</w:t>
            </w:r>
            <w:r>
              <w:rPr>
                <w:color w:val="0000FF"/>
                <w:spacing w:val="-1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–</w:t>
            </w:r>
            <w:r>
              <w:rPr>
                <w:color w:val="0000FF"/>
                <w:spacing w:val="-1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Свияжск</w:t>
            </w:r>
          </w:p>
        </w:tc>
        <w:tc>
          <w:tcPr>
            <w:tcW w:w="4111" w:type="dxa"/>
            <w:tcBorders>
              <w:top w:val="single" w:sz="12" w:space="0" w:color="9F9F9F"/>
              <w:right w:val="single" w:sz="12" w:space="0" w:color="9F9F9F"/>
            </w:tcBorders>
          </w:tcPr>
          <w:p w:rsidR="00227AE1" w:rsidRDefault="00227AE1" w:rsidP="00E24F61">
            <w:pPr>
              <w:pStyle w:val="TableParagraph"/>
              <w:spacing w:before="109"/>
              <w:ind w:left="358" w:right="350"/>
              <w:rPr>
                <w:sz w:val="24"/>
              </w:rPr>
            </w:pPr>
            <w:r>
              <w:rPr>
                <w:sz w:val="24"/>
              </w:rPr>
              <w:t>водоизмещающее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</w:p>
        </w:tc>
        <w:tc>
          <w:tcPr>
            <w:tcW w:w="1945" w:type="dxa"/>
            <w:vMerge/>
            <w:tcBorders>
              <w:left w:val="single" w:sz="12" w:space="0" w:color="9F9F9F"/>
              <w:right w:val="single" w:sz="12" w:space="0" w:color="9F9F9F"/>
            </w:tcBorders>
          </w:tcPr>
          <w:p w:rsidR="00227AE1" w:rsidRDefault="00227AE1" w:rsidP="00263831">
            <w:pPr>
              <w:jc w:val="center"/>
              <w:rPr>
                <w:sz w:val="2"/>
                <w:szCs w:val="2"/>
              </w:rPr>
            </w:pPr>
          </w:p>
        </w:tc>
      </w:tr>
      <w:tr w:rsidR="00227AE1" w:rsidTr="008E20C4">
        <w:trPr>
          <w:trHeight w:val="562"/>
        </w:trPr>
        <w:tc>
          <w:tcPr>
            <w:tcW w:w="76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227AE1" w:rsidRDefault="00227AE1">
            <w:pPr>
              <w:pStyle w:val="TableParagraph"/>
              <w:spacing w:before="137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46" w:type="dxa"/>
            <w:tcBorders>
              <w:top w:val="single" w:sz="12" w:space="0" w:color="9F9F9F"/>
              <w:bottom w:val="single" w:sz="12" w:space="0" w:color="9F9F9F"/>
            </w:tcBorders>
          </w:tcPr>
          <w:p w:rsidR="00227AE1" w:rsidRDefault="00227AE1">
            <w:pPr>
              <w:pStyle w:val="TableParagraph"/>
              <w:spacing w:before="137"/>
              <w:ind w:left="51" w:right="30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Казань</w:t>
            </w:r>
            <w:r>
              <w:rPr>
                <w:color w:val="0000FF"/>
                <w:spacing w:val="-1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–</w:t>
            </w:r>
            <w:r>
              <w:rPr>
                <w:color w:val="0000FF"/>
                <w:spacing w:val="-1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Тетюши</w:t>
            </w:r>
          </w:p>
        </w:tc>
        <w:tc>
          <w:tcPr>
            <w:tcW w:w="411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27AE1" w:rsidRDefault="00227AE1">
            <w:pPr>
              <w:pStyle w:val="TableParagraph"/>
              <w:spacing w:before="137"/>
              <w:ind w:left="358" w:right="350"/>
              <w:rPr>
                <w:sz w:val="24"/>
              </w:rPr>
            </w:pPr>
            <w:r>
              <w:rPr>
                <w:sz w:val="24"/>
              </w:rPr>
              <w:t>скоростное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</w:p>
        </w:tc>
        <w:tc>
          <w:tcPr>
            <w:tcW w:w="1945" w:type="dxa"/>
            <w:vMerge/>
            <w:tcBorders>
              <w:left w:val="single" w:sz="12" w:space="0" w:color="9F9F9F"/>
              <w:right w:val="single" w:sz="12" w:space="0" w:color="9F9F9F"/>
            </w:tcBorders>
          </w:tcPr>
          <w:p w:rsidR="00227AE1" w:rsidRDefault="00227AE1" w:rsidP="00263831">
            <w:pPr>
              <w:pStyle w:val="TableParagraph"/>
              <w:spacing w:before="65"/>
              <w:ind w:left="134" w:right="110"/>
              <w:rPr>
                <w:sz w:val="24"/>
              </w:rPr>
            </w:pPr>
          </w:p>
        </w:tc>
      </w:tr>
      <w:tr w:rsidR="00227AE1" w:rsidTr="008E20C4">
        <w:trPr>
          <w:trHeight w:val="513"/>
        </w:trPr>
        <w:tc>
          <w:tcPr>
            <w:tcW w:w="761" w:type="dxa"/>
            <w:tcBorders>
              <w:top w:val="single" w:sz="12" w:space="0" w:color="9F9F9F"/>
              <w:left w:val="single" w:sz="12" w:space="0" w:color="EFEFEF"/>
            </w:tcBorders>
          </w:tcPr>
          <w:p w:rsidR="00227AE1" w:rsidRDefault="00227AE1" w:rsidP="00DC0D69">
            <w:pPr>
              <w:pStyle w:val="TableParagraph"/>
              <w:spacing w:before="116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46" w:type="dxa"/>
            <w:tcBorders>
              <w:top w:val="single" w:sz="12" w:space="0" w:color="9F9F9F"/>
            </w:tcBorders>
          </w:tcPr>
          <w:p w:rsidR="00227AE1" w:rsidRDefault="00227AE1" w:rsidP="00A9676A">
            <w:pPr>
              <w:pStyle w:val="TableParagraph"/>
              <w:spacing w:before="116"/>
              <w:ind w:left="51" w:right="31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Чистополь –</w:t>
            </w:r>
            <w:r>
              <w:rPr>
                <w:color w:val="0000FF"/>
                <w:spacing w:val="-3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Красный</w:t>
            </w:r>
            <w:r>
              <w:rPr>
                <w:color w:val="0000FF"/>
                <w:spacing w:val="-3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Яр</w:t>
            </w:r>
          </w:p>
        </w:tc>
        <w:tc>
          <w:tcPr>
            <w:tcW w:w="4111" w:type="dxa"/>
            <w:tcBorders>
              <w:top w:val="single" w:sz="12" w:space="0" w:color="9F9F9F"/>
              <w:right w:val="single" w:sz="12" w:space="0" w:color="9F9F9F"/>
            </w:tcBorders>
          </w:tcPr>
          <w:p w:rsidR="00227AE1" w:rsidRDefault="00227AE1" w:rsidP="0078177F">
            <w:pPr>
              <w:pStyle w:val="TableParagraph"/>
              <w:spacing w:before="116"/>
              <w:ind w:left="358" w:right="350"/>
              <w:rPr>
                <w:sz w:val="24"/>
              </w:rPr>
            </w:pPr>
            <w:r>
              <w:rPr>
                <w:sz w:val="24"/>
              </w:rPr>
              <w:t>водоизмещающее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</w:p>
        </w:tc>
        <w:tc>
          <w:tcPr>
            <w:tcW w:w="1945" w:type="dxa"/>
            <w:vMerge/>
            <w:tcBorders>
              <w:left w:val="single" w:sz="12" w:space="0" w:color="9F9F9F"/>
              <w:right w:val="single" w:sz="12" w:space="0" w:color="9F9F9F"/>
            </w:tcBorders>
          </w:tcPr>
          <w:p w:rsidR="00227AE1" w:rsidRDefault="00227AE1">
            <w:pPr>
              <w:rPr>
                <w:sz w:val="2"/>
                <w:szCs w:val="2"/>
              </w:rPr>
            </w:pPr>
          </w:p>
        </w:tc>
      </w:tr>
    </w:tbl>
    <w:p w:rsidR="00954A01" w:rsidRDefault="00954A01">
      <w:pPr>
        <w:rPr>
          <w:b/>
          <w:sz w:val="20"/>
        </w:rPr>
      </w:pPr>
    </w:p>
    <w:p w:rsidR="00954A01" w:rsidRDefault="00954A01">
      <w:pPr>
        <w:rPr>
          <w:b/>
          <w:sz w:val="20"/>
        </w:rPr>
      </w:pPr>
    </w:p>
    <w:p w:rsidR="00954A01" w:rsidRDefault="00954A01">
      <w:pPr>
        <w:rPr>
          <w:b/>
          <w:sz w:val="20"/>
        </w:rPr>
      </w:pPr>
    </w:p>
    <w:p w:rsidR="00954A01" w:rsidRDefault="00954A01">
      <w:pPr>
        <w:spacing w:before="1"/>
        <w:rPr>
          <w:b/>
          <w:sz w:val="14"/>
        </w:rPr>
      </w:pPr>
    </w:p>
    <w:tbl>
      <w:tblPr>
        <w:tblStyle w:val="TableNormal"/>
        <w:tblW w:w="0" w:type="auto"/>
        <w:tblInd w:w="13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776"/>
        <w:gridCol w:w="4111"/>
        <w:gridCol w:w="1945"/>
      </w:tblGrid>
      <w:tr w:rsidR="00954A01">
        <w:trPr>
          <w:trHeight w:val="1650"/>
        </w:trPr>
        <w:tc>
          <w:tcPr>
            <w:tcW w:w="9563" w:type="dxa"/>
            <w:gridSpan w:val="4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954A01" w:rsidRDefault="00F075C1">
            <w:pPr>
              <w:pStyle w:val="TableParagraph"/>
              <w:ind w:left="16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Предельные максимальные тарифы на перевозки пассажиров речным транспортом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водоизмещающем судне в пригородном сообщении Набережные Челны-Соколки,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осуществляемые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«Производственное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нерудных материалов</w:t>
            </w:r>
          </w:p>
          <w:p w:rsidR="00954A01" w:rsidRDefault="00F075C1">
            <w:pPr>
              <w:pStyle w:val="TableParagraph"/>
              <w:spacing w:line="274" w:lineRule="exact"/>
              <w:ind w:left="3547" w:right="3527"/>
              <w:rPr>
                <w:b/>
                <w:sz w:val="24"/>
              </w:rPr>
            </w:pPr>
            <w:r>
              <w:rPr>
                <w:b/>
                <w:sz w:val="24"/>
              </w:rPr>
              <w:t>«Набережные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Челны»</w:t>
            </w:r>
          </w:p>
        </w:tc>
        <w:bookmarkStart w:id="0" w:name="_GoBack"/>
        <w:bookmarkEnd w:id="0"/>
      </w:tr>
      <w:tr w:rsidR="00954A01">
        <w:trPr>
          <w:trHeight w:val="829"/>
        </w:trPr>
        <w:tc>
          <w:tcPr>
            <w:tcW w:w="73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954A01" w:rsidRDefault="00954A01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954A01" w:rsidRDefault="00F075C1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77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954A01" w:rsidRDefault="00954A01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954A01" w:rsidRDefault="00F075C1">
            <w:pPr>
              <w:pStyle w:val="TableParagraph"/>
              <w:ind w:left="794"/>
              <w:jc w:val="left"/>
              <w:rPr>
                <w:sz w:val="24"/>
              </w:rPr>
            </w:pPr>
            <w:r>
              <w:rPr>
                <w:sz w:val="24"/>
              </w:rPr>
              <w:t>Сообщение</w:t>
            </w:r>
          </w:p>
        </w:tc>
        <w:tc>
          <w:tcPr>
            <w:tcW w:w="411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954A01" w:rsidRDefault="00954A01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954A01" w:rsidRDefault="00F075C1">
            <w:pPr>
              <w:pStyle w:val="TableParagraph"/>
              <w:ind w:left="358" w:right="349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</w:p>
        </w:tc>
        <w:tc>
          <w:tcPr>
            <w:tcW w:w="194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954A01" w:rsidRDefault="00F075C1">
            <w:pPr>
              <w:pStyle w:val="TableParagraph"/>
              <w:ind w:left="146" w:right="120" w:hanging="2"/>
              <w:rPr>
                <w:sz w:val="24"/>
              </w:rPr>
            </w:pPr>
            <w:r>
              <w:rPr>
                <w:sz w:val="24"/>
              </w:rPr>
              <w:t>Постановление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Госкомитета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РТ</w:t>
            </w:r>
          </w:p>
          <w:p w:rsidR="00954A01" w:rsidRDefault="00F075C1">
            <w:pPr>
              <w:pStyle w:val="TableParagraph"/>
              <w:spacing w:line="263" w:lineRule="exact"/>
              <w:ind w:left="134" w:righ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тарифам</w:t>
            </w:r>
          </w:p>
        </w:tc>
      </w:tr>
      <w:tr w:rsidR="00954A01">
        <w:trPr>
          <w:trHeight w:val="1099"/>
        </w:trPr>
        <w:tc>
          <w:tcPr>
            <w:tcW w:w="731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954A01" w:rsidRDefault="00954A01">
            <w:pPr>
              <w:pStyle w:val="TableParagraph"/>
              <w:spacing w:before="4"/>
              <w:jc w:val="left"/>
              <w:rPr>
                <w:b/>
                <w:sz w:val="35"/>
              </w:rPr>
            </w:pPr>
          </w:p>
          <w:p w:rsidR="00954A01" w:rsidRDefault="00F075C1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76" w:type="dxa"/>
            <w:tcBorders>
              <w:top w:val="single" w:sz="12" w:space="0" w:color="9F9F9F"/>
              <w:left w:val="single" w:sz="12" w:space="0" w:color="9F9F9F"/>
            </w:tcBorders>
          </w:tcPr>
          <w:p w:rsidR="00954A01" w:rsidRDefault="00954A01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954A01" w:rsidRDefault="00227AE1">
            <w:pPr>
              <w:pStyle w:val="TableParagraph"/>
              <w:spacing w:before="1"/>
              <w:ind w:left="941" w:right="231" w:hanging="663"/>
              <w:jc w:val="left"/>
              <w:rPr>
                <w:sz w:val="24"/>
              </w:rPr>
            </w:pPr>
            <w:hyperlink r:id="rId5">
              <w:r w:rsidR="00F075C1">
                <w:rPr>
                  <w:color w:val="0000FF"/>
                  <w:sz w:val="24"/>
                  <w:u w:val="single" w:color="0000FF"/>
                </w:rPr>
                <w:t>Набережные Челны –</w:t>
              </w:r>
            </w:hyperlink>
            <w:r w:rsidR="00F075C1">
              <w:rPr>
                <w:color w:val="0000FF"/>
                <w:spacing w:val="-58"/>
                <w:sz w:val="24"/>
              </w:rPr>
              <w:t xml:space="preserve"> </w:t>
            </w:r>
            <w:hyperlink r:id="rId6">
              <w:r w:rsidR="00F075C1">
                <w:rPr>
                  <w:color w:val="0000FF"/>
                  <w:sz w:val="24"/>
                  <w:u w:val="single" w:color="0000FF"/>
                </w:rPr>
                <w:t>Соколки</w:t>
              </w:r>
            </w:hyperlink>
          </w:p>
        </w:tc>
        <w:tc>
          <w:tcPr>
            <w:tcW w:w="4111" w:type="dxa"/>
            <w:tcBorders>
              <w:top w:val="single" w:sz="12" w:space="0" w:color="9F9F9F"/>
              <w:right w:val="single" w:sz="12" w:space="0" w:color="9F9F9F"/>
            </w:tcBorders>
          </w:tcPr>
          <w:p w:rsidR="00954A01" w:rsidRDefault="00954A01">
            <w:pPr>
              <w:pStyle w:val="TableParagraph"/>
              <w:spacing w:before="4"/>
              <w:jc w:val="left"/>
              <w:rPr>
                <w:b/>
                <w:sz w:val="35"/>
              </w:rPr>
            </w:pPr>
          </w:p>
          <w:p w:rsidR="00954A01" w:rsidRDefault="00F075C1">
            <w:pPr>
              <w:pStyle w:val="TableParagraph"/>
              <w:ind w:left="358" w:right="350"/>
              <w:rPr>
                <w:sz w:val="24"/>
              </w:rPr>
            </w:pPr>
            <w:r>
              <w:rPr>
                <w:sz w:val="24"/>
              </w:rPr>
              <w:t>водоизмещающее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</w:p>
        </w:tc>
        <w:tc>
          <w:tcPr>
            <w:tcW w:w="1945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954A01" w:rsidRPr="00670C53" w:rsidRDefault="00670C53" w:rsidP="00263831">
            <w:pPr>
              <w:pStyle w:val="TableParagraph"/>
              <w:spacing w:line="268" w:lineRule="exact"/>
              <w:ind w:left="134" w:right="113"/>
              <w:rPr>
                <w:rStyle w:val="a5"/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fldChar w:fldCharType="begin"/>
            </w:r>
            <w:r>
              <w:rPr>
                <w:color w:val="0000FF"/>
                <w:sz w:val="24"/>
                <w:u w:val="single" w:color="0000FF"/>
              </w:rPr>
              <w:instrText xml:space="preserve"> HYPERLINK "https://kt.tatarstan.ru/rus/file/pub/pub_3526129.pdf" </w:instrText>
            </w:r>
            <w:r>
              <w:rPr>
                <w:color w:val="0000FF"/>
                <w:sz w:val="24"/>
                <w:u w:val="single" w:color="0000FF"/>
              </w:rPr>
              <w:fldChar w:fldCharType="separate"/>
            </w:r>
            <w:r>
              <w:rPr>
                <w:rStyle w:val="a5"/>
                <w:sz w:val="24"/>
                <w:u w:color="0000FF"/>
              </w:rPr>
              <w:t>14.12.</w:t>
            </w:r>
            <w:r w:rsidR="00F075C1" w:rsidRPr="00670C53">
              <w:rPr>
                <w:rStyle w:val="a5"/>
                <w:sz w:val="24"/>
                <w:u w:color="0000FF"/>
              </w:rPr>
              <w:t>20</w:t>
            </w:r>
            <w:r>
              <w:rPr>
                <w:rStyle w:val="a5"/>
                <w:sz w:val="24"/>
                <w:u w:color="0000FF"/>
              </w:rPr>
              <w:t>22</w:t>
            </w:r>
            <w:r w:rsidRPr="00670C53">
              <w:rPr>
                <w:rStyle w:val="a5"/>
                <w:sz w:val="24"/>
                <w:u w:color="0000FF"/>
              </w:rPr>
              <w:t xml:space="preserve">       </w:t>
            </w:r>
            <w:r w:rsidR="00F075C1" w:rsidRPr="00670C53">
              <w:rPr>
                <w:rStyle w:val="a5"/>
                <w:sz w:val="24"/>
                <w:u w:color="0000FF"/>
              </w:rPr>
              <w:t>№</w:t>
            </w:r>
            <w:r w:rsidR="00F075C1" w:rsidRPr="00670C53">
              <w:rPr>
                <w:rStyle w:val="a5"/>
                <w:spacing w:val="-1"/>
                <w:sz w:val="24"/>
                <w:u w:color="0000FF"/>
              </w:rPr>
              <w:t xml:space="preserve"> </w:t>
            </w:r>
            <w:r w:rsidRPr="00670C53">
              <w:rPr>
                <w:rStyle w:val="a5"/>
                <w:sz w:val="24"/>
                <w:u w:color="0000FF"/>
              </w:rPr>
              <w:t>702-28/т-2022</w:t>
            </w:r>
          </w:p>
          <w:p w:rsidR="00954A01" w:rsidRDefault="00670C53">
            <w:pPr>
              <w:pStyle w:val="TableParagraph"/>
              <w:ind w:left="134" w:right="110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fldChar w:fldCharType="end"/>
            </w:r>
          </w:p>
        </w:tc>
      </w:tr>
    </w:tbl>
    <w:p w:rsidR="00F075C1" w:rsidRDefault="00F075C1"/>
    <w:sectPr w:rsidR="00F075C1">
      <w:type w:val="continuous"/>
      <w:pgSz w:w="11910" w:h="16840"/>
      <w:pgMar w:top="1040" w:right="5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54A01"/>
    <w:rsid w:val="00227AE1"/>
    <w:rsid w:val="00263831"/>
    <w:rsid w:val="005E387F"/>
    <w:rsid w:val="00670C53"/>
    <w:rsid w:val="00954A01"/>
    <w:rsid w:val="00CA5E7D"/>
    <w:rsid w:val="00F0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75318-9F4A-4EAB-A885-89CB9ECA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5">
    <w:name w:val="Hyperlink"/>
    <w:basedOn w:val="a0"/>
    <w:uiPriority w:val="99"/>
    <w:unhideWhenUsed/>
    <w:rsid w:val="005E387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E38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t.tatarstan.ru/file/File/%D0%9F%D1%80%D0%B8%D0%BB%D0%BE%D0%B6%D0%B5%D0%BD%D0%B8%D0%B5%202(14).docx" TargetMode="External"/><Relationship Id="rId5" Type="http://schemas.openxmlformats.org/officeDocument/2006/relationships/hyperlink" Target="http://kt.tatarstan.ru/file/File/%D0%9F%D1%80%D0%B8%D0%BB%D0%BE%D0%B6%D0%B5%D0%BD%D0%B8%D0%B5%202(14).docx" TargetMode="External"/><Relationship Id="rId4" Type="http://schemas.openxmlformats.org/officeDocument/2006/relationships/hyperlink" Target="https://kt.tatarstan.ru/rus/file/pub/pub_321213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Сергеева Татьяна Николаевна</cp:lastModifiedBy>
  <cp:revision>4</cp:revision>
  <dcterms:created xsi:type="dcterms:W3CDTF">2023-01-23T08:13:00Z</dcterms:created>
  <dcterms:modified xsi:type="dcterms:W3CDTF">2023-01-27T08:47:00Z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2023-01-23T00:00:00Z</vt:filetime>
  </property>
</Properties>
</file>