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D44E10" w:rsidRDefault="008906C3" w:rsidP="00E2796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D44E10" w:rsidRDefault="008906C3" w:rsidP="00E27966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E84EA5" w:rsidRDefault="00CF7CD2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347EDF" w:rsidRDefault="00C85C27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  <w:r w:rsidR="0072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ноября</w:t>
      </w:r>
      <w:r w:rsidR="00091C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1621EA" w:rsidRPr="00A7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D92586" w:rsidRPr="00E84EA5" w:rsidRDefault="00D92586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D44E10" w:rsidRDefault="008906C3" w:rsidP="00E27966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E84EA5" w:rsidRDefault="008D38D9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D44E10" w:rsidRDefault="00522BF5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40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A53C1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E2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D2" w:rsidRPr="00D44E10" w:rsidRDefault="008906C3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4E10" w:rsidRDefault="006D12D9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2" w:type="pct"/>
        <w:tblInd w:w="-176" w:type="dxa"/>
        <w:tblLook w:val="01E0" w:firstRow="1" w:lastRow="1" w:firstColumn="1" w:lastColumn="1" w:noHBand="0" w:noVBand="0"/>
      </w:tblPr>
      <w:tblGrid>
        <w:gridCol w:w="296"/>
        <w:gridCol w:w="10195"/>
      </w:tblGrid>
      <w:tr w:rsidR="004C4C1E" w:rsidRPr="00D44E10" w:rsidTr="00520C79">
        <w:trPr>
          <w:trHeight w:val="7519"/>
        </w:trPr>
        <w:tc>
          <w:tcPr>
            <w:tcW w:w="141" w:type="pct"/>
          </w:tcPr>
          <w:p w:rsidR="00034BDC" w:rsidRPr="00D44E10" w:rsidRDefault="00034BDC" w:rsidP="00E2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pct"/>
          </w:tcPr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48E6" w:rsidRPr="00EF227B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 для Муниципального унитарного предприятия «Сельхозжилсервис» на 2023 год (Азнакаевский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520C79" w:rsidRDefault="00520C79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48E6" w:rsidRPr="00EF227B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 и водоотведение для Общества с ограниченной ответственностью производственного объединения «Коммунсервис – Актаныш» на 2023 год (Актанышский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и водоотведение для Акционерного общества «Нурлатские тепловые сети» на 2023 год </w:t>
            </w:r>
            <w:r w:rsidR="009B48E6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(Аксубаевский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Общества с ограниченной ответственностью «ЖилКомСервис», установленных постановлением Государственного комитета Республики Татарстан по тарифам от 05.12.2018 № 10-116/кс </w:t>
            </w:r>
            <w:r w:rsidR="009B48E6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(Апастовский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«Водоканал-Сервис» на 2023 год (</w:t>
            </w:r>
            <w:r w:rsidR="009B48E6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Арский муниципальный район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по 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тарифам «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Акционерного общества «Балтасинское МПП ЖКХ», установленных постановлением Государственного комитета Республики Татарстан по тарифам от 30.11.2018 № 10-95/кс </w:t>
            </w:r>
            <w:r w:rsidR="009B48E6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(Балтасинский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для Общества с ограниченной ответственностью «Ципьинское МПП ЖКХ» на 2023 год </w:t>
            </w:r>
            <w:r w:rsidR="009B48E6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(Балтасинский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Общества с ограниченной ответственностью «Управление», установленных постановлением Государственного комитета Республики Татарстан по тарифам от 28.11.2018 № 10-86/кс </w:t>
            </w:r>
            <w:r w:rsidR="009B48E6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(Балтасинский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Ульяновского территориального участка Куйбышевской дирекции по тепловодоснабжению – структурного подразделения Центральной дирекции по тепловодоснабжению – филиала ОАО «РЖД», установленных постановлением Государственного комитета Республики Татарстан по тарифам от 11.12.2018 № 10-143/кс </w:t>
            </w:r>
            <w:r w:rsidR="009B48E6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(Бугульминский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воду, водоотведение и очистку сточных вод для Акционерного общества «Буинск-Водоканал», установленных постановлением Государственного комитета Республики Татарстан по тарифам от 05.12.2018 № 10-117/кс </w:t>
            </w:r>
            <w:r w:rsidR="009B48E6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(Буинский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Общества с ограниченной ответственностью «Родник», установленных постановлением Государственного комитета Республики Татарстан по тарифам от 30.11.2018 № 10-96/кс </w:t>
            </w:r>
            <w:r w:rsidR="009B48E6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(Буинский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по 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тарифам «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Муниципального унитарного предприятия «Волжанка», установленных постановлением Государственного комитета Республики Татарстан по тарифам от 30.11.2018 № 10-97/кс </w:t>
            </w:r>
            <w:r w:rsidR="009B48E6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(Верхнеуслонский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B48E6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для Муниципального унитарного предприятия «Волжанка» на 2023 год </w:t>
            </w:r>
            <w:r w:rsidR="009B48E6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(Верхнеуслонский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C27" w:rsidRPr="00EF227B" w:rsidRDefault="00C85C27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55C77" w:rsidRPr="00EF227B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питьевую воду для Муниципального унитарного предприятия «Макулово» на 2023 год (Верхнеуслонский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85C27" w:rsidRPr="00EF227B" w:rsidRDefault="00C85C27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C85C27" w:rsidRDefault="00C85C27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55C77" w:rsidRPr="00EF227B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2023 год долгосрочных тарифов на питьевую воду и водоотведение для Общества с ограниченной ответственностью «Куркачинские сети», установленных постановлением Государственного комитета Республики Татарстан по тарифам от 05.12.2018 № 10-118/кс (Высокогорский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55C77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для Общества с ограниченной ответственностью «В – Сервис» на 2023 год </w:t>
            </w:r>
            <w:r w:rsidR="00955C77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(Высокогорский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55C77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Муниципального унитарного предприятия «Прогресс», установленных постановлением Государственного комитета Республики Татарстан по тарифам от 03.11.2021 № 202-19/кс-2021 </w:t>
            </w:r>
            <w:r w:rsidR="00955C77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(Дрожжановский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55C77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Общества с ограниченной ответственностью «Заинский Водоканал», установленных постановлением Государственного комитета Республики Татарстан по тарифам от 23.11.2018 № 10-70/кс </w:t>
            </w:r>
            <w:r w:rsidR="00955C77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(Заинский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55C77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Общества с ограниченной ответственностью «Теплосервис», установленных постановлением Государственного комитета Республики Татарстан по тарифам от 28.11.2018 № 10-85/кс </w:t>
            </w:r>
            <w:r w:rsidR="00955C77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(Заинский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3221" w:rsidRPr="00EF227B" w:rsidRDefault="00483221" w:rsidP="00483221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Муниципального унитарного предприятия «Нурлатское многоотраслевое производственное предприятие жилищно-коммунального хозяйства», установленных постановлением Государственного комитета Республики Татарстан по тарифам от 05.12.2018 № 10-119/кс </w:t>
            </w:r>
            <w:r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(Зеленодольский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3221" w:rsidRPr="00EF227B" w:rsidRDefault="00483221" w:rsidP="00483221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483221" w:rsidRDefault="00483221" w:rsidP="00483221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1922AC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Федерального государственного бюджетного профессионального образовательного учреждения «Раифское специальное учебно-воспитательное учреждение закрытого типа», установленных постановлением Государственного комитета Республики Татарстан по тарифам от 11.12.2018 </w:t>
            </w:r>
            <w:r w:rsidR="001922AC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10-149/кс </w:t>
            </w:r>
            <w:r w:rsidR="001922AC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(Зеленодольский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1922AC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Общества с ограниченной ответственностью «МКД Сервис», установленных постановлением Государственного комитета Республики Татарстан по тарифам от 11.12.2018 № 10-148/кс </w:t>
            </w:r>
            <w:r w:rsidR="001922AC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(Зеленодольский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1922AC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Акционерного общества «Производственное объединение завод имени Серго», установленных постановлением Государственного комитета Республики Татарстан по тарифам от 14.12.2018 № 10-169/кс </w:t>
            </w:r>
            <w:r w:rsidR="001922AC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(Зеленодольский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1922AC" w:rsidRPr="00EF227B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на 2023 год долгосрочных тарифов на питьевую воду для Муниципального унитарного предприятия «Кайбицкое ЖКХ», </w:t>
            </w:r>
            <w:r w:rsidR="001922AC" w:rsidRPr="00EF2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постановлением Государственного комитета Республики Татарстан по тарифам от 30.11.2018 № 10-99/кс (Кайбицкий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Общества с ограниченной ответственностью «Карсар», установленных постановлением Государственного комитета Республики Татарстан по тарифам от 28.11.2018 № 10-83/кс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(Лаишевский муниципальный район, г.Казань)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Акционерного общества «Международный аэропорт «Казань», установленных постановлением Государственного комитета Республики Татарстан по тарифам от 07.12.2018 № 10-136/кс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(Лаишевский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водоотведение (поверхностные сточные воды) для Акционерного общества «Международный аэропорт «Казань», установленных постановлением Государственного комитета Республики Татарстан по тарифам от 20.11.2019 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10-67/кс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(Лаишевский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Лечебно-профилактического частного учреждения профсоюзов САНАТОРИЯ «БАКИРОВО», установленных постановлением Государственного комитета Республики Татарстан по тарифам от 28.11.2018 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10-80/кс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(Лениногорский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Акционерного общества «Мамадышский водоканал», установленных постановлением Государственного комитета Республики Татарстан по тарифам от 07.12.2018 № 10-137/кс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(Мамадышский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по 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Лечебно-профилактического частного учреждения профсоюзов санатория «Шифалы Су (целебная вода) - Ижминводы», установленных постановлением Государственного комитета Республики Татарстан по тарифам от 05.12.2018 № 10-124/кс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(Менделеевский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водоотведение (поверхностные сточные воды), техническую воду для Общества с ограниченной ответственностью «Камэнергостройпром», установленных постановлением Государственного комитета Республики Татарстан по тарифам от 23.11.2018 № 10-74/кс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(Нижнекамский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2023 год долгосрочных тарифов на водоотведение для Общества с ограниченной ответственностью «Птицеводческий комплекс «Ак Барс», установленных постановлением Государственного комитета Республики Татарстан по тарифам от 28.11.2018 № 10-84/кс (Пестречинский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водоотведение для Акционерного общества «Сабинское МПП ЖКХ», установленных постановлением Государственного комитета Республики Татарстан по тарифам от 11.12.2018 № 10-146/кс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(Сабинский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Акционерного общества «Сабинское МПП ЖКХ», установленных постановлением Государственного комитета Республики Татарстан по тарифам от 27.11.2019 № 10-128/кс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(Сабинский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для Открытого акционерного общества «Шеморданское МПП ЖКХ Сабинского района», установленных постановлением Государственного комитета Республики Татарстан по тарифам от 27.11.2019 № 10-127/кс (Сабинский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водоотведение для Открытого акционерного общества «Шеморданское МПП ЖКХ Сабинского района», установленных постановлением Государственного комитета Республики Татарстан по тарифам от 11.12.2018 № 10-147/кс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(Сабинский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Акционерного общества «Тетюши-Водоканал», установленных постановлением Государственного комитета Республики Татарстан по тарифам от 14.12.2018 № 10-174/кс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(Тетюшский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транспортировку сточных вод для Челнинского филиала Общества с ограниченной ответственностью «Татнефть - АЗС Центр», установленных постановлением Государственного комитета Республики Татарстан по тарифам от 28.11.2018 № 10-87/кс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(Тукаевский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для Общества с ограниченной ответственностью «Производственно-коммерческая фирма «Восток – Энерго», установленных постановлением Государственного комитета Республики Татарстан по тарифам от 20.11.2020 № 246-79/кс-2020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(Чистопольский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водоотведение для Акционерного общества «Казанский оптико-механический завод», установленных постановлением Государственного комитета Республики Татарстан по тарифам от 30.11.2018 № 10-98/кс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(г. Казань)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Федерального казенного предприятия «Казанский государственный казенный пороховой завод», установленных постановлением Государственного комитета Республики Татарстан по тарифам от 01.12.2021 № 422-110/кс-2021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(г. Казань)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воду, техническую воду для Федерального государственного бюджетного учреждения «Центральное жилищно-коммунальное управление», установленных постановлением Государственного комитета Республики Татарстан по тарифам от 09.12.2020 № 366-164/кс-2020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(г. Казань, Высокогорский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Общества с ограниченной ответственностью «Фирма «Никос и Мария», установленных постановлением Государственного комитета Республики Татарстан по тарифам от 05.12.2018 № 10-120/кс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(г. Казань)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филиала Акционерного общества «АБ Инбев Эфес» в г. Казани, установленных постановлением Государственного комитета Республики Татарстан по тарифам от 14.12.2018 № 10-168/кс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(г. Казань)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транспортировку сточных вод для Общества с ограниченной ответственностью «СК-16», установленных постановлением Государственного комитета Республики Татарстан по тарифам от 28.10.2020 № 121-14/кс-2020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(г. Казань)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и водоотведение для Акционерного общества «Азнакаевское предприятие тепловых сетей», установленных постановлением Государственного комитета Республики Татарстан по тарифам от 28.11.2018 № 10-77/кс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(Азнакаевский, Сармановский муниципальные районы)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Акционерного общества «Азнакаевское предприятие тепловых сетей» на 2023 год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(Сармановский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воду для Общества с ограниченной ответственностью «ГидроСервис», установленных постановлением Государственного комитета Республики Татарстан по тарифам от 14.12.2018 № 10-154/кс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(Актанышский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и водоотведение для Муниципального унитарного предприятия «Атнинское ЖКХ» на 2023 год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(Атнинский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Муниципального казенного предприятия Бавлинского муниципального района «Водоканал», установленных постановлением Государственного комитета Республики Татарстан по тарифам от 07.12.2018 № 10-140/кс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(Бавлинский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и водоотведение для Общества с ограниченной ответственностью «Газпром трансгаз Казань», установленных постановлением Государственного комитета Республики Татарстан по тарифам от 11.12.2018 № 10-144/кс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(Верхнеуслонский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водоотведение для Общества с ограниченной ответственностью «Газпром трансгаз Казань», установленных постановлением Государственного комитета Республики Татарстан по тарифам от 11.12.2018 № 10-145/кс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(Сабинский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«Печищи» на 2023 год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(Верхнеуслонский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«Нижний Услон» на 2023 год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(Верхнеуслонский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транспортировку сточных вод для Общества с ограниченной ответственностью «Жилищно-коммунальные услуги» на 2023 год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(Зеленодольский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для Общества с ограниченной ответственностью «Управляющая компания «Технополис «Новая Тура», установленных постановлением Государственного комитета Республики Татарстан по тарифам от 04.12.2020 № 354-160/кс-2020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(Зеленодольский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CB24DA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водоотведение для Общества с ограниченной ответственностью «Управляющая компания «Ореховка» на 2023 год </w:t>
            </w:r>
            <w:r w:rsidR="00CB24DA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(Зеленодольский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21B41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Открытого акционерного общества «Камско-Устьинские коммунальные сети», установленных постановлением Государственного комитета Республики Татарстан по тарифам от 14.12.2018 </w:t>
            </w:r>
            <w:r w:rsidR="00921B41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10-164/кс</w:t>
            </w:r>
            <w:r w:rsidR="00921B41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(Камско-Устьинский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B48E6" w:rsidRDefault="009B48E6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21B41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Общества с ограниченной ответственностью «ВодоТехноСервис», установленных постановлением Государственного комитета Республики Татарстан по тарифам от 20.11.2019 № 10-65/кс </w:t>
            </w:r>
            <w:r w:rsidR="00921B41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(Кукморский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21B41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водоотведение для Общества с ограниченной ответственностью «Сток», установленных постановлением Государственного комитета Республики Татарстан по тарифам от 11.11.2020 № 203-60/кс-2020</w:t>
            </w:r>
            <w:r w:rsidR="00921B41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(Кукморский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21B41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и водоотведение для Общества с ограниченной ответственностью «Центр водоснабжения и </w:t>
            </w:r>
            <w:r w:rsidR="00921B41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канализации» на 2023 год (</w:t>
            </w:r>
            <w:r w:rsidR="00921B41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Лаишевский муниципальный район</w:t>
            </w:r>
            <w:r w:rsidR="00921B41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21B41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и водоотведение для Общества с ограниченной ответственностью «Водоканал» на 2023 год </w:t>
            </w:r>
            <w:r w:rsidR="00921B41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(Лениногорский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21B41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«Центр обслуживания поселений» на 2023 год (</w:t>
            </w:r>
            <w:r w:rsidR="00921B41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Мамадышский муниципальный район</w:t>
            </w:r>
            <w:r w:rsidR="00921B41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48E6" w:rsidRPr="00EF227B" w:rsidRDefault="009B48E6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921B41"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и водоотведение для Акционерного общества «Аммоний», установленных постановлением Государственного комитета Республики Татарстан по тарифам от 02.12.2019 № 10-143/кс</w:t>
            </w:r>
            <w:r w:rsidR="00921B41"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(Менделеевский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B48E6" w:rsidRPr="00EF227B" w:rsidRDefault="009B48E6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техническую воду для Акционерного общества «Аммоний», установленных постановлением Государственного комитета Республики Татарстан по тарифам от 03.12.2021 № 441-120/кс-2021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(Менделеевский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и водоотведение для Акционерного общества «Коммунальные сети Мензелинского района», установленных постановлением Государственного комитета Республики Татарстан по тарифам от 14.12.2018 № 10-172/кс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(Мензелинский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и водоотведение для Акционерного общества «Муслюмовские инженерные сети», установленных постановлением Государственного комитета Республики Татарстан по тарифам от 14.12.2018 № 10-173/кс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(Муслюмовский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воду и водоотведение для Общества с ограниченной ответственностью «Нижнекамская ТЭЦ», установленных постановлением Государственного комитета Республики Татарстан по тарифам от 14.12.2018 № 10-176/кс»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(Нижнекамский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воду, техническую воду и водоотведение (промышленные и бытовые сточные воды) для Акционерного общества «Танеко», установленных постановлением Государственного комитета Республики Татарстан по тарифам от 18.12.2018 № 10-186/кс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(Нижнекамский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Муниципального казенного предприятия «Водоканал», установленных постановлением Государственного комитета Республики Татарстан по тарифам от  03.12.2021 № 442-121/кс-2021 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(Нижнекамский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Муниципального унитарного предприятия «Пестречинские коммунальные сети», установленных постановлением Государственного комитета Республики Татарстан по тарифам от 27.11.2020 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303-124/кс-2020 (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Пестречинский муниципальный район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для Муниципального унитарного предприятия «Пестречинские коммунальные сети», установленных постановлением Государственного комитета Республики Татарстан по тарифам от 10.12.2021 № 506-164/кс-2021 (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Пестречинский муниципальный район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Общества с ограниченной ответственностью «Ресурсоснабжающая организация «ЭКО», установленных постановлением Государственного комитета Республики Татарстан по тарифам от 20.11.2020 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252-85/кс-2020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(Пестречинский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по 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для Общества с ограниченной ответственностью «Светводканал» на 2023 год 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(Сармановский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«Спасские коммунальные сети» на 2023 год (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Спасский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«Тукаевский водоканал» на 2023 год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(Тукаевский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Общества с ограниченной ответственностью «Тукаевский водоканал», установленных постановлением Государственного комитета Республики Татарстан по тарифам от 11.12.2018 № 10-151/кс 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(Тукаевский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и водоотведение для Общества с ограниченной ответственностью «Коммунальные сети – Татарстан», установленных постановлением Государственного комитета Республики Татарстан по тарифам от 18.12.2018 №10-191/кс 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(Тукаевский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 для Общества с ограниченной ответственностью «Коммунальные сети – Татарстан», установленных постановлением Государственного комитета Республики Татарстан по тарифам от 20.11.2020 № 254-87/кс-2020 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(Тукаевский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«Мёша» на 2023 год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(Тюлячинский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по 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Муниципального унитарного предприятия «Коммунальные сети Черемшанского района» на 2023 год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(Черемшанский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F2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и водоотведение для Акционерного общества «Чистополь-Водоканал», установленных постановлением Государственного комитета Республики Татарстан по тарифам от 27.11.2020 № 300-121/кс-2020</w:t>
            </w:r>
            <w:r w:rsidRPr="00EF22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(Чистопольский муниципальный район)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водоотведение для Открытого акционерного общества «Казанский завод синтетического каучука», установленных постановлением Государственного комитета Республики Татарстан по тарифам от 22.03.2019 № 10-1/кс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(г. Казань)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и водоотведение для Открытого акционерного общества «Алексеевскводоканал», установленных постановлением Государственного комитета Республики Татарстан по тарифам от 28.11.2018 № 10-90/кс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Алексеевский муниципальный район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«Алькеевские коммунальные сети» на 2023 год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Алькеевский муниципальный район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водоотведение для Общества с ограниченной ответственностью «Инженерные сети», установленных постановлением Государственного комитета Республики Татарстан по тарифам от 25.11.2020 № 287-108/кс-2020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Алькеевский муниципальный район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водоотведение для Общества с ограниченной ответственностью «Коммунальный сервис», установленных постановлением Государственного 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комитета Республики Татарстан по тарифам от 20.11.2020 № 240-73/кс-2020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Лаишевский муниципальный район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Муниципального унитарного предприятия «Управление жилищно-коммунального хозяйства Менделеевского муниципального района» на 2023 год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Менделеевский муниципальный район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Муниципального унитарного предприятия «Новошешминское ЖКХ» на 2023 год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Новошешминский муниципальный район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Индивидуального предпринимателя Зарипова Нафиса Габдрашитовича на 2023 год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Новошешминский муниципальный район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филиала «Спасский» Акционерного общества «Управление капитального строительства инженерных сетей и развития энергосберегающих технологий Республики Татарстан» на 2023 год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Спасский муниципальный район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«Чистопольское сельское жилищно-коммунальное хозяйство» на 2023 год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Чистопольский муниципальный район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питьевую воду и водоотведение для Общества с ограниченной ответственностью «Уруссу-Водоканал», установленных постановлением Государственного комитета Республики Татарстан по тарифам от 14.12.2018 № 10-171/кс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Ютазинский муниципальный район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2023 год долгосрочных тарифов на питьевую воду, техническую воду и водоотведение для Публичного акционерного 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общества «Казаньоргсинтез», установленных постановлением Государственного комитета Республики Татарстан по тарифам от 14.12.2018 № 10-161/кс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 Казань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2023 год долгосрочных тарифов на техническую воду (оборотное водоснабжение) и водоотведение (промышленные и ливневые сточные воды) для Публичного акционерного общества «Казаньоргсинтез», установленных постановлением Государственного комитета Республики Татарстан по тарифам от 04.12.2020 № 353-159/кс-2020 (</w:t>
            </w:r>
            <w:r w:rsidR="00483221" w:rsidRPr="004832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г. Казань</w:t>
            </w:r>
            <w:r w:rsidR="00483221" w:rsidRPr="00483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Белалеева Нафиса Равилевна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520C79" w:rsidRPr="001D0DE1">
              <w:rPr>
                <w:rFonts w:ascii="Times New Roman" w:hAnsi="Times New Roman" w:cs="Times New Roman"/>
                <w:sz w:val="28"/>
              </w:rPr>
              <w:t>О корректировке на 202</w:t>
            </w:r>
            <w:r w:rsidR="00520C79">
              <w:rPr>
                <w:rFonts w:ascii="Times New Roman" w:hAnsi="Times New Roman" w:cs="Times New Roman"/>
                <w:sz w:val="28"/>
              </w:rPr>
              <w:t>3</w:t>
            </w:r>
            <w:r w:rsidR="00520C79" w:rsidRPr="001D0DE1">
              <w:rPr>
                <w:rFonts w:ascii="Times New Roman" w:hAnsi="Times New Roman" w:cs="Times New Roman"/>
                <w:sz w:val="28"/>
              </w:rPr>
              <w:t xml:space="preserve"> год долгосрочных предельных тарифов на захоронение твердых коммунальных отходов для Общества с ограниченной ответственностью «Благоустройство»</w:t>
            </w:r>
            <w:r w:rsidR="00520C79" w:rsidRPr="001D0DE1">
              <w:rPr>
                <w:rFonts w:ascii="Times New Roman" w:hAnsi="Times New Roman" w:cs="Times New Roman"/>
                <w:sz w:val="28"/>
                <w:lang w:bidi="ru-RU"/>
              </w:rPr>
              <w:t>,</w:t>
            </w:r>
            <w:r w:rsidR="00520C79" w:rsidRPr="001D0DE1">
              <w:rPr>
                <w:rFonts w:ascii="Times New Roman" w:hAnsi="Times New Roman" w:cs="Times New Roman"/>
                <w:sz w:val="28"/>
              </w:rPr>
              <w:t xml:space="preserve"> установленных постановлением Государственного комитета Республики Татарстан по тарифам от</w:t>
            </w:r>
            <w:r w:rsidR="00520C79" w:rsidRPr="001D0DE1">
              <w:rPr>
                <w:rFonts w:ascii="Times New Roman" w:hAnsi="Times New Roman" w:cs="Times New Roman"/>
                <w:sz w:val="28"/>
                <w:lang w:bidi="ru-RU"/>
              </w:rPr>
              <w:t xml:space="preserve"> 18.12.2020 </w:t>
            </w:r>
            <w:r w:rsidR="00520C79" w:rsidRPr="001D0DE1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520C79" w:rsidRPr="001D0DE1">
              <w:rPr>
                <w:rFonts w:ascii="Times New Roman" w:hAnsi="Times New Roman" w:cs="Times New Roman"/>
                <w:sz w:val="28"/>
                <w:lang w:bidi="ru-RU"/>
              </w:rPr>
              <w:t>566-24/тко-2020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520C79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520C79" w:rsidRPr="0091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</w:t>
            </w:r>
            <w:r w:rsidR="0052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20C79" w:rsidRPr="0091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долгосрочных предельных тарифов на   захоронение твердых коммунальных отходов для Общества с ограниченной ответственностью «Эко - Сервис», установленных постановлением Государственного комитета Республики Татарстан по тарифам от</w:t>
            </w:r>
            <w:r w:rsidR="00520C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17.12.2020 </w:t>
            </w:r>
            <w:r w:rsidR="00520C79" w:rsidRPr="0091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556-16/тко-2020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520C79" w:rsidRPr="00D152D0">
              <w:rPr>
                <w:rFonts w:ascii="Times New Roman" w:hAnsi="Times New Roman" w:cs="Times New Roman"/>
                <w:sz w:val="28"/>
              </w:rPr>
              <w:t>О корректировке на 2023 год долгосрочных предельных тарифов на   захоронение твердых коммунальных отходов для Открытого акционерного общества «Шеморданское МПП ЖКХ Сабинского района»,</w:t>
            </w:r>
            <w:r w:rsidR="00520C79" w:rsidRPr="00D152D0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="00520C79" w:rsidRPr="00D152D0">
              <w:rPr>
                <w:rFonts w:ascii="Times New Roman" w:hAnsi="Times New Roman" w:cs="Times New Roman"/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520C79" w:rsidRPr="00D152D0">
              <w:rPr>
                <w:rFonts w:ascii="Times New Roman" w:hAnsi="Times New Roman" w:cs="Times New Roman"/>
                <w:sz w:val="28"/>
                <w:lang w:bidi="ru-RU"/>
              </w:rPr>
              <w:t>18.12.2020</w:t>
            </w:r>
            <w:r w:rsidR="00520C79" w:rsidRPr="00D152D0">
              <w:rPr>
                <w:rFonts w:ascii="Times New Roman" w:hAnsi="Times New Roman" w:cs="Times New Roman"/>
                <w:sz w:val="28"/>
              </w:rPr>
              <w:t xml:space="preserve"> № </w:t>
            </w:r>
            <w:r w:rsidR="00520C79" w:rsidRPr="00D152D0">
              <w:rPr>
                <w:rFonts w:ascii="Times New Roman" w:hAnsi="Times New Roman" w:cs="Times New Roman"/>
                <w:sz w:val="28"/>
                <w:lang w:bidi="ru-RU"/>
              </w:rPr>
              <w:t>568-26/тко-2020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921B41" w:rsidRDefault="00921B41" w:rsidP="00EF227B">
            <w:pPr>
              <w:tabs>
                <w:tab w:val="left" w:pos="3525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EF227B" w:rsidRDefault="00921B41" w:rsidP="00EF227B">
            <w:pPr>
              <w:pStyle w:val="a5"/>
              <w:numPr>
                <w:ilvl w:val="0"/>
                <w:numId w:val="20"/>
              </w:numPr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520C79" w:rsidRPr="005652E2">
              <w:rPr>
                <w:rFonts w:ascii="Times New Roman" w:hAnsi="Times New Roman" w:cs="Times New Roman"/>
                <w:sz w:val="28"/>
              </w:rPr>
              <w:t>О корректировке на 202</w:t>
            </w:r>
            <w:r w:rsidR="00520C79">
              <w:rPr>
                <w:rFonts w:ascii="Times New Roman" w:hAnsi="Times New Roman" w:cs="Times New Roman"/>
                <w:sz w:val="28"/>
                <w:lang w:bidi="ru-RU"/>
              </w:rPr>
              <w:t>3</w:t>
            </w:r>
            <w:r w:rsidR="00520C79" w:rsidRPr="005652E2">
              <w:rPr>
                <w:rFonts w:ascii="Times New Roman" w:hAnsi="Times New Roman" w:cs="Times New Roman"/>
                <w:sz w:val="28"/>
              </w:rPr>
              <w:t xml:space="preserve"> год долгосрочных предельных тарифов на   захоронение твердых коммунальных отходов для Акционерного общества «Сабинское МПП ЖКХ»,</w:t>
            </w:r>
            <w:r w:rsidR="00520C79" w:rsidRPr="005652E2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="00520C79" w:rsidRPr="005652E2">
              <w:rPr>
                <w:rFonts w:ascii="Times New Roman" w:hAnsi="Times New Roman" w:cs="Times New Roman"/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520C79" w:rsidRPr="005652E2">
              <w:rPr>
                <w:rFonts w:ascii="Times New Roman" w:hAnsi="Times New Roman" w:cs="Times New Roman"/>
                <w:sz w:val="28"/>
                <w:lang w:bidi="ru-RU"/>
              </w:rPr>
              <w:t xml:space="preserve"> 18.12.2020</w:t>
            </w:r>
            <w:r w:rsidR="00520C79" w:rsidRPr="005652E2">
              <w:rPr>
                <w:rFonts w:ascii="Times New Roman" w:hAnsi="Times New Roman" w:cs="Times New Roman"/>
                <w:sz w:val="28"/>
              </w:rPr>
              <w:t xml:space="preserve"> № </w:t>
            </w:r>
            <w:r w:rsidR="00520C79" w:rsidRPr="005652E2">
              <w:rPr>
                <w:rFonts w:ascii="Times New Roman" w:hAnsi="Times New Roman" w:cs="Times New Roman"/>
                <w:sz w:val="28"/>
                <w:lang w:bidi="ru-RU"/>
              </w:rPr>
              <w:t>571-29/тко-2020</w:t>
            </w:r>
            <w:r w:rsidRPr="00EF227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EF227B" w:rsidRDefault="00921B41" w:rsidP="00EF227B">
            <w:pPr>
              <w:pStyle w:val="a5"/>
              <w:tabs>
                <w:tab w:val="left" w:pos="352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22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520C79" w:rsidRDefault="00520C79" w:rsidP="00921B4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41" w:rsidRPr="00520C79" w:rsidRDefault="00921B41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D0793" w:rsidRPr="006A6AA6">
              <w:rPr>
                <w:rFonts w:ascii="Times New Roman" w:hAnsi="Times New Roman" w:cs="Times New Roman"/>
                <w:sz w:val="28"/>
              </w:rPr>
              <w:t>О корректировке на 2023 год долго</w:t>
            </w:r>
            <w:r w:rsidR="00346B46">
              <w:rPr>
                <w:rFonts w:ascii="Times New Roman" w:hAnsi="Times New Roman" w:cs="Times New Roman"/>
                <w:sz w:val="28"/>
              </w:rPr>
              <w:t xml:space="preserve">срочных предельных тарифов на </w:t>
            </w:r>
            <w:r w:rsidR="008D0793" w:rsidRPr="006A6AA6">
              <w:rPr>
                <w:rFonts w:ascii="Times New Roman" w:hAnsi="Times New Roman" w:cs="Times New Roman"/>
                <w:sz w:val="28"/>
              </w:rPr>
              <w:t xml:space="preserve">захоронение твердых коммунальных отходов для Общества с ограниченной </w:t>
            </w:r>
            <w:r w:rsidR="008D0793" w:rsidRPr="006A6AA6">
              <w:rPr>
                <w:rFonts w:ascii="Times New Roman" w:hAnsi="Times New Roman" w:cs="Times New Roman"/>
                <w:sz w:val="28"/>
              </w:rPr>
              <w:lastRenderedPageBreak/>
              <w:t>ответственностью «Экосервис»,</w:t>
            </w:r>
            <w:r w:rsidR="008D0793" w:rsidRPr="006A6AA6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="008D0793" w:rsidRPr="006A6AA6">
              <w:rPr>
                <w:rFonts w:ascii="Times New Roman" w:hAnsi="Times New Roman" w:cs="Times New Roman"/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8D0793" w:rsidRPr="006A6AA6">
              <w:rPr>
                <w:rFonts w:ascii="Times New Roman" w:hAnsi="Times New Roman" w:cs="Times New Roman"/>
                <w:sz w:val="28"/>
                <w:lang w:bidi="ru-RU"/>
              </w:rPr>
              <w:t>18.12.2020</w:t>
            </w:r>
            <w:r w:rsidR="008D0793" w:rsidRPr="006A6AA6">
              <w:rPr>
                <w:rFonts w:ascii="Times New Roman" w:hAnsi="Times New Roman" w:cs="Times New Roman"/>
                <w:sz w:val="28"/>
              </w:rPr>
              <w:t xml:space="preserve"> № </w:t>
            </w:r>
            <w:r w:rsidR="008D0793" w:rsidRPr="006A6AA6">
              <w:rPr>
                <w:rFonts w:ascii="Times New Roman" w:hAnsi="Times New Roman" w:cs="Times New Roman"/>
                <w:sz w:val="28"/>
                <w:lang w:bidi="ru-RU"/>
              </w:rPr>
              <w:t>575-33/тко-2020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B41" w:rsidRPr="00520C79" w:rsidRDefault="00921B41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6A6AA6">
              <w:rPr>
                <w:rFonts w:ascii="Times New Roman" w:hAnsi="Times New Roman" w:cs="Times New Roman"/>
                <w:sz w:val="28"/>
                <w:lang w:bidi="ru-RU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«Полигон» на 2023 год»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 Алексеевский муниципальный район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4740E">
              <w:rPr>
                <w:rFonts w:ascii="Times New Roman" w:hAnsi="Times New Roman" w:cs="Times New Roman"/>
                <w:sz w:val="28"/>
                <w:lang w:bidi="ru-RU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 «Санитарно-экологические   системы  Регион» на 202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3</w:t>
            </w:r>
            <w:r w:rsidRPr="00E4740E">
              <w:rPr>
                <w:rFonts w:ascii="Times New Roman" w:hAnsi="Times New Roman" w:cs="Times New Roman"/>
                <w:sz w:val="28"/>
                <w:lang w:bidi="ru-RU"/>
              </w:rPr>
              <w:t xml:space="preserve"> год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5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«Благоустройство» на 2023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Балтасинский муниципальный район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7909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корректировке на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7909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 долго</w:t>
            </w:r>
            <w:r w:rsidR="00346B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срочных предельных тарифов на </w:t>
            </w:r>
            <w:r w:rsidRPr="007909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захоронение твердых коммунальных отходов для Общества с ограниченной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7909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ответственностью «Фламинго», установленных постановлением Государственного комитета Республики Татарстан по тарифам от </w:t>
            </w:r>
            <w:r w:rsidRPr="00790917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17.12.2020    </w:t>
            </w:r>
            <w:r w:rsidRPr="0079091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Pr="00790917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554-14/тко-2020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E0880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«Многоотраслевое производственное объединение жилищного хозяйства и благоустройства»  на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3</w:t>
            </w:r>
            <w:r w:rsidRPr="004E0880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 год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A5630A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630A">
              <w:rPr>
                <w:rFonts w:ascii="Times New Roman" w:hAnsi="Times New Roman" w:cs="Times New Roman"/>
                <w:sz w:val="28"/>
                <w:szCs w:val="28"/>
              </w:rPr>
              <w:t xml:space="preserve"> год долгосрочных предельных тарифов на захоронение твердых коммунальных отходов для Индивидуального предпринимателя Хикматуллина Рустама Талгатовича, установленных постановлением Государственного комитета Республики Татарстан по тарифам от 17.12.2020 № 553-13/тко-2020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Pr="00CD2E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корректировке на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CD2E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 долгосрочных предельных тарифов на   захоронение твердых коммунальных отходов для Акционерного общества «Джалильское жилищно-коммунальное хозяйство (Благоустройство)»,</w:t>
            </w:r>
            <w:r w:rsidRPr="00CD2EA5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 </w:t>
            </w:r>
            <w:r w:rsidRPr="00CD2E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установленных постановлением Государственного комитета Республики Татарстан  по  тарифам    от   17</w:t>
            </w:r>
            <w:r w:rsidRPr="00CD2EA5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.12.2020  </w:t>
            </w:r>
            <w:r w:rsidRPr="00CD2E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Pr="00CD2EA5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550-10/тко-2020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3A58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корректировке на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3A58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 долгосрочных предельных тарифов на захоронение твердых коммунальных отходов для Общества с ограниченной ответственностью «Тетюши Жилсервис»,</w:t>
            </w:r>
            <w:r w:rsidRPr="003A580D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 </w:t>
            </w:r>
            <w:r w:rsidRPr="003A58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установленных постановлением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A58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3A580D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8.12.2020</w:t>
            </w:r>
            <w:r w:rsidRPr="003A58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Pr="003A580D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567-25/тко-2020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74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«Мёша»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47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CE7A9B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тарифов на захоронение твердых коммунальных отходов для Общества с ограниченной ответственностью «Чистый город»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33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 «Полигон НК»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34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DE4F9F">
              <w:rPr>
                <w:rFonts w:ascii="Times New Roman" w:hAnsi="Times New Roman" w:cs="Times New Roman"/>
                <w:sz w:val="28"/>
              </w:rPr>
              <w:t>О корректировке на 2023 год долгосрочных предельных тарифов на захоронение твердых коммунальных отходов для</w:t>
            </w:r>
            <w:r>
              <w:rPr>
                <w:sz w:val="28"/>
              </w:rPr>
              <w:t xml:space="preserve"> </w:t>
            </w:r>
            <w:r w:rsidRPr="00DE4F9F">
              <w:rPr>
                <w:rFonts w:ascii="Times New Roman" w:hAnsi="Times New Roman" w:cs="Times New Roman"/>
                <w:sz w:val="28"/>
              </w:rPr>
              <w:t>Общества с ограниченной ответственностью «Поволжская экологическая компания»,</w:t>
            </w:r>
            <w:r w:rsidRPr="00DE4F9F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Pr="00DE4F9F">
              <w:rPr>
                <w:rFonts w:ascii="Times New Roman" w:hAnsi="Times New Roman" w:cs="Times New Roman"/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Pr="00DE4F9F">
              <w:rPr>
                <w:rFonts w:ascii="Times New Roman" w:hAnsi="Times New Roman" w:cs="Times New Roman"/>
                <w:sz w:val="28"/>
                <w:lang w:bidi="ru-RU"/>
              </w:rPr>
              <w:t xml:space="preserve"> 17.12.2020</w:t>
            </w:r>
            <w:r w:rsidRPr="00DE4F9F">
              <w:rPr>
                <w:rFonts w:ascii="Times New Roman" w:hAnsi="Times New Roman" w:cs="Times New Roman"/>
                <w:sz w:val="28"/>
              </w:rPr>
              <w:t xml:space="preserve"> № </w:t>
            </w:r>
            <w:r w:rsidRPr="00DE4F9F">
              <w:rPr>
                <w:rFonts w:ascii="Times New Roman" w:hAnsi="Times New Roman" w:cs="Times New Roman"/>
                <w:sz w:val="28"/>
                <w:lang w:bidi="ru-RU"/>
              </w:rPr>
              <w:t>549-9/тко-2020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0C2198">
              <w:rPr>
                <w:rFonts w:ascii="Times New Roman" w:hAnsi="Times New Roman" w:cs="Times New Roman"/>
                <w:sz w:val="28"/>
              </w:rPr>
              <w:t xml:space="preserve">О корректировке на 2023 год долгосрочных предельных тарифов на </w:t>
            </w:r>
            <w:r>
              <w:rPr>
                <w:rFonts w:ascii="Times New Roman" w:hAnsi="Times New Roman" w:cs="Times New Roman"/>
                <w:sz w:val="28"/>
              </w:rPr>
              <w:t>обезвреживание</w:t>
            </w:r>
            <w:r w:rsidRPr="000C2198">
              <w:rPr>
                <w:rFonts w:ascii="Times New Roman" w:hAnsi="Times New Roman" w:cs="Times New Roman"/>
                <w:sz w:val="28"/>
              </w:rPr>
              <w:t xml:space="preserve"> твердых коммунальных отходов для Общества с ограниченной ответственностью «КомунСервис»,</w:t>
            </w:r>
            <w:r w:rsidRPr="000C2198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Pr="000C2198">
              <w:rPr>
                <w:rFonts w:ascii="Times New Roman" w:hAnsi="Times New Roman" w:cs="Times New Roman"/>
                <w:sz w:val="28"/>
              </w:rPr>
              <w:t xml:space="preserve">установленных постановлением Государственного комитета Республики Татарстан по </w:t>
            </w:r>
            <w:r w:rsidRPr="000C2198">
              <w:rPr>
                <w:rFonts w:ascii="Times New Roman" w:hAnsi="Times New Roman" w:cs="Times New Roman"/>
                <w:sz w:val="28"/>
              </w:rPr>
              <w:lastRenderedPageBreak/>
              <w:t xml:space="preserve">тарифам от </w:t>
            </w:r>
            <w:r w:rsidRPr="000C2198">
              <w:rPr>
                <w:rFonts w:ascii="Times New Roman" w:hAnsi="Times New Roman" w:cs="Times New Roman"/>
                <w:sz w:val="28"/>
                <w:lang w:bidi="ru-RU"/>
              </w:rPr>
              <w:t xml:space="preserve"> 18.12.2020</w:t>
            </w:r>
            <w:r w:rsidRPr="000C2198">
              <w:rPr>
                <w:rFonts w:ascii="Times New Roman" w:hAnsi="Times New Roman" w:cs="Times New Roman"/>
                <w:sz w:val="28"/>
              </w:rPr>
              <w:t xml:space="preserve"> № </w:t>
            </w:r>
            <w:r w:rsidRPr="000C2198">
              <w:rPr>
                <w:rFonts w:ascii="Times New Roman" w:hAnsi="Times New Roman" w:cs="Times New Roman"/>
                <w:sz w:val="28"/>
                <w:lang w:bidi="ru-RU"/>
              </w:rPr>
              <w:t>577-35/тко-2020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D0EF4">
              <w:rPr>
                <w:rFonts w:ascii="Times New Roman" w:hAnsi="Times New Roman" w:cs="Times New Roman"/>
                <w:sz w:val="28"/>
              </w:rPr>
              <w:t>О корректировке на 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ED0EF4">
              <w:rPr>
                <w:rFonts w:ascii="Times New Roman" w:hAnsi="Times New Roman" w:cs="Times New Roman"/>
                <w:sz w:val="28"/>
              </w:rPr>
              <w:t xml:space="preserve"> год долго</w:t>
            </w:r>
            <w:r>
              <w:rPr>
                <w:rFonts w:ascii="Times New Roman" w:hAnsi="Times New Roman" w:cs="Times New Roman"/>
                <w:sz w:val="28"/>
              </w:rPr>
              <w:t xml:space="preserve">срочных предельных тарифов на </w:t>
            </w:r>
            <w:r w:rsidRPr="00ED0EF4">
              <w:rPr>
                <w:rFonts w:ascii="Times New Roman" w:hAnsi="Times New Roman" w:cs="Times New Roman"/>
                <w:sz w:val="28"/>
              </w:rPr>
              <w:t>захоронение твердых коммунальных отходов для Общества с ограниченной ответственностью «Управляющая компания «Предприятие жилищно-коммунального хозяйства»,</w:t>
            </w:r>
            <w:r w:rsidRPr="00ED0EF4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Pr="00ED0EF4">
              <w:rPr>
                <w:rFonts w:ascii="Times New Roman" w:hAnsi="Times New Roman" w:cs="Times New Roman"/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Pr="00ED0EF4">
              <w:rPr>
                <w:rFonts w:ascii="Times New Roman" w:hAnsi="Times New Roman" w:cs="Times New Roman"/>
                <w:sz w:val="28"/>
                <w:lang w:bidi="ru-RU"/>
              </w:rPr>
              <w:t xml:space="preserve"> 18.12.2020</w:t>
            </w:r>
            <w:r w:rsidRPr="00ED0EF4">
              <w:rPr>
                <w:rFonts w:ascii="Times New Roman" w:hAnsi="Times New Roman" w:cs="Times New Roman"/>
                <w:sz w:val="28"/>
              </w:rPr>
              <w:t xml:space="preserve"> № </w:t>
            </w:r>
            <w:r w:rsidRPr="00ED0EF4">
              <w:rPr>
                <w:rFonts w:ascii="Times New Roman" w:hAnsi="Times New Roman" w:cs="Times New Roman"/>
                <w:sz w:val="28"/>
                <w:lang w:bidi="ru-RU"/>
              </w:rPr>
              <w:t>576-34/тко-2020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9609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корректировке на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49609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 долгосрочных предельных тарифов на захоронение твердых коммунальных отходов для Акционерного общества «Экосервис»,</w:t>
            </w:r>
            <w:r w:rsidRPr="0049609B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 </w:t>
            </w:r>
            <w:r w:rsidRPr="0049609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Pr="0049609B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18.1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2</w:t>
            </w:r>
            <w:r w:rsidRPr="0049609B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.2020</w:t>
            </w:r>
            <w:r w:rsidRPr="0049609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 </w:t>
            </w:r>
            <w:r w:rsidRPr="0049609B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578-36/тко-2020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771D32">
              <w:rPr>
                <w:rFonts w:ascii="Times New Roman" w:hAnsi="Times New Roman" w:cs="Times New Roman"/>
                <w:sz w:val="28"/>
              </w:rPr>
              <w:t>О корректировке на 2023 год долго</w:t>
            </w:r>
            <w:r>
              <w:rPr>
                <w:rFonts w:ascii="Times New Roman" w:hAnsi="Times New Roman" w:cs="Times New Roman"/>
                <w:sz w:val="28"/>
              </w:rPr>
              <w:t xml:space="preserve">срочных предельных тарифов на </w:t>
            </w:r>
            <w:r w:rsidRPr="00771D32">
              <w:rPr>
                <w:rFonts w:ascii="Times New Roman" w:hAnsi="Times New Roman" w:cs="Times New Roman"/>
                <w:sz w:val="28"/>
              </w:rPr>
              <w:t>захоронение твердых коммунальных отходов для Общества с ограниченной ответственностью «Полигон ТБО»,</w:t>
            </w:r>
            <w:r w:rsidRPr="00771D32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Pr="00771D32">
              <w:rPr>
                <w:rFonts w:ascii="Times New Roman" w:hAnsi="Times New Roman" w:cs="Times New Roman"/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Pr="00771D32">
              <w:rPr>
                <w:rFonts w:ascii="Times New Roman" w:hAnsi="Times New Roman" w:cs="Times New Roman"/>
                <w:sz w:val="28"/>
                <w:lang w:bidi="ru-RU"/>
              </w:rPr>
              <w:t xml:space="preserve"> 18.12.2020</w:t>
            </w:r>
            <w:r w:rsidRPr="00771D32">
              <w:rPr>
                <w:rFonts w:ascii="Times New Roman" w:hAnsi="Times New Roman" w:cs="Times New Roman"/>
                <w:sz w:val="28"/>
              </w:rPr>
              <w:t xml:space="preserve"> № </w:t>
            </w:r>
            <w:r w:rsidRPr="00771D32">
              <w:rPr>
                <w:rFonts w:ascii="Times New Roman" w:hAnsi="Times New Roman" w:cs="Times New Roman"/>
                <w:sz w:val="28"/>
                <w:lang w:bidi="ru-RU"/>
              </w:rPr>
              <w:t>570-28/тко-2020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3D44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корректировке на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3D44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 долго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срочных предельных тарифов на </w:t>
            </w:r>
            <w:r w:rsidRPr="003D44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захоронение твердых коммунальных отходов для Общества с ограниченной ответственностью «Благоустройство», установленных постановлением Государственного комитета Республики Татарстан  по  тарифам     от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17.12.2020 </w:t>
            </w:r>
            <w:r w:rsidRPr="003D443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Pr="003D4437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546-6/тко-2020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C4F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корректировке на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3</w:t>
            </w:r>
            <w:r w:rsidRPr="008C4F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 долго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срочных предельных тарифов на </w:t>
            </w:r>
            <w:r w:rsidRPr="008C4F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захоронение твердых коммунальных отходов для Муниципального унитарного предприятия «Актанышский полигон ТБО», установленных постановлением Государственного комитета Республики Татарстан по тарифам от </w:t>
            </w:r>
            <w:r w:rsidRPr="008C4F12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17.12.2020 </w:t>
            </w:r>
            <w:r w:rsidRPr="008C4F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Pr="008C4F12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558-18/тко-2020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корректировке на 20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3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 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 долгосрочных предельных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 тарифов на захоронение твердых коммунальных отходов 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для М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униципального казенного предприятия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города 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авлы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«У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правление по благоустройству и 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lastRenderedPageBreak/>
              <w:t xml:space="preserve">озеленению», 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установленных постановлением Государственного комитета Республики Татарстан по тарифам от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 xml:space="preserve"> 17.12.2020 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Pr="00247251">
              <w:rPr>
                <w:rFonts w:ascii="Times New Roman" w:eastAsia="Times New Roman" w:hAnsi="Times New Roman" w:cs="Times New Roman"/>
                <w:sz w:val="28"/>
                <w:szCs w:val="20"/>
                <w:lang w:eastAsia="ru-RU" w:bidi="ru-RU"/>
              </w:rPr>
              <w:t>560-20/тко-2020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162C90">
              <w:rPr>
                <w:rFonts w:ascii="Times New Roman" w:hAnsi="Times New Roman" w:cs="Times New Roman"/>
                <w:sz w:val="28"/>
              </w:rPr>
              <w:t>О корректировке на 202</w:t>
            </w:r>
            <w:r w:rsidRPr="00162C90">
              <w:rPr>
                <w:rFonts w:ascii="Times New Roman" w:hAnsi="Times New Roman" w:cs="Times New Roman"/>
                <w:sz w:val="28"/>
                <w:lang w:bidi="ru-RU"/>
              </w:rPr>
              <w:t>2</w:t>
            </w:r>
            <w:r w:rsidRPr="00162C90">
              <w:rPr>
                <w:rFonts w:ascii="Times New Roman" w:hAnsi="Times New Roman" w:cs="Times New Roman"/>
                <w:sz w:val="28"/>
              </w:rPr>
              <w:t xml:space="preserve"> год долго</w:t>
            </w:r>
            <w:r>
              <w:rPr>
                <w:rFonts w:ascii="Times New Roman" w:hAnsi="Times New Roman" w:cs="Times New Roman"/>
                <w:sz w:val="28"/>
              </w:rPr>
              <w:t xml:space="preserve">срочных предельных тарифов на </w:t>
            </w:r>
            <w:r w:rsidRPr="00162C90">
              <w:rPr>
                <w:rFonts w:ascii="Times New Roman" w:hAnsi="Times New Roman" w:cs="Times New Roman"/>
                <w:sz w:val="28"/>
              </w:rPr>
              <w:t xml:space="preserve">захоронение твердых коммунальных отходов для Общества с ограниченной ответственностью «Экология», установленных постановлением Государственного комитета Республики Татарстан по тарифам от </w:t>
            </w:r>
            <w:r w:rsidRPr="00162C90">
              <w:rPr>
                <w:rFonts w:ascii="Times New Roman" w:hAnsi="Times New Roman" w:cs="Times New Roman"/>
                <w:sz w:val="28"/>
                <w:lang w:bidi="ru-RU"/>
              </w:rPr>
              <w:t xml:space="preserve">17.12.2020 </w:t>
            </w:r>
            <w:r w:rsidRPr="00162C90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162C90">
              <w:rPr>
                <w:rFonts w:ascii="Times New Roman" w:hAnsi="Times New Roman" w:cs="Times New Roman"/>
                <w:sz w:val="28"/>
                <w:lang w:bidi="ru-RU"/>
              </w:rPr>
              <w:t>563-23/тко-2020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440F63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2023 год долгосрочных предельных тарифов на захоронение твердых коммунальных отходов для Индивидуального предпринимателя Шакирова Ришата Фаритовича, установленных</w:t>
            </w:r>
            <w:r w:rsidR="00346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B46" w:rsidRPr="00440F63">
              <w:rPr>
                <w:rFonts w:ascii="Times New Roman" w:hAnsi="Times New Roman" w:cs="Times New Roman"/>
                <w:sz w:val="28"/>
                <w:szCs w:val="28"/>
              </w:rPr>
              <w:t>постановлением Государственного</w:t>
            </w:r>
            <w:r w:rsidR="00346B4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Республики Татарстан </w:t>
            </w:r>
            <w:r w:rsidR="00346B46" w:rsidRPr="00440F63">
              <w:rPr>
                <w:rFonts w:ascii="Times New Roman" w:hAnsi="Times New Roman" w:cs="Times New Roman"/>
                <w:sz w:val="28"/>
                <w:szCs w:val="28"/>
              </w:rPr>
              <w:t>по тарифам от 17.12.2020 № 551-11/тко-2020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46B46" w:rsidRPr="00C40E61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тарифов на захоронение твердых коммунальных отходов для Общества с ограниченной ответственностью «Жилкомбытсервис» на 2023 год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46B46" w:rsidRPr="00C65144">
              <w:rPr>
                <w:rFonts w:ascii="Times New Roman" w:hAnsi="Times New Roman" w:cs="Times New Roman"/>
                <w:sz w:val="28"/>
              </w:rPr>
              <w:t>О корректировке на 202</w:t>
            </w:r>
            <w:r w:rsidR="00346B46">
              <w:rPr>
                <w:rFonts w:ascii="Times New Roman" w:hAnsi="Times New Roman" w:cs="Times New Roman"/>
                <w:sz w:val="28"/>
              </w:rPr>
              <w:t>3</w:t>
            </w:r>
            <w:r w:rsidR="00346B46" w:rsidRPr="00C65144">
              <w:rPr>
                <w:rFonts w:ascii="Times New Roman" w:hAnsi="Times New Roman" w:cs="Times New Roman"/>
                <w:sz w:val="28"/>
              </w:rPr>
              <w:t xml:space="preserve"> год долгосрочных предельных тарифов на захоронение твердых коммунальных отходов</w:t>
            </w:r>
            <w:r w:rsidR="00346B46" w:rsidRPr="00C65144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="00346B46" w:rsidRPr="00C65144">
              <w:rPr>
                <w:rFonts w:ascii="Times New Roman" w:hAnsi="Times New Roman" w:cs="Times New Roman"/>
                <w:sz w:val="28"/>
              </w:rPr>
              <w:t>для Общества с ограниченной ответственностью «Новокинерские коммунальные услуги»,</w:t>
            </w:r>
            <w:r w:rsidR="00346B46" w:rsidRPr="00C65144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="00346B46" w:rsidRPr="00C65144">
              <w:rPr>
                <w:rFonts w:ascii="Times New Roman" w:hAnsi="Times New Roman" w:cs="Times New Roman"/>
                <w:sz w:val="28"/>
              </w:rPr>
              <w:t xml:space="preserve">установленных постановлением Государственного комитета Республики Татарстан по тарифам  от </w:t>
            </w:r>
            <w:r w:rsidR="00346B46" w:rsidRPr="00C65144">
              <w:rPr>
                <w:rFonts w:ascii="Times New Roman" w:hAnsi="Times New Roman" w:cs="Times New Roman"/>
                <w:sz w:val="28"/>
                <w:lang w:bidi="ru-RU"/>
              </w:rPr>
              <w:t xml:space="preserve">17.12.2020  </w:t>
            </w:r>
            <w:r w:rsidR="00346B46" w:rsidRPr="00C65144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346B46" w:rsidRPr="00C65144">
              <w:rPr>
                <w:rFonts w:ascii="Times New Roman" w:hAnsi="Times New Roman" w:cs="Times New Roman"/>
                <w:sz w:val="28"/>
                <w:lang w:bidi="ru-RU"/>
              </w:rPr>
              <w:t>545-5/тко-2020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46B46" w:rsidRPr="00BB715B">
              <w:rPr>
                <w:rFonts w:ascii="Times New Roman" w:hAnsi="Times New Roman" w:cs="Times New Roman"/>
                <w:sz w:val="28"/>
              </w:rPr>
              <w:t>О корректировке на 2023 год долг</w:t>
            </w:r>
            <w:r w:rsidR="00346B46">
              <w:rPr>
                <w:rFonts w:ascii="Times New Roman" w:hAnsi="Times New Roman" w:cs="Times New Roman"/>
                <w:sz w:val="28"/>
              </w:rPr>
              <w:t>осрочных предельных тарифов на</w:t>
            </w:r>
            <w:r w:rsidR="00346B46" w:rsidRPr="00BB715B">
              <w:rPr>
                <w:rFonts w:ascii="Times New Roman" w:hAnsi="Times New Roman" w:cs="Times New Roman"/>
                <w:sz w:val="28"/>
              </w:rPr>
              <w:t xml:space="preserve"> захоронение твердых коммунальных отходов для Муниципального унитарного предприятия «Атнинское ЖКХ», установленных постановлением Государственного комитета Республики Татарстан по тарифам от </w:t>
            </w:r>
            <w:r w:rsidR="00346B46" w:rsidRPr="00BB715B">
              <w:rPr>
                <w:rFonts w:ascii="Times New Roman" w:hAnsi="Times New Roman" w:cs="Times New Roman"/>
                <w:sz w:val="28"/>
                <w:lang w:bidi="ru-RU"/>
              </w:rPr>
              <w:t xml:space="preserve">17.12.2020 </w:t>
            </w:r>
            <w:r w:rsidR="00346B46" w:rsidRPr="00BB715B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346B46" w:rsidRPr="00BB715B">
              <w:rPr>
                <w:rFonts w:ascii="Times New Roman" w:hAnsi="Times New Roman" w:cs="Times New Roman"/>
                <w:sz w:val="28"/>
                <w:lang w:bidi="ru-RU"/>
              </w:rPr>
              <w:t>548-8/тко-2020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8D0793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Pr="00520C79" w:rsidRDefault="008D0793" w:rsidP="008D0793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346B46" w:rsidRPr="00A56D93">
              <w:rPr>
                <w:rFonts w:ascii="Times New Roman" w:hAnsi="Times New Roman" w:cs="Times New Roman"/>
                <w:sz w:val="28"/>
              </w:rPr>
              <w:t>О корректировке на 2023 год долго</w:t>
            </w:r>
            <w:r w:rsidR="00346B46">
              <w:rPr>
                <w:rFonts w:ascii="Times New Roman" w:hAnsi="Times New Roman" w:cs="Times New Roman"/>
                <w:sz w:val="28"/>
              </w:rPr>
              <w:t xml:space="preserve">срочных предельных тарифов на </w:t>
            </w:r>
            <w:r w:rsidR="00346B46" w:rsidRPr="00A56D93">
              <w:rPr>
                <w:rFonts w:ascii="Times New Roman" w:hAnsi="Times New Roman" w:cs="Times New Roman"/>
                <w:sz w:val="28"/>
              </w:rPr>
              <w:t>захоронение твердых коммунальных отходов для Открытого акционерного общества «Буинское МПП ЖКХ» (Инженерные сети)»,</w:t>
            </w:r>
            <w:r w:rsidR="00346B46" w:rsidRPr="00A56D93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="00346B46" w:rsidRPr="00A56D93">
              <w:rPr>
                <w:rFonts w:ascii="Times New Roman" w:hAnsi="Times New Roman" w:cs="Times New Roman"/>
                <w:sz w:val="28"/>
              </w:rPr>
              <w:t xml:space="preserve">установленных постановлением Государственного комитета Республики Татарстан по </w:t>
            </w:r>
            <w:r w:rsidR="00346B46" w:rsidRPr="00A56D93">
              <w:rPr>
                <w:rFonts w:ascii="Times New Roman" w:hAnsi="Times New Roman" w:cs="Times New Roman"/>
                <w:sz w:val="28"/>
              </w:rPr>
              <w:lastRenderedPageBreak/>
              <w:t xml:space="preserve">тарифам от </w:t>
            </w:r>
            <w:r w:rsidR="00346B46" w:rsidRPr="00A56D93">
              <w:rPr>
                <w:rFonts w:ascii="Times New Roman" w:hAnsi="Times New Roman" w:cs="Times New Roman"/>
                <w:sz w:val="28"/>
                <w:lang w:bidi="ru-RU"/>
              </w:rPr>
              <w:t xml:space="preserve"> 17.12.2020</w:t>
            </w:r>
            <w:r w:rsidR="00346B46" w:rsidRPr="00A56D93">
              <w:rPr>
                <w:rFonts w:ascii="Times New Roman" w:hAnsi="Times New Roman" w:cs="Times New Roman"/>
                <w:sz w:val="28"/>
              </w:rPr>
              <w:t xml:space="preserve"> № </w:t>
            </w:r>
            <w:r w:rsidR="00346B46" w:rsidRPr="00A56D93">
              <w:rPr>
                <w:rFonts w:ascii="Times New Roman" w:hAnsi="Times New Roman" w:cs="Times New Roman"/>
                <w:sz w:val="28"/>
                <w:lang w:bidi="ru-RU"/>
              </w:rPr>
              <w:t>555-15/тко-2020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D0793" w:rsidRPr="00520C79" w:rsidRDefault="008D0793" w:rsidP="008D0793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346B46"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8D0793" w:rsidRDefault="008D0793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46" w:rsidRPr="00520C79" w:rsidRDefault="00346B46" w:rsidP="00346B46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D7B13">
              <w:rPr>
                <w:rFonts w:ascii="Times New Roman" w:hAnsi="Times New Roman" w:cs="Times New Roman"/>
                <w:sz w:val="28"/>
              </w:rPr>
              <w:t>О корректировке на 2023 год долго</w:t>
            </w:r>
            <w:r>
              <w:rPr>
                <w:rFonts w:ascii="Times New Roman" w:hAnsi="Times New Roman" w:cs="Times New Roman"/>
                <w:sz w:val="28"/>
              </w:rPr>
              <w:t xml:space="preserve">срочных предельных тарифов на </w:t>
            </w:r>
            <w:r w:rsidRPr="00BD7B13">
              <w:rPr>
                <w:rFonts w:ascii="Times New Roman" w:hAnsi="Times New Roman" w:cs="Times New Roman"/>
                <w:sz w:val="28"/>
              </w:rPr>
              <w:t>захоронение твердых коммунальных отходов для Общества с ограниче</w:t>
            </w:r>
            <w:r>
              <w:rPr>
                <w:rFonts w:ascii="Times New Roman" w:hAnsi="Times New Roman" w:cs="Times New Roman"/>
                <w:sz w:val="28"/>
              </w:rPr>
              <w:t>нной ответственностью «Полигон» Высокогорского района,</w:t>
            </w:r>
            <w:r w:rsidRPr="00BD7B13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Pr="00BD7B13">
              <w:rPr>
                <w:rFonts w:ascii="Times New Roman" w:hAnsi="Times New Roman" w:cs="Times New Roman"/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Pr="00BD7B13">
              <w:rPr>
                <w:rFonts w:ascii="Times New Roman" w:hAnsi="Times New Roman" w:cs="Times New Roman"/>
                <w:sz w:val="28"/>
                <w:lang w:bidi="ru-RU"/>
              </w:rPr>
              <w:t>18.12.2020</w:t>
            </w:r>
            <w:r w:rsidRPr="00BD7B13">
              <w:rPr>
                <w:rFonts w:ascii="Times New Roman" w:hAnsi="Times New Roman" w:cs="Times New Roman"/>
                <w:sz w:val="28"/>
              </w:rPr>
              <w:t xml:space="preserve"> № </w:t>
            </w:r>
            <w:r w:rsidRPr="00BD7B13">
              <w:rPr>
                <w:rFonts w:ascii="Times New Roman" w:hAnsi="Times New Roman" w:cs="Times New Roman"/>
                <w:sz w:val="28"/>
                <w:lang w:bidi="ru-RU"/>
              </w:rPr>
              <w:t>573-31/тко-2020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46B46" w:rsidRPr="00520C79" w:rsidRDefault="00346B46" w:rsidP="00346B46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346B46" w:rsidRDefault="00346B46" w:rsidP="00346B4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46" w:rsidRDefault="00346B46" w:rsidP="00346B4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46" w:rsidRPr="00520C79" w:rsidRDefault="00346B46" w:rsidP="00346B46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D7B13">
              <w:rPr>
                <w:rFonts w:ascii="Times New Roman" w:hAnsi="Times New Roman" w:cs="Times New Roman"/>
                <w:sz w:val="28"/>
              </w:rPr>
              <w:t>О корректировке на 2023 год долго</w:t>
            </w:r>
            <w:r>
              <w:rPr>
                <w:rFonts w:ascii="Times New Roman" w:hAnsi="Times New Roman" w:cs="Times New Roman"/>
                <w:sz w:val="28"/>
              </w:rPr>
              <w:t xml:space="preserve">срочных предельных тарифов на </w:t>
            </w:r>
            <w:r w:rsidRPr="00BD7B13">
              <w:rPr>
                <w:rFonts w:ascii="Times New Roman" w:hAnsi="Times New Roman" w:cs="Times New Roman"/>
                <w:sz w:val="28"/>
              </w:rPr>
              <w:t>захоронение твердых коммунальных отходов для Общества с ограниченной ответственностью «</w:t>
            </w:r>
            <w:r>
              <w:rPr>
                <w:rFonts w:ascii="Times New Roman" w:hAnsi="Times New Roman" w:cs="Times New Roman"/>
                <w:sz w:val="28"/>
              </w:rPr>
              <w:t>Индустрия</w:t>
            </w:r>
            <w:r w:rsidRPr="00BD7B13">
              <w:rPr>
                <w:rFonts w:ascii="Times New Roman" w:hAnsi="Times New Roman" w:cs="Times New Roman"/>
                <w:sz w:val="28"/>
              </w:rPr>
              <w:t>»,</w:t>
            </w:r>
            <w:r w:rsidRPr="00BD7B13">
              <w:rPr>
                <w:rFonts w:ascii="Times New Roman" w:hAnsi="Times New Roman" w:cs="Times New Roman"/>
                <w:sz w:val="28"/>
                <w:lang w:bidi="ru-RU"/>
              </w:rPr>
              <w:t xml:space="preserve"> </w:t>
            </w:r>
            <w:r w:rsidRPr="00BD7B13">
              <w:rPr>
                <w:rFonts w:ascii="Times New Roman" w:hAnsi="Times New Roman" w:cs="Times New Roman"/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BD7B13">
              <w:rPr>
                <w:rFonts w:ascii="Times New Roman" w:hAnsi="Times New Roman" w:cs="Times New Roman"/>
                <w:sz w:val="28"/>
                <w:lang w:bidi="ru-RU"/>
              </w:rPr>
              <w:t>.1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1</w:t>
            </w:r>
            <w:r w:rsidRPr="00BD7B13">
              <w:rPr>
                <w:rFonts w:ascii="Times New Roman" w:hAnsi="Times New Roman" w:cs="Times New Roman"/>
                <w:sz w:val="28"/>
                <w:lang w:bidi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1</w:t>
            </w:r>
            <w:r w:rsidRPr="00BD7B13">
              <w:rPr>
                <w:rFonts w:ascii="Times New Roman" w:hAnsi="Times New Roman" w:cs="Times New Roman"/>
                <w:sz w:val="28"/>
              </w:rPr>
              <w:t xml:space="preserve"> № 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373</w:t>
            </w:r>
            <w:r w:rsidRPr="00BD7B13">
              <w:rPr>
                <w:rFonts w:ascii="Times New Roman" w:hAnsi="Times New Roman" w:cs="Times New Roman"/>
                <w:sz w:val="28"/>
                <w:lang w:bidi="ru-RU"/>
              </w:rPr>
              <w:t>-3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5</w:t>
            </w:r>
            <w:r w:rsidRPr="00BD7B13">
              <w:rPr>
                <w:rFonts w:ascii="Times New Roman" w:hAnsi="Times New Roman" w:cs="Times New Roman"/>
                <w:sz w:val="28"/>
                <w:lang w:bidi="ru-RU"/>
              </w:rPr>
              <w:t>/тко-202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1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46B46" w:rsidRPr="00346B46" w:rsidRDefault="00346B46" w:rsidP="00346B46">
            <w:pPr>
              <w:pStyle w:val="a5"/>
              <w:tabs>
                <w:tab w:val="left" w:pos="3525"/>
              </w:tabs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0C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Миннебаев Гаяз Фаритович</w:t>
            </w:r>
          </w:p>
          <w:p w:rsidR="00346B46" w:rsidRDefault="00346B46" w:rsidP="00346B4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46" w:rsidRPr="00520C79" w:rsidRDefault="00346B46" w:rsidP="00346B46">
            <w:pPr>
              <w:pStyle w:val="a5"/>
              <w:numPr>
                <w:ilvl w:val="0"/>
                <w:numId w:val="20"/>
              </w:numPr>
              <w:spacing w:after="0" w:line="240" w:lineRule="auto"/>
              <w:ind w:left="454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Pr="00520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6B46" w:rsidRDefault="00346B46" w:rsidP="00346B4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793" w:rsidRDefault="008D0793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66" w:rsidRPr="0094610C" w:rsidRDefault="00C764BC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</w:p>
          <w:p w:rsidR="00E27966" w:rsidRPr="00A0259F" w:rsidRDefault="00E27966" w:rsidP="00E84EA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</w:t>
            </w:r>
            <w:r w:rsidR="0094610C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764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610C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64BC">
              <w:rPr>
                <w:rFonts w:ascii="Times New Roman" w:hAnsi="Times New Roman" w:cs="Times New Roman"/>
                <w:sz w:val="28"/>
                <w:szCs w:val="28"/>
              </w:rPr>
              <w:t>А.С. Груничев</w:t>
            </w:r>
          </w:p>
        </w:tc>
      </w:tr>
    </w:tbl>
    <w:p w:rsidR="00E27966" w:rsidRPr="00D44E10" w:rsidRDefault="00E27966" w:rsidP="007F62B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966" w:rsidRPr="00D44E10" w:rsidSect="006104F9">
      <w:pgSz w:w="11906" w:h="16838" w:code="9"/>
      <w:pgMar w:top="851" w:right="707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CC0CAD"/>
    <w:multiLevelType w:val="hybridMultilevel"/>
    <w:tmpl w:val="0AFC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4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45F6C"/>
    <w:multiLevelType w:val="hybridMultilevel"/>
    <w:tmpl w:val="0B64775E"/>
    <w:lvl w:ilvl="0" w:tplc="71D2E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17"/>
  </w:num>
  <w:num w:numId="7">
    <w:abstractNumId w:val="3"/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5"/>
  </w:num>
  <w:num w:numId="15">
    <w:abstractNumId w:val="8"/>
  </w:num>
  <w:num w:numId="16">
    <w:abstractNumId w:val="4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7C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3E28"/>
    <w:rsid w:val="000149CA"/>
    <w:rsid w:val="00014B48"/>
    <w:rsid w:val="00015F03"/>
    <w:rsid w:val="00021A98"/>
    <w:rsid w:val="00022107"/>
    <w:rsid w:val="0002211C"/>
    <w:rsid w:val="0002213F"/>
    <w:rsid w:val="00022383"/>
    <w:rsid w:val="00024522"/>
    <w:rsid w:val="00030835"/>
    <w:rsid w:val="000325FB"/>
    <w:rsid w:val="00034BDC"/>
    <w:rsid w:val="00040637"/>
    <w:rsid w:val="00042786"/>
    <w:rsid w:val="0004674D"/>
    <w:rsid w:val="000475DC"/>
    <w:rsid w:val="00051725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6B43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1495"/>
    <w:rsid w:val="00103B09"/>
    <w:rsid w:val="00104AFE"/>
    <w:rsid w:val="0010587E"/>
    <w:rsid w:val="00106259"/>
    <w:rsid w:val="00106E48"/>
    <w:rsid w:val="0010715B"/>
    <w:rsid w:val="00107BA1"/>
    <w:rsid w:val="00112391"/>
    <w:rsid w:val="0011266F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501"/>
    <w:rsid w:val="00137BE8"/>
    <w:rsid w:val="00137F28"/>
    <w:rsid w:val="00141DBA"/>
    <w:rsid w:val="00143EBC"/>
    <w:rsid w:val="00146673"/>
    <w:rsid w:val="0014678E"/>
    <w:rsid w:val="0014747B"/>
    <w:rsid w:val="00150B71"/>
    <w:rsid w:val="00151150"/>
    <w:rsid w:val="001540B1"/>
    <w:rsid w:val="00155059"/>
    <w:rsid w:val="00155633"/>
    <w:rsid w:val="00155B76"/>
    <w:rsid w:val="00160F66"/>
    <w:rsid w:val="001621EA"/>
    <w:rsid w:val="00163101"/>
    <w:rsid w:val="00167EF0"/>
    <w:rsid w:val="00170045"/>
    <w:rsid w:val="00170AA8"/>
    <w:rsid w:val="0017103F"/>
    <w:rsid w:val="00171A4E"/>
    <w:rsid w:val="00171E26"/>
    <w:rsid w:val="001753C9"/>
    <w:rsid w:val="00175BA6"/>
    <w:rsid w:val="00176C3E"/>
    <w:rsid w:val="001826B6"/>
    <w:rsid w:val="00185F34"/>
    <w:rsid w:val="00191D3C"/>
    <w:rsid w:val="001922AC"/>
    <w:rsid w:val="00192F0F"/>
    <w:rsid w:val="00193FA1"/>
    <w:rsid w:val="00197E28"/>
    <w:rsid w:val="001A2132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0F71"/>
    <w:rsid w:val="00211260"/>
    <w:rsid w:val="0021447E"/>
    <w:rsid w:val="00215702"/>
    <w:rsid w:val="00217FC6"/>
    <w:rsid w:val="00220EE4"/>
    <w:rsid w:val="00230111"/>
    <w:rsid w:val="002352A1"/>
    <w:rsid w:val="00235BC8"/>
    <w:rsid w:val="0023682A"/>
    <w:rsid w:val="00240EAF"/>
    <w:rsid w:val="00241693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1112"/>
    <w:rsid w:val="0028477D"/>
    <w:rsid w:val="002853EC"/>
    <w:rsid w:val="00285D6B"/>
    <w:rsid w:val="00287C02"/>
    <w:rsid w:val="00287F31"/>
    <w:rsid w:val="00293184"/>
    <w:rsid w:val="002932EE"/>
    <w:rsid w:val="0029592F"/>
    <w:rsid w:val="002970DF"/>
    <w:rsid w:val="002A0000"/>
    <w:rsid w:val="002A19B3"/>
    <w:rsid w:val="002A3BD7"/>
    <w:rsid w:val="002A3EFC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C50A4"/>
    <w:rsid w:val="002D1619"/>
    <w:rsid w:val="002D2066"/>
    <w:rsid w:val="002D593F"/>
    <w:rsid w:val="002D5C5B"/>
    <w:rsid w:val="002E1C94"/>
    <w:rsid w:val="002E2D67"/>
    <w:rsid w:val="002E7EDC"/>
    <w:rsid w:val="002F18D5"/>
    <w:rsid w:val="002F1E24"/>
    <w:rsid w:val="002F42F0"/>
    <w:rsid w:val="002F5CA8"/>
    <w:rsid w:val="002F7D9C"/>
    <w:rsid w:val="003003AA"/>
    <w:rsid w:val="00300946"/>
    <w:rsid w:val="0030574E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46B46"/>
    <w:rsid w:val="00347EDF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0B7"/>
    <w:rsid w:val="00390685"/>
    <w:rsid w:val="00391483"/>
    <w:rsid w:val="00391C83"/>
    <w:rsid w:val="00394347"/>
    <w:rsid w:val="00395B64"/>
    <w:rsid w:val="00395CCD"/>
    <w:rsid w:val="00396DEC"/>
    <w:rsid w:val="003A0629"/>
    <w:rsid w:val="003A2130"/>
    <w:rsid w:val="003A28D6"/>
    <w:rsid w:val="003A29C6"/>
    <w:rsid w:val="003A4591"/>
    <w:rsid w:val="003A46C7"/>
    <w:rsid w:val="003A62A6"/>
    <w:rsid w:val="003B0A5A"/>
    <w:rsid w:val="003B3E1E"/>
    <w:rsid w:val="003B5B1D"/>
    <w:rsid w:val="003B726F"/>
    <w:rsid w:val="003C11B1"/>
    <w:rsid w:val="003C5122"/>
    <w:rsid w:val="003C6589"/>
    <w:rsid w:val="003D19A8"/>
    <w:rsid w:val="003D2ACB"/>
    <w:rsid w:val="003D6E89"/>
    <w:rsid w:val="003D7385"/>
    <w:rsid w:val="003E0DA6"/>
    <w:rsid w:val="003E1BA5"/>
    <w:rsid w:val="003E2BA8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32"/>
    <w:rsid w:val="00431FF7"/>
    <w:rsid w:val="00432643"/>
    <w:rsid w:val="00432B22"/>
    <w:rsid w:val="004338D1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221"/>
    <w:rsid w:val="00483662"/>
    <w:rsid w:val="00484F4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2320"/>
    <w:rsid w:val="004A3E1D"/>
    <w:rsid w:val="004A6435"/>
    <w:rsid w:val="004B125E"/>
    <w:rsid w:val="004B177A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4F61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C79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0713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3E13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748"/>
    <w:rsid w:val="00602EF8"/>
    <w:rsid w:val="0060370D"/>
    <w:rsid w:val="00603C02"/>
    <w:rsid w:val="00604677"/>
    <w:rsid w:val="00606196"/>
    <w:rsid w:val="006104F9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B24"/>
    <w:rsid w:val="00642302"/>
    <w:rsid w:val="00642B37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0F06"/>
    <w:rsid w:val="006C27D0"/>
    <w:rsid w:val="006C2866"/>
    <w:rsid w:val="006C2E2C"/>
    <w:rsid w:val="006C7CE2"/>
    <w:rsid w:val="006D12D9"/>
    <w:rsid w:val="006D28D1"/>
    <w:rsid w:val="006D33C8"/>
    <w:rsid w:val="006D490D"/>
    <w:rsid w:val="006D4E6C"/>
    <w:rsid w:val="006D603D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1D4"/>
    <w:rsid w:val="00722E66"/>
    <w:rsid w:val="007313C1"/>
    <w:rsid w:val="0073198D"/>
    <w:rsid w:val="007324A6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80628"/>
    <w:rsid w:val="0078387C"/>
    <w:rsid w:val="00784DF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7F62B8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3D21"/>
    <w:rsid w:val="008656BB"/>
    <w:rsid w:val="008664BA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0793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6B8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1B41"/>
    <w:rsid w:val="00925A2A"/>
    <w:rsid w:val="00927A5E"/>
    <w:rsid w:val="00931349"/>
    <w:rsid w:val="00932046"/>
    <w:rsid w:val="009342B4"/>
    <w:rsid w:val="00937E69"/>
    <w:rsid w:val="009433A9"/>
    <w:rsid w:val="0094610C"/>
    <w:rsid w:val="0094634B"/>
    <w:rsid w:val="00946B48"/>
    <w:rsid w:val="009518A7"/>
    <w:rsid w:val="009528B3"/>
    <w:rsid w:val="0095331F"/>
    <w:rsid w:val="00953559"/>
    <w:rsid w:val="009554F6"/>
    <w:rsid w:val="009555C1"/>
    <w:rsid w:val="00955C77"/>
    <w:rsid w:val="009560F4"/>
    <w:rsid w:val="00961407"/>
    <w:rsid w:val="009636C0"/>
    <w:rsid w:val="00970D20"/>
    <w:rsid w:val="009754A9"/>
    <w:rsid w:val="009754BA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48E6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259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371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65C0"/>
    <w:rsid w:val="00A7734F"/>
    <w:rsid w:val="00A77F20"/>
    <w:rsid w:val="00A80A29"/>
    <w:rsid w:val="00A832F6"/>
    <w:rsid w:val="00A8451A"/>
    <w:rsid w:val="00A846A5"/>
    <w:rsid w:val="00A9060D"/>
    <w:rsid w:val="00A92228"/>
    <w:rsid w:val="00A9724E"/>
    <w:rsid w:val="00AA19A0"/>
    <w:rsid w:val="00AB2E7A"/>
    <w:rsid w:val="00AB5379"/>
    <w:rsid w:val="00AB6976"/>
    <w:rsid w:val="00AB776A"/>
    <w:rsid w:val="00AC31CC"/>
    <w:rsid w:val="00AC4B23"/>
    <w:rsid w:val="00AC4E8F"/>
    <w:rsid w:val="00AC54CE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5C23"/>
    <w:rsid w:val="00B0644E"/>
    <w:rsid w:val="00B066E2"/>
    <w:rsid w:val="00B10077"/>
    <w:rsid w:val="00B1139B"/>
    <w:rsid w:val="00B11CE9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2632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6C09"/>
    <w:rsid w:val="00B805C8"/>
    <w:rsid w:val="00B81930"/>
    <w:rsid w:val="00B833FA"/>
    <w:rsid w:val="00B91C64"/>
    <w:rsid w:val="00B92E5A"/>
    <w:rsid w:val="00B94E2A"/>
    <w:rsid w:val="00B95838"/>
    <w:rsid w:val="00B96CF6"/>
    <w:rsid w:val="00BA0490"/>
    <w:rsid w:val="00BA7ADD"/>
    <w:rsid w:val="00BA7DF5"/>
    <w:rsid w:val="00BB15A9"/>
    <w:rsid w:val="00BB2257"/>
    <w:rsid w:val="00BB306E"/>
    <w:rsid w:val="00BB3546"/>
    <w:rsid w:val="00BB3717"/>
    <w:rsid w:val="00BB589E"/>
    <w:rsid w:val="00BB590E"/>
    <w:rsid w:val="00BB5E9E"/>
    <w:rsid w:val="00BC29D3"/>
    <w:rsid w:val="00BC771A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51607"/>
    <w:rsid w:val="00C51CA1"/>
    <w:rsid w:val="00C52D26"/>
    <w:rsid w:val="00C53BCE"/>
    <w:rsid w:val="00C55661"/>
    <w:rsid w:val="00C57969"/>
    <w:rsid w:val="00C605D9"/>
    <w:rsid w:val="00C63190"/>
    <w:rsid w:val="00C633DD"/>
    <w:rsid w:val="00C641B3"/>
    <w:rsid w:val="00C75A56"/>
    <w:rsid w:val="00C764BC"/>
    <w:rsid w:val="00C77BB4"/>
    <w:rsid w:val="00C800F2"/>
    <w:rsid w:val="00C816C6"/>
    <w:rsid w:val="00C84422"/>
    <w:rsid w:val="00C84A6B"/>
    <w:rsid w:val="00C85C27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4DA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4B5E"/>
    <w:rsid w:val="00CF5A61"/>
    <w:rsid w:val="00CF72BA"/>
    <w:rsid w:val="00CF7CD2"/>
    <w:rsid w:val="00CF7D55"/>
    <w:rsid w:val="00D05B57"/>
    <w:rsid w:val="00D124D1"/>
    <w:rsid w:val="00D124E4"/>
    <w:rsid w:val="00D12599"/>
    <w:rsid w:val="00D12E2C"/>
    <w:rsid w:val="00D146D3"/>
    <w:rsid w:val="00D179CB"/>
    <w:rsid w:val="00D218E7"/>
    <w:rsid w:val="00D326EB"/>
    <w:rsid w:val="00D41842"/>
    <w:rsid w:val="00D41A98"/>
    <w:rsid w:val="00D433EF"/>
    <w:rsid w:val="00D44E10"/>
    <w:rsid w:val="00D44FFA"/>
    <w:rsid w:val="00D45B74"/>
    <w:rsid w:val="00D460C9"/>
    <w:rsid w:val="00D4780F"/>
    <w:rsid w:val="00D566CF"/>
    <w:rsid w:val="00D566E6"/>
    <w:rsid w:val="00D60BF3"/>
    <w:rsid w:val="00D61E9B"/>
    <w:rsid w:val="00D63517"/>
    <w:rsid w:val="00D653EC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326B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966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31D1"/>
    <w:rsid w:val="00E54EFE"/>
    <w:rsid w:val="00E56358"/>
    <w:rsid w:val="00E56CB1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4EA5"/>
    <w:rsid w:val="00E8607D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28CB"/>
    <w:rsid w:val="00ED3F34"/>
    <w:rsid w:val="00ED5E0C"/>
    <w:rsid w:val="00ED6EB2"/>
    <w:rsid w:val="00ED7B3A"/>
    <w:rsid w:val="00EE46B0"/>
    <w:rsid w:val="00EE569E"/>
    <w:rsid w:val="00EF03E7"/>
    <w:rsid w:val="00EF0ED1"/>
    <w:rsid w:val="00EF227B"/>
    <w:rsid w:val="00EF51E5"/>
    <w:rsid w:val="00EF70E8"/>
    <w:rsid w:val="00F00602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2A63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36E0"/>
    <w:rsid w:val="00FF45F5"/>
    <w:rsid w:val="00FF4DBA"/>
    <w:rsid w:val="00FF652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CC3"/>
  <w15:docId w15:val="{F2370069-FB37-4C7A-A9B1-D9BF03ED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F82D-D86F-46FF-8458-CCA87334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21</Pages>
  <Words>7366</Words>
  <Characters>41992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28</cp:revision>
  <cp:lastPrinted>2022-09-13T15:30:00Z</cp:lastPrinted>
  <dcterms:created xsi:type="dcterms:W3CDTF">2022-10-05T16:25:00Z</dcterms:created>
  <dcterms:modified xsi:type="dcterms:W3CDTF">2022-11-12T08:18:00Z</dcterms:modified>
</cp:coreProperties>
</file>