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99" w:rsidRDefault="00AC7D78" w:rsidP="00076199">
      <w:pPr>
        <w:spacing w:after="0" w:line="240" w:lineRule="auto"/>
        <w:jc w:val="center"/>
        <w:rPr>
          <w:b/>
        </w:rPr>
      </w:pPr>
      <w:r>
        <w:rPr>
          <w:b/>
        </w:rPr>
        <w:t xml:space="preserve">Программа </w:t>
      </w:r>
      <w:r w:rsidR="00505C42">
        <w:rPr>
          <w:b/>
        </w:rPr>
        <w:t>семинара-совещания</w:t>
      </w:r>
    </w:p>
    <w:p w:rsidR="00076199" w:rsidRDefault="00505C42" w:rsidP="00076199">
      <w:pPr>
        <w:spacing w:after="0" w:line="240" w:lineRule="auto"/>
        <w:jc w:val="center"/>
        <w:rPr>
          <w:b/>
        </w:rPr>
      </w:pPr>
      <w:r>
        <w:rPr>
          <w:b/>
        </w:rPr>
        <w:t>на тему: «</w:t>
      </w:r>
      <w:r w:rsidRPr="00505C42">
        <w:rPr>
          <w:b/>
        </w:rPr>
        <w:t>Принципиальные вопросы и практические решения по разработке системы раздельного учета доходов и расходов</w:t>
      </w:r>
    </w:p>
    <w:p w:rsidR="00505C42" w:rsidRPr="00505C42" w:rsidRDefault="00505C42" w:rsidP="00076199">
      <w:pPr>
        <w:spacing w:after="0" w:line="240" w:lineRule="auto"/>
        <w:jc w:val="center"/>
        <w:rPr>
          <w:b/>
        </w:rPr>
      </w:pPr>
      <w:r w:rsidRPr="00505C42">
        <w:rPr>
          <w:b/>
        </w:rPr>
        <w:t xml:space="preserve">в теплоснабжающих и </w:t>
      </w:r>
      <w:proofErr w:type="spellStart"/>
      <w:r w:rsidRPr="00505C42">
        <w:rPr>
          <w:b/>
        </w:rPr>
        <w:t>теплосетевых</w:t>
      </w:r>
      <w:proofErr w:type="spellEnd"/>
      <w:r w:rsidRPr="00505C42">
        <w:rPr>
          <w:b/>
        </w:rPr>
        <w:t xml:space="preserve"> предприятиях</w:t>
      </w:r>
      <w:r>
        <w:rPr>
          <w:b/>
        </w:rPr>
        <w:t>»</w:t>
      </w:r>
    </w:p>
    <w:p w:rsidR="00076199" w:rsidRDefault="00076199" w:rsidP="00076199">
      <w:pPr>
        <w:spacing w:after="0" w:line="240" w:lineRule="auto"/>
        <w:rPr>
          <w:i/>
        </w:rPr>
      </w:pPr>
    </w:p>
    <w:p w:rsidR="001B27B7" w:rsidRDefault="001B27B7" w:rsidP="001B27B7">
      <w:pPr>
        <w:spacing w:after="0" w:line="240" w:lineRule="auto"/>
        <w:rPr>
          <w:i/>
        </w:rPr>
      </w:pPr>
      <w:r w:rsidRPr="001B27B7">
        <w:rPr>
          <w:i/>
        </w:rPr>
        <w:t xml:space="preserve">Семинар </w:t>
      </w:r>
      <w:r>
        <w:rPr>
          <w:i/>
        </w:rPr>
        <w:t>проводится на бесплатной основе</w:t>
      </w:r>
    </w:p>
    <w:p w:rsidR="001B27B7" w:rsidRDefault="001B27B7" w:rsidP="00076199">
      <w:pPr>
        <w:spacing w:after="0" w:line="240" w:lineRule="auto"/>
        <w:rPr>
          <w:i/>
        </w:rPr>
      </w:pPr>
    </w:p>
    <w:p w:rsidR="00076199" w:rsidRPr="00076199" w:rsidRDefault="00076199" w:rsidP="00076199">
      <w:pPr>
        <w:spacing w:after="0" w:line="240" w:lineRule="auto"/>
        <w:rPr>
          <w:i/>
        </w:rPr>
      </w:pPr>
      <w:r w:rsidRPr="00076199">
        <w:rPr>
          <w:i/>
        </w:rPr>
        <w:t xml:space="preserve">Дата проведения: 19 августа 2015 г. </w:t>
      </w:r>
    </w:p>
    <w:p w:rsidR="00076199" w:rsidRPr="00076199" w:rsidRDefault="00076199" w:rsidP="00076199">
      <w:pPr>
        <w:spacing w:after="0" w:line="240" w:lineRule="auto"/>
        <w:rPr>
          <w:i/>
          <w:sz w:val="16"/>
          <w:szCs w:val="16"/>
        </w:rPr>
      </w:pPr>
    </w:p>
    <w:p w:rsidR="00E45139" w:rsidRDefault="00076199" w:rsidP="00076199">
      <w:pPr>
        <w:spacing w:after="0" w:line="240" w:lineRule="auto"/>
        <w:rPr>
          <w:i/>
        </w:rPr>
      </w:pPr>
      <w:r w:rsidRPr="00076199">
        <w:rPr>
          <w:i/>
        </w:rPr>
        <w:t xml:space="preserve">Место проведения: Министерство </w:t>
      </w:r>
      <w:r w:rsidR="00AC7D78">
        <w:rPr>
          <w:i/>
        </w:rPr>
        <w:t>культуры</w:t>
      </w:r>
      <w:r w:rsidRPr="00076199">
        <w:rPr>
          <w:i/>
        </w:rPr>
        <w:t xml:space="preserve"> Республики Татарстан, зал совещаний (</w:t>
      </w:r>
      <w:r w:rsidR="00AC7D78">
        <w:rPr>
          <w:i/>
        </w:rPr>
        <w:t>4 этаж</w:t>
      </w:r>
      <w:r w:rsidRPr="00076199">
        <w:rPr>
          <w:i/>
        </w:rPr>
        <w:t>)</w:t>
      </w:r>
    </w:p>
    <w:p w:rsidR="00076199" w:rsidRPr="00076199" w:rsidRDefault="00076199" w:rsidP="00076199">
      <w:pPr>
        <w:spacing w:after="0" w:line="240" w:lineRule="auto"/>
        <w:ind w:firstLine="1985"/>
        <w:rPr>
          <w:i/>
        </w:rPr>
      </w:pPr>
      <w:r>
        <w:rPr>
          <w:i/>
        </w:rPr>
        <w:t xml:space="preserve">(г. Казань, ул. </w:t>
      </w:r>
      <w:r w:rsidR="00AC7D78" w:rsidRPr="00AC7D78">
        <w:rPr>
          <w:i/>
        </w:rPr>
        <w:t>Пушкина, д. 66/33</w:t>
      </w:r>
      <w:r>
        <w:rPr>
          <w:i/>
        </w:rPr>
        <w:t xml:space="preserve">) </w:t>
      </w:r>
    </w:p>
    <w:p w:rsidR="00076199" w:rsidRPr="00076199" w:rsidRDefault="00076199" w:rsidP="00076199">
      <w:pPr>
        <w:spacing w:after="0" w:line="240" w:lineRule="auto"/>
        <w:rPr>
          <w:i/>
          <w:sz w:val="16"/>
          <w:szCs w:val="16"/>
        </w:rPr>
      </w:pPr>
    </w:p>
    <w:p w:rsidR="00076199" w:rsidRDefault="00076199" w:rsidP="00076199">
      <w:pPr>
        <w:spacing w:after="0" w:line="240" w:lineRule="auto"/>
        <w:rPr>
          <w:i/>
        </w:rPr>
      </w:pPr>
      <w:r w:rsidRPr="00076199">
        <w:rPr>
          <w:i/>
        </w:rPr>
        <w:t>Начало: 9.00</w:t>
      </w:r>
    </w:p>
    <w:p w:rsidR="001B27B7" w:rsidRPr="00076199" w:rsidRDefault="001B27B7" w:rsidP="00076199">
      <w:pPr>
        <w:spacing w:after="0" w:line="240" w:lineRule="auto"/>
        <w:rPr>
          <w:i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526"/>
        <w:gridCol w:w="9639"/>
        <w:gridCol w:w="3827"/>
      </w:tblGrid>
      <w:tr w:rsidR="00FE304E" w:rsidRPr="00505C42" w:rsidTr="00FE304E">
        <w:tc>
          <w:tcPr>
            <w:tcW w:w="1526" w:type="dxa"/>
          </w:tcPr>
          <w:p w:rsidR="00FE304E" w:rsidRPr="00505C42" w:rsidRDefault="00FE304E" w:rsidP="00505C42">
            <w:pPr>
              <w:jc w:val="center"/>
              <w:rPr>
                <w:b/>
              </w:rPr>
            </w:pPr>
            <w:r w:rsidRPr="00505C42">
              <w:rPr>
                <w:b/>
              </w:rPr>
              <w:t>Объем</w:t>
            </w:r>
          </w:p>
        </w:tc>
        <w:tc>
          <w:tcPr>
            <w:tcW w:w="9639" w:type="dxa"/>
          </w:tcPr>
          <w:p w:rsidR="00FE304E" w:rsidRPr="00505C42" w:rsidRDefault="00FE304E" w:rsidP="00505C42">
            <w:pPr>
              <w:jc w:val="center"/>
              <w:rPr>
                <w:b/>
              </w:rPr>
            </w:pPr>
            <w:r w:rsidRPr="00505C42">
              <w:rPr>
                <w:b/>
              </w:rPr>
              <w:t>Темы и вопросы</w:t>
            </w:r>
          </w:p>
        </w:tc>
        <w:tc>
          <w:tcPr>
            <w:tcW w:w="3827" w:type="dxa"/>
          </w:tcPr>
          <w:p w:rsidR="00FE304E" w:rsidRPr="00505C42" w:rsidRDefault="00FE304E" w:rsidP="00505C42">
            <w:pPr>
              <w:jc w:val="center"/>
              <w:rPr>
                <w:b/>
              </w:rPr>
            </w:pPr>
            <w:r w:rsidRPr="00505C42">
              <w:rPr>
                <w:b/>
              </w:rPr>
              <w:t>Докладчик</w:t>
            </w:r>
          </w:p>
        </w:tc>
      </w:tr>
      <w:tr w:rsidR="00BD6440" w:rsidRPr="00505C42" w:rsidTr="00FE304E">
        <w:tc>
          <w:tcPr>
            <w:tcW w:w="1526" w:type="dxa"/>
          </w:tcPr>
          <w:p w:rsidR="00BD6440" w:rsidRDefault="00BD6440">
            <w:r>
              <w:t xml:space="preserve">8.30 </w:t>
            </w:r>
            <w:r w:rsidRPr="00BD6440">
              <w:t>–</w:t>
            </w:r>
            <w:bookmarkStart w:id="0" w:name="_GoBack"/>
            <w:bookmarkEnd w:id="0"/>
            <w:r>
              <w:t xml:space="preserve"> 9.00</w:t>
            </w:r>
          </w:p>
        </w:tc>
        <w:tc>
          <w:tcPr>
            <w:tcW w:w="9639" w:type="dxa"/>
          </w:tcPr>
          <w:p w:rsidR="00BD6440" w:rsidRPr="00505C42" w:rsidRDefault="00BD6440" w:rsidP="00BD6440">
            <w:pPr>
              <w:ind w:left="360" w:right="176"/>
              <w:jc w:val="both"/>
            </w:pPr>
            <w:r w:rsidRPr="00BD6440">
              <w:t>Регистрация участников совещания</w:t>
            </w:r>
          </w:p>
        </w:tc>
        <w:tc>
          <w:tcPr>
            <w:tcW w:w="3827" w:type="dxa"/>
          </w:tcPr>
          <w:p w:rsidR="00BD6440" w:rsidRPr="00505C42" w:rsidRDefault="00BD6440" w:rsidP="00B759D6">
            <w:pPr>
              <w:ind w:left="34" w:right="34"/>
              <w:jc w:val="both"/>
              <w:rPr>
                <w:color w:val="000000"/>
              </w:rPr>
            </w:pPr>
          </w:p>
        </w:tc>
      </w:tr>
      <w:tr w:rsidR="00FE304E" w:rsidRPr="00505C42" w:rsidTr="00FE304E">
        <w:tc>
          <w:tcPr>
            <w:tcW w:w="1526" w:type="dxa"/>
          </w:tcPr>
          <w:p w:rsidR="00F10BAD" w:rsidRDefault="00F10BAD">
            <w:r>
              <w:t>9.00 – 9.30</w:t>
            </w:r>
          </w:p>
          <w:p w:rsidR="00FE304E" w:rsidRPr="00505C42" w:rsidRDefault="00FE304E"/>
        </w:tc>
        <w:tc>
          <w:tcPr>
            <w:tcW w:w="9639" w:type="dxa"/>
          </w:tcPr>
          <w:p w:rsidR="00FE304E" w:rsidRPr="00505C42" w:rsidRDefault="00FE304E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r w:rsidRPr="00505C42">
              <w:t>Законодательные и правовые акты РФ о раздельном учете доходов и расходов в сфере теплоэнергетики</w:t>
            </w:r>
          </w:p>
        </w:tc>
        <w:tc>
          <w:tcPr>
            <w:tcW w:w="3827" w:type="dxa"/>
          </w:tcPr>
          <w:p w:rsidR="00B759D6" w:rsidRDefault="00505C42" w:rsidP="00B759D6">
            <w:pPr>
              <w:ind w:left="34" w:right="34"/>
              <w:jc w:val="both"/>
              <w:rPr>
                <w:color w:val="000000"/>
              </w:rPr>
            </w:pPr>
            <w:r w:rsidRPr="00505C42">
              <w:rPr>
                <w:color w:val="000000"/>
              </w:rPr>
              <w:t>Горбачев Антон Николаевич,</w:t>
            </w:r>
          </w:p>
          <w:p w:rsidR="00FE304E" w:rsidRPr="00505C42" w:rsidRDefault="00505C42" w:rsidP="00B759D6">
            <w:pPr>
              <w:ind w:left="34" w:right="34"/>
              <w:jc w:val="both"/>
              <w:rPr>
                <w:color w:val="000000"/>
              </w:rPr>
            </w:pPr>
            <w:r w:rsidRPr="00505C42">
              <w:rPr>
                <w:color w:val="000000"/>
              </w:rPr>
              <w:t>заместитель генерального директора по вопросам ТЭК ООО "</w:t>
            </w:r>
            <w:proofErr w:type="spellStart"/>
            <w:r w:rsidRPr="00505C42">
              <w:rPr>
                <w:color w:val="000000"/>
              </w:rPr>
              <w:t>ЭнергоКонсалт</w:t>
            </w:r>
            <w:proofErr w:type="spellEnd"/>
            <w:r w:rsidRPr="00505C42">
              <w:rPr>
                <w:color w:val="000000"/>
              </w:rPr>
              <w:t>"</w:t>
            </w:r>
            <w:r w:rsidR="001B27B7">
              <w:rPr>
                <w:color w:val="000000"/>
              </w:rPr>
              <w:t>, г. Москва</w:t>
            </w:r>
          </w:p>
        </w:tc>
      </w:tr>
      <w:tr w:rsidR="00FE304E" w:rsidRPr="00505C42" w:rsidTr="00FE304E">
        <w:tc>
          <w:tcPr>
            <w:tcW w:w="1526" w:type="dxa"/>
          </w:tcPr>
          <w:p w:rsidR="00F10BAD" w:rsidRDefault="00F10BAD">
            <w:r>
              <w:t>9.30 – 10.00</w:t>
            </w:r>
          </w:p>
          <w:p w:rsidR="00FE304E" w:rsidRPr="00505C42" w:rsidRDefault="00FE304E" w:rsidP="00F10BAD"/>
        </w:tc>
        <w:tc>
          <w:tcPr>
            <w:tcW w:w="9639" w:type="dxa"/>
          </w:tcPr>
          <w:p w:rsidR="00FE304E" w:rsidRPr="00505C42" w:rsidRDefault="00FE304E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r w:rsidRPr="00505C42">
              <w:t xml:space="preserve">Принципиальная схема и этапы раздельного учета расходов и доходов теплоснабжающих организаций.   Принципиальные вопросы разработки и внедрения системы  раздельного учета. </w:t>
            </w:r>
          </w:p>
        </w:tc>
        <w:tc>
          <w:tcPr>
            <w:tcW w:w="3827" w:type="dxa"/>
          </w:tcPr>
          <w:p w:rsidR="00B759D6" w:rsidRDefault="00505C42" w:rsidP="00B759D6">
            <w:pPr>
              <w:ind w:left="34" w:right="34"/>
              <w:jc w:val="both"/>
              <w:rPr>
                <w:color w:val="000000"/>
              </w:rPr>
            </w:pPr>
            <w:proofErr w:type="spellStart"/>
            <w:r w:rsidRPr="00505C42">
              <w:rPr>
                <w:color w:val="000000"/>
              </w:rPr>
              <w:t>Бухмина</w:t>
            </w:r>
            <w:proofErr w:type="spellEnd"/>
            <w:r w:rsidRPr="00505C42">
              <w:rPr>
                <w:color w:val="000000"/>
              </w:rPr>
              <w:t xml:space="preserve"> Ирина Анатольевна,</w:t>
            </w:r>
          </w:p>
          <w:p w:rsidR="00FE304E" w:rsidRPr="00505C42" w:rsidRDefault="00505C42" w:rsidP="001B27B7">
            <w:pPr>
              <w:ind w:left="34" w:right="34"/>
              <w:jc w:val="both"/>
              <w:rPr>
                <w:color w:val="000000"/>
              </w:rPr>
            </w:pPr>
            <w:r w:rsidRPr="00505C42">
              <w:rPr>
                <w:color w:val="000000"/>
              </w:rPr>
              <w:t>заместитель генерального директора по научно-исследовательской и экспертной работе ООО "</w:t>
            </w:r>
            <w:proofErr w:type="spellStart"/>
            <w:r w:rsidRPr="00505C42">
              <w:rPr>
                <w:color w:val="000000"/>
              </w:rPr>
              <w:t>Ситэк</w:t>
            </w:r>
            <w:proofErr w:type="spellEnd"/>
            <w:r w:rsidRPr="00505C42">
              <w:rPr>
                <w:color w:val="000000"/>
              </w:rPr>
              <w:t>"</w:t>
            </w:r>
            <w:r w:rsidR="001B27B7" w:rsidRPr="001B27B7">
              <w:rPr>
                <w:color w:val="000000"/>
              </w:rPr>
              <w:t>, г. Москва</w:t>
            </w:r>
          </w:p>
        </w:tc>
      </w:tr>
      <w:tr w:rsidR="00F10BAD" w:rsidRPr="00505C42" w:rsidTr="00505C42">
        <w:tc>
          <w:tcPr>
            <w:tcW w:w="1526" w:type="dxa"/>
          </w:tcPr>
          <w:p w:rsidR="00F10BAD" w:rsidRDefault="00F10BAD" w:rsidP="00F10BAD">
            <w:pPr>
              <w:ind w:right="-108"/>
            </w:pPr>
            <w:r>
              <w:t>10.00 – 11.00</w:t>
            </w:r>
          </w:p>
          <w:p w:rsidR="00F10BAD" w:rsidRPr="00505C42" w:rsidRDefault="00F10BAD"/>
        </w:tc>
        <w:tc>
          <w:tcPr>
            <w:tcW w:w="9639" w:type="dxa"/>
          </w:tcPr>
          <w:p w:rsidR="00F10BAD" w:rsidRPr="00505C42" w:rsidRDefault="00F10BAD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proofErr w:type="gramStart"/>
            <w:r w:rsidRPr="00505C42">
              <w:t xml:space="preserve">Классификаторы системы раздельного учета: по видам деятельности (генерация,  передача, сбыт и т.п.), по процессам  (основные, вспомогательные, управленческие и т.п.), по территориям  (источники тепловой энергии, производственные площадки, зоны систем теплоснабжения, тарифные зоны и т.п.)  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B759D6" w:rsidRDefault="00F10BAD" w:rsidP="00B759D6">
            <w:pPr>
              <w:ind w:left="34" w:right="34"/>
              <w:jc w:val="both"/>
            </w:pPr>
            <w:r w:rsidRPr="00505C42">
              <w:t>Смирнова Галина Ивановна,</w:t>
            </w:r>
          </w:p>
          <w:p w:rsidR="00F10BAD" w:rsidRPr="00505C42" w:rsidRDefault="00F10BAD" w:rsidP="00B759D6">
            <w:pPr>
              <w:ind w:left="34" w:right="34"/>
              <w:jc w:val="both"/>
            </w:pPr>
            <w:r w:rsidRPr="00505C42">
              <w:t>кандидат экономических наук, заместитель генерального директора по научной и методологической работе ООО "</w:t>
            </w:r>
            <w:proofErr w:type="spellStart"/>
            <w:r w:rsidRPr="00505C42">
              <w:t>Ситэк</w:t>
            </w:r>
            <w:proofErr w:type="spellEnd"/>
            <w:r w:rsidR="001B27B7" w:rsidRPr="001B27B7">
              <w:t>", г. Москва</w:t>
            </w:r>
          </w:p>
        </w:tc>
      </w:tr>
      <w:tr w:rsidR="00F10BAD" w:rsidRPr="00505C42" w:rsidTr="00FE304E">
        <w:tc>
          <w:tcPr>
            <w:tcW w:w="1526" w:type="dxa"/>
          </w:tcPr>
          <w:p w:rsidR="00F10BAD" w:rsidRDefault="00F10BAD" w:rsidP="00F10BAD">
            <w:pPr>
              <w:ind w:right="-108"/>
            </w:pPr>
            <w:r>
              <w:t>11.00 – 13.00</w:t>
            </w:r>
          </w:p>
          <w:p w:rsidR="00F10BAD" w:rsidRPr="00505C42" w:rsidRDefault="00F10BAD"/>
        </w:tc>
        <w:tc>
          <w:tcPr>
            <w:tcW w:w="9639" w:type="dxa"/>
          </w:tcPr>
          <w:p w:rsidR="00F10BAD" w:rsidRPr="00505C42" w:rsidRDefault="00F10BAD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r w:rsidRPr="00505C42">
              <w:t xml:space="preserve">Классификатор затрат.  Правила и процедуры перенесения затрат между процессами и на продукты производства. </w:t>
            </w:r>
          </w:p>
        </w:tc>
        <w:tc>
          <w:tcPr>
            <w:tcW w:w="3827" w:type="dxa"/>
            <w:vMerge/>
          </w:tcPr>
          <w:p w:rsidR="00F10BAD" w:rsidRPr="00505C42" w:rsidRDefault="00F10BAD" w:rsidP="00B759D6">
            <w:pPr>
              <w:ind w:left="34" w:right="34"/>
              <w:jc w:val="both"/>
            </w:pPr>
          </w:p>
        </w:tc>
      </w:tr>
      <w:tr w:rsidR="00F10BAD" w:rsidRPr="00505C42" w:rsidTr="00FE304E">
        <w:tc>
          <w:tcPr>
            <w:tcW w:w="1526" w:type="dxa"/>
          </w:tcPr>
          <w:p w:rsidR="00F10BAD" w:rsidRPr="00505C42" w:rsidRDefault="00F10BAD" w:rsidP="00F10BAD">
            <w:pPr>
              <w:ind w:right="-108"/>
            </w:pPr>
            <w:r>
              <w:t>13.00 – 14.00</w:t>
            </w:r>
          </w:p>
        </w:tc>
        <w:tc>
          <w:tcPr>
            <w:tcW w:w="9639" w:type="dxa"/>
          </w:tcPr>
          <w:p w:rsidR="00F10BAD" w:rsidRPr="00505C42" w:rsidRDefault="00F10BAD" w:rsidP="00B759D6">
            <w:pPr>
              <w:ind w:left="360" w:right="176"/>
              <w:jc w:val="both"/>
            </w:pPr>
            <w:r>
              <w:t>Обед</w:t>
            </w:r>
          </w:p>
        </w:tc>
        <w:tc>
          <w:tcPr>
            <w:tcW w:w="3827" w:type="dxa"/>
          </w:tcPr>
          <w:p w:rsidR="00F10BAD" w:rsidRPr="00505C42" w:rsidRDefault="00F10BAD" w:rsidP="00B759D6">
            <w:pPr>
              <w:ind w:left="34" w:right="34"/>
              <w:jc w:val="both"/>
            </w:pPr>
          </w:p>
        </w:tc>
      </w:tr>
      <w:tr w:rsidR="00F10BAD" w:rsidRPr="00505C42" w:rsidTr="00FE304E">
        <w:tc>
          <w:tcPr>
            <w:tcW w:w="1526" w:type="dxa"/>
          </w:tcPr>
          <w:p w:rsidR="00F10BAD" w:rsidRPr="00505C42" w:rsidRDefault="00F10BAD" w:rsidP="00F10BAD">
            <w:pPr>
              <w:ind w:right="-108"/>
            </w:pPr>
            <w:r>
              <w:t xml:space="preserve">14.00 – 14.30 </w:t>
            </w:r>
          </w:p>
        </w:tc>
        <w:tc>
          <w:tcPr>
            <w:tcW w:w="9639" w:type="dxa"/>
          </w:tcPr>
          <w:p w:rsidR="00F10BAD" w:rsidRPr="00505C42" w:rsidRDefault="00F10BAD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r w:rsidRPr="00505C42">
              <w:t>Классификатор доходов и продуктов реализации. Правила и процедуры перенесения затрат с продуктов производства на продукты реализации.</w:t>
            </w:r>
          </w:p>
        </w:tc>
        <w:tc>
          <w:tcPr>
            <w:tcW w:w="3827" w:type="dxa"/>
            <w:vMerge w:val="restart"/>
          </w:tcPr>
          <w:p w:rsidR="00B759D6" w:rsidRDefault="00F10BAD" w:rsidP="00B759D6">
            <w:pPr>
              <w:ind w:left="34" w:right="34"/>
              <w:jc w:val="both"/>
            </w:pPr>
            <w:r w:rsidRPr="00F10BAD">
              <w:t>Смирнова Галина Ивановна,</w:t>
            </w:r>
          </w:p>
          <w:p w:rsidR="00F10BAD" w:rsidRPr="00505C42" w:rsidRDefault="00F10BAD" w:rsidP="00B759D6">
            <w:pPr>
              <w:ind w:left="34" w:right="34"/>
              <w:jc w:val="both"/>
            </w:pPr>
            <w:r w:rsidRPr="00F10BAD">
              <w:t>кандидат экономических наук, заместитель генерального директора по научной и методологической работе ООО "</w:t>
            </w:r>
            <w:proofErr w:type="spellStart"/>
            <w:r w:rsidRPr="00F10BAD">
              <w:t>Ситэк</w:t>
            </w:r>
            <w:proofErr w:type="spellEnd"/>
            <w:r w:rsidR="001B27B7" w:rsidRPr="001B27B7">
              <w:t>", г. Москва</w:t>
            </w:r>
          </w:p>
        </w:tc>
      </w:tr>
      <w:tr w:rsidR="00F10BAD" w:rsidRPr="00505C42" w:rsidTr="00FE304E">
        <w:tc>
          <w:tcPr>
            <w:tcW w:w="1526" w:type="dxa"/>
          </w:tcPr>
          <w:p w:rsidR="00F10BAD" w:rsidRPr="00505C42" w:rsidRDefault="00F10BAD" w:rsidP="00F10BAD">
            <w:pPr>
              <w:ind w:right="-108"/>
            </w:pPr>
            <w:r>
              <w:t xml:space="preserve">14.30 – 16.00 </w:t>
            </w:r>
          </w:p>
        </w:tc>
        <w:tc>
          <w:tcPr>
            <w:tcW w:w="9639" w:type="dxa"/>
          </w:tcPr>
          <w:p w:rsidR="00F10BAD" w:rsidRPr="00505C42" w:rsidRDefault="00F10BAD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r w:rsidRPr="00505C42">
              <w:t xml:space="preserve">Вопросы и рекомендации по  ведению раздельного учета доходов и расходов на счетах бухгалтерского учета. Особенности учетной  политики, рабочего  плана  счетов, классификаторов и субконто в условиях раздельного учета.  </w:t>
            </w:r>
          </w:p>
        </w:tc>
        <w:tc>
          <w:tcPr>
            <w:tcW w:w="3827" w:type="dxa"/>
            <w:vMerge/>
          </w:tcPr>
          <w:p w:rsidR="00F10BAD" w:rsidRPr="00505C42" w:rsidRDefault="00F10BAD"/>
        </w:tc>
      </w:tr>
      <w:tr w:rsidR="00505C42" w:rsidRPr="00505C42" w:rsidTr="00FE304E">
        <w:tc>
          <w:tcPr>
            <w:tcW w:w="1526" w:type="dxa"/>
          </w:tcPr>
          <w:p w:rsidR="00505C42" w:rsidRPr="00505C42" w:rsidRDefault="00505C42" w:rsidP="00F10BAD">
            <w:pPr>
              <w:ind w:right="-108"/>
            </w:pPr>
          </w:p>
        </w:tc>
        <w:tc>
          <w:tcPr>
            <w:tcW w:w="9639" w:type="dxa"/>
          </w:tcPr>
          <w:p w:rsidR="00505C42" w:rsidRPr="00505C42" w:rsidRDefault="00505C42" w:rsidP="00B759D6">
            <w:pPr>
              <w:pStyle w:val="a4"/>
              <w:numPr>
                <w:ilvl w:val="0"/>
                <w:numId w:val="1"/>
              </w:numPr>
              <w:ind w:left="34" w:right="176" w:firstLine="326"/>
              <w:jc w:val="both"/>
            </w:pPr>
            <w:r w:rsidRPr="00505C42">
              <w:t xml:space="preserve">Обсуждения. Ответы на вопросы участников семинара. </w:t>
            </w:r>
          </w:p>
        </w:tc>
        <w:tc>
          <w:tcPr>
            <w:tcW w:w="3827" w:type="dxa"/>
          </w:tcPr>
          <w:p w:rsidR="00505C42" w:rsidRPr="00505C42" w:rsidRDefault="00505C42"/>
        </w:tc>
      </w:tr>
    </w:tbl>
    <w:p w:rsidR="00FE304E" w:rsidRPr="00505C42" w:rsidRDefault="00FE304E"/>
    <w:sectPr w:rsidR="00FE304E" w:rsidRPr="00505C42" w:rsidSect="001B27B7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15665"/>
    <w:multiLevelType w:val="hybridMultilevel"/>
    <w:tmpl w:val="794A97B0"/>
    <w:lvl w:ilvl="0" w:tplc="7AFCA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4E"/>
    <w:rsid w:val="00076199"/>
    <w:rsid w:val="0016321C"/>
    <w:rsid w:val="001B27B7"/>
    <w:rsid w:val="003E6F97"/>
    <w:rsid w:val="004B7FBC"/>
    <w:rsid w:val="00505C42"/>
    <w:rsid w:val="005513DF"/>
    <w:rsid w:val="00653632"/>
    <w:rsid w:val="00A40E13"/>
    <w:rsid w:val="00AC7D78"/>
    <w:rsid w:val="00B759D6"/>
    <w:rsid w:val="00BD6440"/>
    <w:rsid w:val="00F10BAD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89F7-61B1-4279-9550-E1F3EC35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Смирнова</dc:creator>
  <cp:lastModifiedBy>Шарафутдинова Ольга Анатольев</cp:lastModifiedBy>
  <cp:revision>7</cp:revision>
  <cp:lastPrinted>2015-08-11T08:43:00Z</cp:lastPrinted>
  <dcterms:created xsi:type="dcterms:W3CDTF">2015-08-10T15:39:00Z</dcterms:created>
  <dcterms:modified xsi:type="dcterms:W3CDTF">2015-08-13T08:21:00Z</dcterms:modified>
</cp:coreProperties>
</file>