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D44E10" w:rsidRDefault="008906C3" w:rsidP="00E279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44E10" w:rsidRDefault="008906C3" w:rsidP="00E27966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E84EA5" w:rsidRDefault="00CF7CD2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347EDF" w:rsidRDefault="007221D4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 ноября</w:t>
      </w:r>
      <w:r w:rsidR="00091C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621EA" w:rsidRPr="00A7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D92586" w:rsidRPr="00E84EA5" w:rsidRDefault="00D92586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44E10" w:rsidRDefault="008906C3" w:rsidP="00E27966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E84EA5" w:rsidRDefault="008D38D9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D44E10" w:rsidRDefault="00522BF5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40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E2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1" w:rsidRPr="00E531D1" w:rsidRDefault="00E531D1" w:rsidP="00E53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1D1">
        <w:rPr>
          <w:rFonts w:ascii="Times New Roman" w:hAnsi="Times New Roman" w:cs="Times New Roman"/>
          <w:i/>
          <w:sz w:val="24"/>
          <w:szCs w:val="24"/>
        </w:rPr>
        <w:t>Вопросы с 9 по 5</w:t>
      </w:r>
      <w:r w:rsidR="002A3EFC" w:rsidRPr="00555798">
        <w:rPr>
          <w:rFonts w:ascii="Times New Roman" w:hAnsi="Times New Roman" w:cs="Times New Roman"/>
          <w:i/>
          <w:sz w:val="24"/>
          <w:szCs w:val="24"/>
        </w:rPr>
        <w:t>2</w:t>
      </w:r>
      <w:r w:rsidRPr="00E531D1">
        <w:rPr>
          <w:rFonts w:ascii="Times New Roman" w:hAnsi="Times New Roman" w:cs="Times New Roman"/>
          <w:i/>
          <w:sz w:val="24"/>
          <w:szCs w:val="24"/>
        </w:rPr>
        <w:t xml:space="preserve"> могут быть сняты в случае отсутствия подписания постановления Правительства Российской Федерации об индексации тарифов с 1 декабря 2022 года</w:t>
      </w:r>
    </w:p>
    <w:p w:rsidR="00E531D1" w:rsidRPr="00E531D1" w:rsidRDefault="00E531D1" w:rsidP="00E5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D2" w:rsidRPr="00D44E10" w:rsidRDefault="008906C3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4E10" w:rsidRDefault="006D12D9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296"/>
        <w:gridCol w:w="10195"/>
      </w:tblGrid>
      <w:tr w:rsidR="004C4C1E" w:rsidRPr="00D44E10" w:rsidTr="0094610C">
        <w:trPr>
          <w:trHeight w:val="7519"/>
        </w:trPr>
        <w:tc>
          <w:tcPr>
            <w:tcW w:w="141" w:type="pct"/>
          </w:tcPr>
          <w:p w:rsidR="00034BDC" w:rsidRPr="00D44E10" w:rsidRDefault="00034BDC" w:rsidP="00E2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</w:tcPr>
          <w:p w:rsidR="006D603D" w:rsidRDefault="00396DEC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D603D" w:rsidRP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  <w:r w:rsidR="006D603D" w:rsidRP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221D4" w:rsidRP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индивидуальных тарифов </w:t>
            </w:r>
            <w:r w:rsid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7221D4" w:rsidRP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услуги по передаче электрической энергии для взаиморасчетов между сетевыми организациями Обществом с ограниченной ответственностью «Энерго – Про» и Акционерным обществом «Сетевая компания», установленных постановлением Государственного комитета Республики Татарстан по тарифам </w:t>
            </w:r>
            <w:r w:rsid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7221D4" w:rsidRP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15.12.2021 № 526-23/э-2021</w:t>
            </w:r>
            <w:r w:rsid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D603D" w:rsidRPr="007324A6" w:rsidRDefault="006D603D" w:rsidP="003900B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603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2210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Капитонова Татьяна Викторовна </w:t>
            </w:r>
          </w:p>
          <w:p w:rsidR="006D603D" w:rsidRDefault="006D603D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03D" w:rsidRDefault="00BB590E" w:rsidP="006D603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D603D" w:rsidRP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</w:t>
            </w:r>
            <w:r w:rsid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Республики Татарстан </w:t>
            </w:r>
            <w:r w:rsidR="007324A6" w:rsidRPr="00732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тарифам</w:t>
            </w:r>
            <w:r w:rsidR="006D603D" w:rsidRP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221D4" w:rsidRP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«ТранзитЭнергоМонтаж» и Открытым акционерным обществом «Сетевая компания» на 2020-2024 годы, установленных постановлением Государственного комитета Республики Татарстан по тарифам от 11.12.2019 № 3-4/э</w:t>
            </w:r>
            <w:r w:rsid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D603D" w:rsidRPr="006D603D" w:rsidRDefault="006D603D" w:rsidP="006D603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603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324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Ермолаева Светлана Юрьевна </w:t>
            </w:r>
          </w:p>
          <w:p w:rsidR="006D603D" w:rsidRDefault="006D603D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03D" w:rsidRDefault="00BB590E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42B37" w:rsidRPr="00642B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</w:t>
            </w:r>
            <w:r w:rsid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  <w:r w:rsidR="00642B37" w:rsidRPr="00642B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221D4" w:rsidRP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«Энерготранзит» </w:t>
            </w:r>
            <w:r w:rsid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7221D4" w:rsidRPr="00722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Акционерным обществом «Сетевая компания» на 2019-2023 годы, установленных постановлением Государственного комитета Республики Татарстан по тарифам от 14.12.2018 № 3-12/э</w:t>
            </w:r>
            <w:r w:rsidR="00642B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D603D" w:rsidRPr="00642B37" w:rsidRDefault="00642B37" w:rsidP="003900B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42B3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7324A6" w:rsidRPr="007324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Ермолаева Светлана Юрьевна</w:t>
            </w:r>
          </w:p>
          <w:p w:rsidR="00642B37" w:rsidRDefault="00642B37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10F71" w:rsidRPr="007324A6" w:rsidRDefault="002F42F0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постановления Государственного комитета Республики Татарстан по тарифам «</w:t>
            </w:r>
            <w:r w:rsidR="007221D4" w:rsidRPr="007221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«Казанская энергетическая компания» и Акционерным обществом «Сетевая компания», </w:t>
            </w:r>
            <w:r w:rsidR="007221D4" w:rsidRPr="007221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установленных постановлением Государственного комитета Республики Татарстан по тарифам от 11.12.2019 № 3-12/э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B177A" w:rsidRP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22107" w:rsidRPr="00022107">
              <w:rPr>
                <w:rFonts w:ascii="Times New Roman" w:hAnsi="Times New Roman" w:cs="Times New Roman"/>
                <w:i/>
                <w:sz w:val="28"/>
                <w:szCs w:val="28"/>
              </w:rPr>
              <w:t>Ермолаева Светлана Юрьевна</w:t>
            </w:r>
          </w:p>
          <w:p w:rsidR="004B177A" w:rsidRPr="00193FA1" w:rsidRDefault="004B177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10F71" w:rsidRPr="007324A6" w:rsidRDefault="00155633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221D4" w:rsidRPr="007221D4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«Предприятие электрических сетей – НК» и Акционерным обществом «Сетевая компания», установленных постановлением Государственного комитета Республики Татарстан по тарифам от 11.12.2019 № 3-9/э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22107" w:rsidRPr="00022107">
              <w:rPr>
                <w:rFonts w:ascii="Times New Roman" w:hAnsi="Times New Roman" w:cs="Times New Roman"/>
                <w:i/>
                <w:sz w:val="28"/>
                <w:szCs w:val="28"/>
              </w:rPr>
              <w:t>Ермолаева Светлана Юрьевна</w:t>
            </w:r>
          </w:p>
          <w:p w:rsidR="00210F71" w:rsidRPr="00193FA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7221D4" w:rsidRPr="007324A6" w:rsidRDefault="007221D4" w:rsidP="007221D4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7221D4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«СК-16» и Акционерным обществом «Сетевая компания» на 2023 год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Default="007221D4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22107" w:rsidRPr="000221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Ермолаева Светлана Юрьевна </w:t>
            </w:r>
          </w:p>
          <w:p w:rsidR="00022107" w:rsidRPr="00193FA1" w:rsidRDefault="00022107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1D4" w:rsidRPr="007324A6" w:rsidRDefault="007221D4" w:rsidP="007221D4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7221D4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«Особая Экономическая Зона Промышленно-производственного типа «Алабуга» и Акционерным обществом «Сетевая компания», установленных постановлением Государственного комитета Республики Татарстан по тарифам от 12.12.2019 № 3-18/э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21D4" w:rsidRDefault="007221D4" w:rsidP="007221D4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22107">
              <w:rPr>
                <w:rFonts w:ascii="Times New Roman" w:hAnsi="Times New Roman" w:cs="Times New Roman"/>
                <w:i/>
                <w:sz w:val="28"/>
                <w:szCs w:val="28"/>
              </w:rPr>
              <w:t>Чиркин Евгений Сергеевич</w:t>
            </w:r>
          </w:p>
          <w:p w:rsidR="007221D4" w:rsidRPr="00193FA1" w:rsidRDefault="007221D4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1D4" w:rsidRPr="007324A6" w:rsidRDefault="007221D4" w:rsidP="007221D4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7221D4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Государственным унитарным предприятием Республики Татарстан «Электрические сети» и Акционерным обществом «Сетевая компания», установленных постановлением Государственного комитета Республики Татарстан по тарифам от 17.12.2020 № 537-21/э-2020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21D4" w:rsidRDefault="007221D4" w:rsidP="007221D4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22107" w:rsidRPr="00022107">
              <w:rPr>
                <w:rFonts w:ascii="Times New Roman" w:hAnsi="Times New Roman" w:cs="Times New Roman"/>
                <w:i/>
                <w:sz w:val="28"/>
                <w:szCs w:val="28"/>
              </w:rPr>
              <w:t>Чиркин Евгений Сергеевич</w:t>
            </w:r>
          </w:p>
          <w:p w:rsidR="007221D4" w:rsidRPr="00193FA1" w:rsidRDefault="007221D4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3FA1" w:rsidRPr="007324A6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193FA1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тарифов на питьевую воду для Муниципального унитарного предприятия «Сельхозжилсервис» на 2023 год (Азнакаевский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3FA1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Белалеева Нафися Равилевна </w:t>
            </w:r>
          </w:p>
          <w:p w:rsidR="007221D4" w:rsidRDefault="007221D4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A1" w:rsidRPr="007324A6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193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установлении тарифов на питьевую воду и водоотведение для Общества с ограниченной ответственностью производственного объединения </w:t>
            </w:r>
            <w:r w:rsidRPr="00193F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«Коммунсервис – Актаныш» на 2023 год (Актанышский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3FA1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Белалеева Нафися Равилевна </w:t>
            </w:r>
          </w:p>
          <w:p w:rsidR="00193FA1" w:rsidRDefault="00193FA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A1" w:rsidRPr="007324A6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193FA1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тарифов на питьевую воду и водоотведение для Акционерного общества «Нурлатские тепловые сети» на 2023 год (Аксубаевский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3FA1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193FA1" w:rsidRDefault="00193FA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A1" w:rsidRPr="007324A6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193FA1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Общества с ограниченной ответственностью «ЖилКомСервис», установленных постановлением Государственного комитета Республики Татарстан по тарифам от 05.12.2018 № 10-116/кс (Апастовский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3FA1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193FA1" w:rsidRDefault="00193FA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A1" w:rsidRPr="007324A6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771A" w:rsidRPr="00BC771A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Акционерного общества «Балтасинское МПП ЖКХ», установленных постановлением Государственного комитета Республики Татарстан по тарифам от 30.11.2018 № 10-95/кс (Балтасинский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3FA1" w:rsidRDefault="00193FA1" w:rsidP="00193FA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193FA1" w:rsidRDefault="00193FA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1A" w:rsidRPr="007324A6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C771A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тарифов на питьевую воду для Общества с ограниченной ответственностью «Ципьинское МПП ЖКХ» на 2023 год (Балтасинский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71A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193FA1" w:rsidRDefault="00193FA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1A" w:rsidRPr="007324A6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C771A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Общества с ограниченной ответственностью «Управление», установленных постановлением Государственного комитета Республики Татарстан по тарифам от 28.11.2018 № 10-86/кс (Балтасинский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71A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193FA1" w:rsidRDefault="00193FA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1A" w:rsidRPr="007324A6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C7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тарифов на питьевую воду для Ульяновского территориального участка Куйбышевской дирекции по тепловодоснабжению – структурного подразделения Центральной дирекции по тепловодоснабжению – филиала ОАО «РЖД», установленных постановлением Государственного комитета Республики Татарстан по тарифам от 11.12.2018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C771A">
              <w:rPr>
                <w:rFonts w:ascii="Times New Roman" w:hAnsi="Times New Roman" w:cs="Times New Roman"/>
                <w:bCs/>
                <w:sz w:val="28"/>
                <w:szCs w:val="28"/>
              </w:rPr>
              <w:t>№ 10-143/кс (Бугульминский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71A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193FA1" w:rsidRDefault="00193FA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1A" w:rsidRPr="007324A6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C771A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воду, водоотведение и очистку сточных вод для Акционерного общества «Буинск-Водоканал», установленных постановлением Государственного комитета Республики Татарстан по тарифам от 05.12.2018 № 10-117/кс (Буинский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71A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193FA1" w:rsidRDefault="00193FA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1A" w:rsidRPr="007324A6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C771A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 от 30.11.2018 № 10-96/кс (Буинский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71A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1A" w:rsidRPr="007324A6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C771A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Муниципального унитарного предприятия «Волжанка», установленных постановлением Государственного комитета Республики Татарстан по тарифам от 30.11.2018 № 10-97/кс (Верхнеуслонский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71A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1A" w:rsidRPr="007324A6" w:rsidRDefault="00BA0490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77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771A"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тарифов на питьевую воду для Муниципального унитарного предприятия «Волжанка» на 2023 год (Верхнеуслонский муниципальный район)</w:t>
            </w:r>
            <w:r w:rsidR="00BC771A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71A" w:rsidRDefault="00BC771A" w:rsidP="00BC771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тарифов на питьевую воду для Муниципального унитарного предприятия «Макулово» на 2023 год (Верхнеуслонский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Общества с ограниченной ответственностью «Куркачинские сети», установленных постановлением Государственного комитета Республики Татарстан по тарифам от 05.12.2018 № 10-118/кс (Высокогорский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тарифов на питьевую воду для Общества с ограниченной ответственностью «В – Сервис» на 2023 год (Высокогорский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Муниципального унитарного предприятия «Прогресс», установленных постановлением Государственного комитета Республики Татарстан по тарифам от 03.11.2021 № 202-19/кс-2021 (Дрожжановский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Общества с ограниченной ответственностью «Заинский Водоканал», установленных постановлением Государственного комитета Республики Татарстан по тарифам от 23.11.2018 № 10-70/кс (Заинский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Общества с ограниченной ответственностью «Теплосервис», установленных постановлением Государственного комитета Республики Татарстан по тарифам от 28.11.2018 № 10-85/кс (Заинский муниципальный район)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A0490" w:rsidRDefault="00BA0490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Муниципального унитарного предприятия «Нурлатское многоотраслевое производственное предприятие жилищно-коммунального хозяйства», установленных постановлением Государственного комитета Республики Татарстан по тарифам от 05.12.2018 № 10-119/кс (Зеленодольский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A23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A0490" w:rsidRDefault="00BA0490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Федерального государственного бюджетного профессионального образовательного учреждения «Раифское специальное учебно-воспитательное учреждение закрытого типа», установленных постановлением Государственного комитета Республики Татарстан по тарифам от 11.12.2018 № 10-149/кс (Зеленодольский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A23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A0490" w:rsidRDefault="00BA0490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90" w:rsidRPr="007324A6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тарифов на питьевую воду и водоотведение для Общества с ограниченной ответственностью «МКД Сервис», установленных постановлением Государственного комитета Республики </w:t>
            </w:r>
            <w:r w:rsidRPr="00BA04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Татарстан по тарифам от 11.12.2018 № 10-148/кс (Зеленодольский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A23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A0490" w:rsidRDefault="00BA0490" w:rsidP="00BA049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A0490" w:rsidRDefault="00BA0490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32" w:rsidRPr="007324A6" w:rsidRDefault="00B42632" w:rsidP="00B4263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42632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Акционерного общества «Производственное объединение завод имени Серго», установленных постановлением Государственного комитета Республики Татарстан по тарифам от 14.12.2018 № 10-169/кс (Зеленодольский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A23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42632" w:rsidRDefault="00B42632" w:rsidP="00B4263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42632" w:rsidRDefault="00B42632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Муниципального унитарного предприятия «Кайбицкое ЖКХ», установленных постановлением Государственного комитета Республики Татарстан по тарифам от 30.11.2018 № 10-99/кс (Кайбицкий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Общества с ограниченной ответственностью «Карсар», установленных постановлением Государственного комитета Республики Татарстан по тарифам от 28.11.2018 № 10-83/кс (Лаишевский муниципальный район, г.Казань)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07.12.2018 № 10-136/кс (Лаишевский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тарифов на водоотведение (поверхностные сточные воды)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20.11.2019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№ 10-67/кс (Лаишевский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тарифов на питьевую воду и водоотведение для Лечебно-профилактического частного учреждения 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профсоюзов САНАТОРИЯ «БАКИРОВО», установленных постановлением Государственного комитета Республики Татарстан по тарифам от 28.11.2018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№ 10-80/кс (Лениногорский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Акционерного общества «Мамадышский водоканал», установленных постановлением Государственного комитета Республики Татарстан по тарифам от 07.12.2018 № 10-137/кс (Мамадышский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Лечебно-профилактического частного учреждения профсоюзов санатория «Шифалы Су (целебная вода) - Ижминводы», установленных постановлением Государственного комитета Республики Татарстан по тарифам от 05.12.2018 № 10-124/кс (Менделеевский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водоотведение (поверхностные сточные воды), техническую воду для Общества с ограниченной ответственностью «Камэнергостройпром», установленных постановлением Государственного комитета Республики Татарстан по тарифам от 23.11.2018 № 10-74/кс (Нижнекамский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8664BA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4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A23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2320"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A2320"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водоотведение для Общества с ограниченной ответственностью «Птицеводческий комплекс «Ак Барс», установленных постановлением Государственного комитета Республики Татарстан по тарифам от 28.11.2018 № 10-84/кс (Пестречинский муниципальный район)</w:t>
            </w:r>
            <w:r w:rsidR="004A232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водоотведение для Акционерного общества «Сабинское МПП ЖКХ», установленных постановлением Государственного комитета Республики Татарстан по тарифам от 11.12.2018 № 10-146/кс (Сабинский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20" w:rsidRPr="007324A6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тарифам «</w:t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тарифов на питьевую воду для Акционерного общества «Сабинское МПП ЖКХ», установленных постановлением Государственного комитета Республики Татарстан по тарифам </w:t>
            </w:r>
            <w:r w:rsidR="000517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A2320">
              <w:rPr>
                <w:rFonts w:ascii="Times New Roman" w:hAnsi="Times New Roman" w:cs="Times New Roman"/>
                <w:bCs/>
                <w:sz w:val="28"/>
                <w:szCs w:val="28"/>
              </w:rPr>
              <w:t>от 27.11.2019 № 10-128/кс (Сабинский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4A232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Открытого акционерного общества «Шеморданское МПП ЖКХ Сабинского района», установленных постановлением Государственного комитета Республики Татарстан по тарифам от 27.11.2019 № 10-127/кс (Сабинский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водоотведение для Открытого акционерного общества «Шеморданское МПП ЖКХ Сабинского района», установленных постановлением Государственного комитета Республики Татарстан по тарифам от 11.12.2018 № 10-147/кс (Сабинский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BC771A" w:rsidRDefault="00BC771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водоотведение для Акционерного общества «Тетюши-Водоканал», установленных постановлением Государственного комитета Республики Татарстан по тарифам от 14.12.2018 № 10-174/кс (Тетюшский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и транспортировку сточных вод для Челнинского филиала Общества с ограниченной ответственностью «Татнефть - АЗС Центр», установленных постановлением Государственного комитета Республики Татарстан по тарифам от 28.11.2018 № 10-87/кс (Тукаевский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тарифов на питьевую воду для Общества с ограниченной ответственностью «Производственно-коммерческая фирма «Восток – Энерго», установленных постановлением Государственного комитета Республики Татарстан по тарифам от 20.11.2020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№ 246-79/кс-2020 (Чистопольский муниципальный район)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4A2320" w:rsidRDefault="004A2320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водоотведение для Акционерного общества «Казанский оптико-механический завод», установленных постановлением Государственного комитета Республики Татарстан по тарифам от 30.11.2018 № 10-98/кс (г. Казань)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51725" w:rsidRDefault="00051725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тарифов 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 от 01.12.2021 № 422-110/кс-2021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(г. Казань)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8664BA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4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517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51725"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51725"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2023 год долгосрочных тарифов на питьевую воду, техническую воду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тарифам </w:t>
            </w:r>
            <w:r w:rsidR="000517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051725"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от 09.12.2020 № 366-164/кс-2020 (г. Казань, Верхнеуслонский муниципальный район)</w:t>
            </w:r>
            <w:r w:rsidR="00051725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Общества с ограниченной ответственностью «Фирма «Никос и Мария», установленных постановлением Государственного комитета Республики Татарстан по тарифам от 05.12.2018 № 10-120/кс (г. Казань)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25" w:rsidRPr="007324A6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51725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питьевую воду для филиала Акционерного общества «АБ Инбев Эфес» в г. Казани, установленных постановлением Государственного комитета Республики Татарстан по тарифам от 14.12.2018 № 10-168/кс (г. Казань)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51725" w:rsidRDefault="00051725" w:rsidP="0005172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51725" w:rsidRDefault="00051725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107" w:rsidRPr="007324A6" w:rsidRDefault="00022107" w:rsidP="0002210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22107">
              <w:rPr>
                <w:rFonts w:ascii="Times New Roman" w:hAnsi="Times New Roman" w:cs="Times New Roman"/>
                <w:bCs/>
                <w:sz w:val="28"/>
                <w:szCs w:val="28"/>
              </w:rPr>
              <w:t>О корректировке на 2023 год долгосрочных тарифов на транспортировку сточных вод для Общества с ограниченной ответственностью «СК-16», установленных постановлением Государственного комитета Республики Татарстан по тарифам от 28.10.2020 № 121-14/кс-2020 (г. Казань)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22107" w:rsidRDefault="00022107" w:rsidP="0002210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Нафися Равилевна</w:t>
            </w:r>
          </w:p>
          <w:p w:rsidR="00022107" w:rsidRDefault="00022107" w:rsidP="0002210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B8" w:rsidRPr="007324A6" w:rsidRDefault="007F62B8" w:rsidP="007F62B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7F6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Pr="007F62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«Управляющая строительная компания «Стандарт» – «ЖК Атмосфера» Высокогорского муниципального района РТ» к централизованной системе холодного водоснабжения Муниципального унитарного предприятия города Казани «Водоканал»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F62B8" w:rsidRPr="007F62B8" w:rsidRDefault="007F62B8" w:rsidP="007F62B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0325FB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051725" w:rsidRPr="007F62B8" w:rsidRDefault="00051725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B8" w:rsidRPr="007324A6" w:rsidRDefault="007F62B8" w:rsidP="007F62B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7F62B8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технологическое присоединение к электрическим сетям Акционерного общества «Сетевая компания» энергопринимающих устройств объекта Общества с ограниченной ответственностью «Управляющая компания «Созидание» - «Промышленный парк «Тюлячи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7F62B8" w:rsidRDefault="007F62B8" w:rsidP="007F62B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F62B8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7F62B8" w:rsidRPr="007F62B8" w:rsidRDefault="007F62B8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B8" w:rsidRPr="007324A6" w:rsidRDefault="007F62B8" w:rsidP="007F62B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7F62B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приложение 1 к постановлению Государственного комитета Республики Татарстан по тарифам от 06.07.2022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62B8">
              <w:rPr>
                <w:rFonts w:ascii="Times New Roman" w:hAnsi="Times New Roman" w:cs="Times New Roman"/>
                <w:sz w:val="28"/>
                <w:szCs w:val="28"/>
              </w:rPr>
              <w:t>№ 92-44/тп-2022 «Об установлении стандартизированных тарифных ставок и формулы платы за технологическое присоединение к расположенным на территории Республики Татарстан электрическим сетям сетевых организаций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7F62B8" w:rsidRDefault="007F62B8" w:rsidP="007F62B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F62B8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7F62B8" w:rsidRPr="007F62B8" w:rsidRDefault="007F62B8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B8" w:rsidRPr="007324A6" w:rsidRDefault="007F62B8" w:rsidP="007F62B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4BA" w:rsidRPr="00866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555798" w:rsidRPr="00555798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технологическое присоединение к электрическим сетям Общества с ограниченной ответственностью «КАМАЗ-Энерго» энергопринимающих устройств Общества с ограниченной ответственностью «ХАЙЕР ИНДАСТРИ РУС»</w:t>
            </w:r>
            <w:r w:rsidR="00555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7F62B8" w:rsidRDefault="007F62B8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F62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F62B8" w:rsidRPr="008664BA" w:rsidRDefault="007F62B8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B3" w:rsidRDefault="002A19B3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4BA" w:rsidRPr="002A3E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Разное. </w:t>
            </w:r>
          </w:p>
          <w:p w:rsidR="002A19B3" w:rsidRPr="002A19B3" w:rsidRDefault="002A19B3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B8" w:rsidRPr="000325FB" w:rsidRDefault="007F62B8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94610C" w:rsidRDefault="00C764BC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</w:p>
          <w:p w:rsidR="00E27966" w:rsidRPr="00A0259F" w:rsidRDefault="00E27966" w:rsidP="00E84EA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764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64BC">
              <w:rPr>
                <w:rFonts w:ascii="Times New Roman" w:hAnsi="Times New Roman" w:cs="Times New Roman"/>
                <w:sz w:val="28"/>
                <w:szCs w:val="28"/>
              </w:rPr>
              <w:t>А.С. Груничев</w:t>
            </w:r>
          </w:p>
        </w:tc>
      </w:tr>
    </w:tbl>
    <w:p w:rsidR="00E27966" w:rsidRPr="00D44E10" w:rsidRDefault="00E27966" w:rsidP="007F62B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44E1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7C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98"/>
    <w:rsid w:val="00022107"/>
    <w:rsid w:val="0002211C"/>
    <w:rsid w:val="0002213F"/>
    <w:rsid w:val="00022383"/>
    <w:rsid w:val="00024522"/>
    <w:rsid w:val="00030835"/>
    <w:rsid w:val="000325FB"/>
    <w:rsid w:val="00034BDC"/>
    <w:rsid w:val="00040637"/>
    <w:rsid w:val="00042786"/>
    <w:rsid w:val="0004674D"/>
    <w:rsid w:val="000475DC"/>
    <w:rsid w:val="00051725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BE8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633"/>
    <w:rsid w:val="00155B76"/>
    <w:rsid w:val="00160F66"/>
    <w:rsid w:val="001621EA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3FA1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0F71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93184"/>
    <w:rsid w:val="002932EE"/>
    <w:rsid w:val="0029592F"/>
    <w:rsid w:val="002970DF"/>
    <w:rsid w:val="002A0000"/>
    <w:rsid w:val="002A19B3"/>
    <w:rsid w:val="002A3BD7"/>
    <w:rsid w:val="002A3EFC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C50A4"/>
    <w:rsid w:val="002D1619"/>
    <w:rsid w:val="002D2066"/>
    <w:rsid w:val="002D593F"/>
    <w:rsid w:val="002D5C5B"/>
    <w:rsid w:val="002E1C94"/>
    <w:rsid w:val="002E2D67"/>
    <w:rsid w:val="002F18D5"/>
    <w:rsid w:val="002F1E24"/>
    <w:rsid w:val="002F42F0"/>
    <w:rsid w:val="002F7D9C"/>
    <w:rsid w:val="003003AA"/>
    <w:rsid w:val="00300946"/>
    <w:rsid w:val="0030574E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47EDF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96DEC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38D1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2320"/>
    <w:rsid w:val="004A3E1D"/>
    <w:rsid w:val="004A6435"/>
    <w:rsid w:val="004B125E"/>
    <w:rsid w:val="004B177A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0713"/>
    <w:rsid w:val="0054473A"/>
    <w:rsid w:val="0054612C"/>
    <w:rsid w:val="005500F1"/>
    <w:rsid w:val="0055073E"/>
    <w:rsid w:val="0055330E"/>
    <w:rsid w:val="00554ECF"/>
    <w:rsid w:val="00555120"/>
    <w:rsid w:val="00555373"/>
    <w:rsid w:val="00555798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3C02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2B37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0F06"/>
    <w:rsid w:val="006C27D0"/>
    <w:rsid w:val="006C2866"/>
    <w:rsid w:val="006C2E2C"/>
    <w:rsid w:val="006C7CE2"/>
    <w:rsid w:val="006D12D9"/>
    <w:rsid w:val="006D28D1"/>
    <w:rsid w:val="006D33C8"/>
    <w:rsid w:val="006D490D"/>
    <w:rsid w:val="006D4E6C"/>
    <w:rsid w:val="006D603D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1D4"/>
    <w:rsid w:val="00722E66"/>
    <w:rsid w:val="007313C1"/>
    <w:rsid w:val="0073198D"/>
    <w:rsid w:val="007324A6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7F62B8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64BA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65C0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B2E7A"/>
    <w:rsid w:val="00AB5379"/>
    <w:rsid w:val="00AB6976"/>
    <w:rsid w:val="00AB776A"/>
    <w:rsid w:val="00AC31CC"/>
    <w:rsid w:val="00AC4B23"/>
    <w:rsid w:val="00AC4E8F"/>
    <w:rsid w:val="00AC54CE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1CE9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2632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6C09"/>
    <w:rsid w:val="00B805C8"/>
    <w:rsid w:val="00B81930"/>
    <w:rsid w:val="00B833FA"/>
    <w:rsid w:val="00B91C64"/>
    <w:rsid w:val="00B92E5A"/>
    <w:rsid w:val="00B94E2A"/>
    <w:rsid w:val="00B95838"/>
    <w:rsid w:val="00B96CF6"/>
    <w:rsid w:val="00BA0490"/>
    <w:rsid w:val="00BA7ADD"/>
    <w:rsid w:val="00BA7DF5"/>
    <w:rsid w:val="00BB15A9"/>
    <w:rsid w:val="00BB2257"/>
    <w:rsid w:val="00BB306E"/>
    <w:rsid w:val="00BB3546"/>
    <w:rsid w:val="00BB3717"/>
    <w:rsid w:val="00BB589E"/>
    <w:rsid w:val="00BB590E"/>
    <w:rsid w:val="00BB5E9E"/>
    <w:rsid w:val="00BC29D3"/>
    <w:rsid w:val="00BC771A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05D9"/>
    <w:rsid w:val="00C63190"/>
    <w:rsid w:val="00C633DD"/>
    <w:rsid w:val="00C641B3"/>
    <w:rsid w:val="00C75A56"/>
    <w:rsid w:val="00C764BC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D1"/>
    <w:rsid w:val="00D124E4"/>
    <w:rsid w:val="00D12599"/>
    <w:rsid w:val="00D12E2C"/>
    <w:rsid w:val="00D146D3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3EC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31D1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4EA5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28CB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  <w:rsid w:val="00FF652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9C9D"/>
  <w15:docId w15:val="{168F2C25-39B9-4094-B161-6B5C9563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2F7E-255B-4DA9-9642-D88083BD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19</cp:revision>
  <cp:lastPrinted>2022-09-13T15:30:00Z</cp:lastPrinted>
  <dcterms:created xsi:type="dcterms:W3CDTF">2022-10-05T16:25:00Z</dcterms:created>
  <dcterms:modified xsi:type="dcterms:W3CDTF">2022-11-05T08:26:00Z</dcterms:modified>
</cp:coreProperties>
</file>