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135053" w:rsidRDefault="00135053" w:rsidP="00B23C9F">
      <w:pPr>
        <w:rPr>
          <w:szCs w:val="28"/>
        </w:rPr>
      </w:pPr>
    </w:p>
    <w:p w:rsidR="00135053" w:rsidRDefault="00135053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F32F55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</w:t>
            </w:r>
            <w:r w:rsidR="0039403D" w:rsidRPr="00231E83">
              <w:rPr>
                <w:b w:val="0"/>
              </w:rPr>
              <w:t xml:space="preserve">объекта </w:t>
            </w:r>
            <w:r w:rsidR="0039403D">
              <w:rPr>
                <w:b w:val="0"/>
              </w:rPr>
              <w:br/>
            </w:r>
            <w:r w:rsidR="003B73C4">
              <w:rPr>
                <w:b w:val="0"/>
              </w:rPr>
              <w:t>Общества с ограниченной ответственностью Специализированный застройщик</w:t>
            </w:r>
            <w:r w:rsidR="003B73C4" w:rsidRPr="00231E83">
              <w:rPr>
                <w:b w:val="0"/>
              </w:rPr>
              <w:t xml:space="preserve"> </w:t>
            </w:r>
            <w:r w:rsidR="003B73C4">
              <w:rPr>
                <w:b w:val="0"/>
              </w:rPr>
              <w:t>«</w:t>
            </w:r>
            <w:proofErr w:type="spellStart"/>
            <w:r w:rsidR="003B73C4">
              <w:rPr>
                <w:b w:val="0"/>
              </w:rPr>
              <w:t>Домкор</w:t>
            </w:r>
            <w:proofErr w:type="spellEnd"/>
            <w:r w:rsidR="003B73C4">
              <w:rPr>
                <w:b w:val="0"/>
              </w:rPr>
              <w:t>» –</w:t>
            </w:r>
            <w:r w:rsidR="003B73C4" w:rsidRPr="00231E83">
              <w:rPr>
                <w:b w:val="0"/>
              </w:rPr>
              <w:t xml:space="preserve"> «</w:t>
            </w:r>
            <w:r w:rsidR="00F32F55" w:rsidRPr="00F32F55">
              <w:rPr>
                <w:b w:val="0"/>
              </w:rPr>
              <w:t xml:space="preserve">Многоэтажный жилой дом 20-10 в жилом районе </w:t>
            </w:r>
            <w:proofErr w:type="spellStart"/>
            <w:r w:rsidR="00F32F55" w:rsidRPr="00F32F55">
              <w:rPr>
                <w:b w:val="0"/>
              </w:rPr>
              <w:t>Замелекесье</w:t>
            </w:r>
            <w:proofErr w:type="spellEnd"/>
            <w:r w:rsidR="00F32F55" w:rsidRPr="00F32F55">
              <w:rPr>
                <w:b w:val="0"/>
              </w:rPr>
              <w:t xml:space="preserve"> г. Набережные Челны с наружными инженерными сетями</w:t>
            </w:r>
            <w:r w:rsidR="003B73C4">
              <w:rPr>
                <w:b w:val="0"/>
              </w:rPr>
              <w:t>»</w:t>
            </w:r>
            <w:r w:rsidR="00410773">
              <w:rPr>
                <w:b w:val="0"/>
              </w:rPr>
              <w:t xml:space="preserve"> </w:t>
            </w:r>
            <w:r w:rsidRPr="00960E13">
              <w:rPr>
                <w:rFonts w:eastAsia="Calibri"/>
                <w:b w:val="0"/>
              </w:rPr>
              <w:t>к централизованной системе водо</w:t>
            </w:r>
            <w:r w:rsidR="00D14FB1">
              <w:rPr>
                <w:rFonts w:eastAsia="Calibri"/>
                <w:b w:val="0"/>
              </w:rPr>
              <w:t>отведения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856086" w:rsidRDefault="00856086" w:rsidP="00D47D8D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</w:t>
      </w:r>
      <w:proofErr w:type="gramEnd"/>
      <w:r>
        <w:rPr>
          <w:szCs w:val="28"/>
        </w:rPr>
        <w:t xml:space="preserve">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</w:t>
      </w:r>
      <w:r>
        <w:rPr>
          <w:rFonts w:eastAsia="Calibri"/>
          <w:szCs w:val="28"/>
          <w:lang w:eastAsia="en-US"/>
        </w:rPr>
        <w:lastRenderedPageBreak/>
        <w:t>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97027" w:rsidRDefault="00D97027" w:rsidP="00D47D8D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="0039403D" w:rsidRPr="00231E83">
        <w:t xml:space="preserve">объекта </w:t>
      </w:r>
      <w:r w:rsidR="003B73C4">
        <w:t>Общества с ограниченной ответственностью Специализированный застройщик</w:t>
      </w:r>
      <w:r w:rsidR="003B73C4" w:rsidRPr="00231E83">
        <w:t xml:space="preserve"> </w:t>
      </w:r>
      <w:r w:rsidR="003B73C4">
        <w:t>«</w:t>
      </w:r>
      <w:proofErr w:type="spellStart"/>
      <w:r w:rsidR="003B73C4">
        <w:t>Домкор</w:t>
      </w:r>
      <w:proofErr w:type="spellEnd"/>
      <w:r w:rsidR="003B73C4">
        <w:t>» –</w:t>
      </w:r>
      <w:r w:rsidR="003B73C4" w:rsidRPr="00231E83">
        <w:t xml:space="preserve"> «</w:t>
      </w:r>
      <w:r w:rsidR="002B3354" w:rsidRPr="002B3354">
        <w:t xml:space="preserve">Многоэтажный жилой дом 20-10 в жилом районе </w:t>
      </w:r>
      <w:proofErr w:type="spellStart"/>
      <w:r w:rsidR="002B3354" w:rsidRPr="002B3354">
        <w:t>Замелекесье</w:t>
      </w:r>
      <w:proofErr w:type="spellEnd"/>
      <w:r w:rsidR="002B3354" w:rsidRPr="002B3354">
        <w:t xml:space="preserve"> г. Набережные Челны с наружными инженерными сетями</w:t>
      </w:r>
      <w:r w:rsidR="003B73C4">
        <w:t>»</w:t>
      </w:r>
      <w:r w:rsidR="00410773">
        <w:t xml:space="preserve"> </w:t>
      </w:r>
      <w:r w:rsidR="00D14FB1" w:rsidRPr="0023035F">
        <w:t>к</w:t>
      </w:r>
      <w:r w:rsidR="00D14FB1" w:rsidRPr="00CE3D8B">
        <w:t xml:space="preserve"> централизованной системе водоотведения</w:t>
      </w:r>
      <w:r w:rsidR="00D14FB1" w:rsidRPr="007B147F">
        <w:t xml:space="preserve"> </w:t>
      </w:r>
      <w:r w:rsidR="009352E8" w:rsidRPr="009352E8">
        <w:t xml:space="preserve">Общества с ограниченной ответственностью «ЧЕЛНЫВОДОКАНАЛ»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F32F55" w:rsidRPr="00F32F55">
        <w:t>80,46</w:t>
      </w:r>
      <w:r w:rsidR="00410773">
        <w:t xml:space="preserve"> </w:t>
      </w:r>
      <w:proofErr w:type="spellStart"/>
      <w:r w:rsidR="00131CEE" w:rsidRPr="00131CEE">
        <w:t>куб</w:t>
      </w:r>
      <w:proofErr w:type="gramStart"/>
      <w:r w:rsidR="00131CEE" w:rsidRPr="00131CEE">
        <w:t>.м</w:t>
      </w:r>
      <w:proofErr w:type="gramEnd"/>
      <w:r w:rsidR="00131CEE" w:rsidRPr="00131CEE">
        <w:t>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F32F55" w:rsidRPr="00F32F55">
        <w:t>5 188 842,40</w:t>
      </w:r>
      <w:r w:rsidR="0039403D" w:rsidRPr="0039403D">
        <w:rPr>
          <w:color w:val="000000"/>
        </w:rPr>
        <w:t xml:space="preserve"> </w:t>
      </w:r>
      <w:r w:rsidRPr="001D4325">
        <w:t>руб</w:t>
      </w:r>
      <w:r w:rsidR="003B73C4">
        <w:t>.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39403D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135053">
        <w:rPr>
          <w:szCs w:val="28"/>
        </w:rPr>
        <w:t xml:space="preserve">  </w:t>
      </w:r>
      <w:proofErr w:type="spellStart"/>
      <w:r w:rsidR="00135053">
        <w:rPr>
          <w:szCs w:val="28"/>
        </w:rPr>
        <w:t>Д</w:t>
      </w:r>
      <w:r>
        <w:rPr>
          <w:szCs w:val="28"/>
        </w:rPr>
        <w:t>.А.Сапожников</w:t>
      </w:r>
      <w:proofErr w:type="spellEnd"/>
    </w:p>
    <w:p w:rsidR="00D3008E" w:rsidRDefault="00D3008E" w:rsidP="0034761A">
      <w:pPr>
        <w:rPr>
          <w:szCs w:val="28"/>
        </w:rPr>
        <w:sectPr w:rsidR="00D3008E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47D8D" w:rsidRDefault="00D47D8D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39403D" w:rsidRDefault="001B5066" w:rsidP="0034761A">
      <w:pPr>
        <w:rPr>
          <w:szCs w:val="28"/>
        </w:rPr>
      </w:pPr>
    </w:p>
    <w:p w:rsidR="00353613" w:rsidRPr="0039403D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39403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2B3354" w:rsidRPr="009D42C2" w:rsidRDefault="002B3354" w:rsidP="002B3354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Начальник </w:t>
      </w:r>
      <w:r w:rsidRPr="009D42C2">
        <w:rPr>
          <w:szCs w:val="28"/>
        </w:rPr>
        <w:t>отдела регулирования</w:t>
      </w:r>
      <w:r>
        <w:rPr>
          <w:szCs w:val="28"/>
        </w:rPr>
        <w:t xml:space="preserve"> и контроля</w:t>
      </w:r>
    </w:p>
    <w:p w:rsidR="002B3354" w:rsidRPr="009D42C2" w:rsidRDefault="002B3354" w:rsidP="002B3354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           </w:t>
      </w:r>
      <w:proofErr w:type="spellStart"/>
      <w:r>
        <w:rPr>
          <w:szCs w:val="28"/>
        </w:rPr>
        <w:t>Н.А.Казачкина</w:t>
      </w:r>
      <w:proofErr w:type="spellEnd"/>
    </w:p>
    <w:p w:rsidR="002B3354" w:rsidRDefault="002B3354" w:rsidP="002B3354">
      <w:pPr>
        <w:spacing w:line="276" w:lineRule="auto"/>
      </w:pPr>
    </w:p>
    <w:p w:rsidR="002B3354" w:rsidRDefault="002B3354" w:rsidP="002B3354">
      <w:pPr>
        <w:spacing w:line="276" w:lineRule="auto"/>
      </w:pPr>
    </w:p>
    <w:p w:rsidR="002B3354" w:rsidRDefault="002B3354" w:rsidP="002B3354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>
        <w:rPr>
          <w:sz w:val="22"/>
          <w:szCs w:val="24"/>
        </w:rPr>
        <w:t>О.Р.Гареев</w:t>
      </w:r>
      <w:proofErr w:type="spellEnd"/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39403D" w:rsidRPr="0039403D" w:rsidRDefault="00D97027" w:rsidP="0039403D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</w:t>
      </w:r>
      <w:r w:rsidR="0039403D" w:rsidRPr="0039403D">
        <w:rPr>
          <w:szCs w:val="28"/>
        </w:rPr>
        <w:t xml:space="preserve">объекта </w:t>
      </w:r>
    </w:p>
    <w:p w:rsidR="00D97027" w:rsidRPr="006B04D9" w:rsidRDefault="005454B1" w:rsidP="0039403D">
      <w:pPr>
        <w:jc w:val="center"/>
        <w:rPr>
          <w:szCs w:val="28"/>
        </w:rPr>
      </w:pPr>
      <w:r>
        <w:t>Общества с ограниченной ответственностью Специализированный застройщик</w:t>
      </w:r>
      <w:r w:rsidRPr="00231E83">
        <w:t xml:space="preserve"> </w:t>
      </w:r>
      <w:r>
        <w:t>«</w:t>
      </w:r>
      <w:proofErr w:type="spellStart"/>
      <w:r>
        <w:t>Домкор</w:t>
      </w:r>
      <w:proofErr w:type="spellEnd"/>
      <w:r>
        <w:t>» –</w:t>
      </w:r>
      <w:r w:rsidRPr="00231E83">
        <w:t xml:space="preserve"> «</w:t>
      </w:r>
      <w:r w:rsidR="002B3354" w:rsidRPr="002B3354">
        <w:t xml:space="preserve">Многоэтажный жилой дом 20-10 в жилом районе </w:t>
      </w:r>
      <w:proofErr w:type="spellStart"/>
      <w:r w:rsidR="002B3354" w:rsidRPr="002B3354">
        <w:t>Замелекесье</w:t>
      </w:r>
      <w:proofErr w:type="spellEnd"/>
      <w:r w:rsidR="002B3354" w:rsidRPr="002B3354">
        <w:t xml:space="preserve"> г. Набережные Челны с наружными инженерными сетями</w:t>
      </w:r>
      <w:r>
        <w:t>»</w:t>
      </w:r>
      <w:r w:rsidR="006076B6" w:rsidRPr="0023035F">
        <w:t xml:space="preserve"> </w:t>
      </w:r>
      <w:r w:rsidR="00FB33B7" w:rsidRPr="0023035F">
        <w:rPr>
          <w:szCs w:val="28"/>
        </w:rPr>
        <w:t>к</w:t>
      </w:r>
      <w:r w:rsidR="00FB33B7" w:rsidRPr="00641393">
        <w:rPr>
          <w:szCs w:val="28"/>
        </w:rPr>
        <w:t xml:space="preserve"> централизованной системе</w:t>
      </w:r>
      <w:r w:rsidR="00FB33B7" w:rsidRPr="00FB33B7">
        <w:rPr>
          <w:szCs w:val="28"/>
        </w:rPr>
        <w:t xml:space="preserve"> </w:t>
      </w:r>
      <w:r w:rsidR="009352E8">
        <w:rPr>
          <w:szCs w:val="28"/>
        </w:rPr>
        <w:t>водоотведения</w:t>
      </w:r>
      <w:r w:rsidR="00FB33B7" w:rsidRPr="00FB33B7">
        <w:rPr>
          <w:szCs w:val="28"/>
        </w:rPr>
        <w:t xml:space="preserve"> Общества с ограниченной ответственностью </w:t>
      </w:r>
      <w:r w:rsidR="006F0D1D">
        <w:rPr>
          <w:szCs w:val="28"/>
        </w:rPr>
        <w:t>«</w:t>
      </w:r>
      <w:r w:rsidR="00FB33B7" w:rsidRPr="00FB33B7">
        <w:rPr>
          <w:szCs w:val="28"/>
        </w:rPr>
        <w:t>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D3008E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9352E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9403D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Pr="00A67D82" w:rsidRDefault="006F0D1D" w:rsidP="0039403D">
            <w:pPr>
              <w:jc w:val="center"/>
            </w:pPr>
            <w:r>
              <w:t>15 405,44</w:t>
            </w:r>
          </w:p>
        </w:tc>
      </w:tr>
      <w:tr w:rsidR="002B3354" w:rsidRPr="006B04D9" w:rsidTr="003E0F1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3354" w:rsidRPr="006B04D9" w:rsidRDefault="002B3354" w:rsidP="002B335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54" w:rsidRPr="006B04D9" w:rsidRDefault="006A3193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bookmarkStart w:id="0" w:name="_GoBack"/>
            <w:bookmarkEnd w:id="0"/>
            <w:r w:rsidR="002B3354" w:rsidRPr="006B04D9">
              <w:rPr>
                <w:szCs w:val="28"/>
              </w:rPr>
              <w:t>асходы на создание сетей</w:t>
            </w:r>
            <w:r w:rsidR="002B3354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4" w:rsidRPr="000757CA" w:rsidRDefault="002B3354" w:rsidP="002B3354">
            <w:pPr>
              <w:jc w:val="center"/>
            </w:pPr>
            <w:r w:rsidRPr="000757CA">
              <w:t>4 138 749,57</w:t>
            </w:r>
          </w:p>
        </w:tc>
      </w:tr>
      <w:tr w:rsidR="002B3354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3354" w:rsidRPr="006B04D9" w:rsidRDefault="002B3354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54" w:rsidRPr="006B04D9" w:rsidRDefault="002B3354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4" w:rsidRPr="000757CA" w:rsidRDefault="002B3354" w:rsidP="002B3354">
            <w:pPr>
              <w:jc w:val="center"/>
            </w:pPr>
            <w:r w:rsidRPr="000757CA">
              <w:t>1 034 687,39</w:t>
            </w:r>
          </w:p>
        </w:tc>
      </w:tr>
      <w:tr w:rsidR="002B3354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3354" w:rsidRPr="006B04D9" w:rsidRDefault="002B3354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54" w:rsidRPr="006B04D9" w:rsidRDefault="002B3354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4" w:rsidRDefault="002B3354" w:rsidP="002B3354">
            <w:pPr>
              <w:jc w:val="center"/>
            </w:pPr>
            <w:r w:rsidRPr="000757CA">
              <w:t>5 188 842,40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sectPr w:rsidR="00446540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35053"/>
    <w:rsid w:val="0014163D"/>
    <w:rsid w:val="00156A35"/>
    <w:rsid w:val="00166F3F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3354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920DF"/>
    <w:rsid w:val="0039380D"/>
    <w:rsid w:val="0039403D"/>
    <w:rsid w:val="0039593E"/>
    <w:rsid w:val="003B097C"/>
    <w:rsid w:val="003B153D"/>
    <w:rsid w:val="003B424D"/>
    <w:rsid w:val="003B453B"/>
    <w:rsid w:val="003B73C4"/>
    <w:rsid w:val="003C5030"/>
    <w:rsid w:val="003C6159"/>
    <w:rsid w:val="003D092F"/>
    <w:rsid w:val="003D3CB1"/>
    <w:rsid w:val="003F6831"/>
    <w:rsid w:val="0040235B"/>
    <w:rsid w:val="004027D8"/>
    <w:rsid w:val="00403C67"/>
    <w:rsid w:val="00406CDD"/>
    <w:rsid w:val="0040747E"/>
    <w:rsid w:val="00410773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454B1"/>
    <w:rsid w:val="0057301D"/>
    <w:rsid w:val="00582833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A3193"/>
    <w:rsid w:val="006B04D9"/>
    <w:rsid w:val="006B0BAF"/>
    <w:rsid w:val="006D3BD1"/>
    <w:rsid w:val="006D5DA6"/>
    <w:rsid w:val="006E1275"/>
    <w:rsid w:val="006F0D1D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56086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2A2C"/>
    <w:rsid w:val="009154B2"/>
    <w:rsid w:val="00921904"/>
    <w:rsid w:val="00923420"/>
    <w:rsid w:val="00923B2A"/>
    <w:rsid w:val="0093093A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008E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A74DB"/>
    <w:rsid w:val="00EB22D2"/>
    <w:rsid w:val="00EB3B30"/>
    <w:rsid w:val="00EB6E5F"/>
    <w:rsid w:val="00EC7787"/>
    <w:rsid w:val="00ED0574"/>
    <w:rsid w:val="00ED366B"/>
    <w:rsid w:val="00ED3A7D"/>
    <w:rsid w:val="00ED43CE"/>
    <w:rsid w:val="00ED57AF"/>
    <w:rsid w:val="00ED646C"/>
    <w:rsid w:val="00F01DEE"/>
    <w:rsid w:val="00F06EC2"/>
    <w:rsid w:val="00F137FD"/>
    <w:rsid w:val="00F26E0F"/>
    <w:rsid w:val="00F3256D"/>
    <w:rsid w:val="00F32F55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B3B3-4FC4-4D23-9B21-3D122AAE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Гареев Олег Рависович</cp:lastModifiedBy>
  <cp:revision>14</cp:revision>
  <cp:lastPrinted>2021-04-13T06:00:00Z</cp:lastPrinted>
  <dcterms:created xsi:type="dcterms:W3CDTF">2021-09-21T13:17:00Z</dcterms:created>
  <dcterms:modified xsi:type="dcterms:W3CDTF">2022-10-13T08:44:00Z</dcterms:modified>
</cp:coreProperties>
</file>