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260BC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D57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6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A5FA3" w:rsidRPr="001A5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D57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</w:p>
    <w:p w:rsidR="00D92586" w:rsidRPr="00F0516C" w:rsidRDefault="00D92586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3D0E6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57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30FCA" w:rsidRPr="00F0516C" w:rsidRDefault="00C30FCA" w:rsidP="003D0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3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77" w:type="pct"/>
        <w:tblInd w:w="-176" w:type="dxa"/>
        <w:tblLook w:val="01E0" w:firstRow="1" w:lastRow="1" w:firstColumn="1" w:lastColumn="1" w:noHBand="0" w:noVBand="0"/>
      </w:tblPr>
      <w:tblGrid>
        <w:gridCol w:w="10126"/>
      </w:tblGrid>
      <w:tr w:rsidR="0036644B" w:rsidRPr="00F0516C" w:rsidTr="0036644B">
        <w:trPr>
          <w:trHeight w:val="131"/>
        </w:trPr>
        <w:tc>
          <w:tcPr>
            <w:tcW w:w="5000" w:type="pct"/>
          </w:tcPr>
          <w:p w:rsidR="0036644B" w:rsidRPr="006D6EF7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6E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Публичным акционерным </w:t>
            </w:r>
            <w:r w:rsidR="000A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обществом «Татнефть» имени В.Д. </w:t>
            </w:r>
            <w:r w:rsidRPr="006E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Шашина и Акционерным обществом «Сетевая компания», установленных постановлением Государственного комитета Республики Татарстан по тарифам от 11.12.2019 № 3-2/э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Сапожников Дмитрий Аркадьевич</w:t>
            </w:r>
          </w:p>
          <w:p w:rsidR="0036644B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564C4" w:rsidRPr="00856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«ВодоТехноСервис», установленных постановлением Государственного комитета Республики Татарстан по тарифам от 20.11.2019 № 10-65/кс (</w:t>
            </w:r>
            <w:r w:rsidR="008564C4" w:rsidRPr="008564C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Кукморский муниципальный район</w:t>
            </w:r>
            <w:r w:rsidR="008564C4" w:rsidRPr="00856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04E07"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36644B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564C4" w:rsidRPr="00856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водоотведение для Общества с ограниченной ответственностью «Сток» установленных постановлением Государственного комитета Республики Татарстан по тарифам от 11.11.2020 № 203-60/кс-2020 (</w:t>
            </w:r>
            <w:r w:rsidR="008564C4" w:rsidRPr="008564C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Кукморский муниципальный район</w:t>
            </w:r>
            <w:r w:rsidR="008564C4" w:rsidRPr="00856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04E07"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36644B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367721" w:rsidRPr="003677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«Центр водоснабжения и канализации» на 2022 год (</w:t>
            </w:r>
            <w:r w:rsidR="00367721" w:rsidRPr="0036772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Лаишевский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04E07"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367721" w:rsidRPr="003677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</w:t>
            </w:r>
            <w:r w:rsidR="00367721" w:rsidRPr="003677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Общества с ограниченной ответственностью «Водоканал» на 2022 год (</w:t>
            </w:r>
            <w:r w:rsidR="00367721" w:rsidRPr="0036772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Лениногорский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«Газпром теплоэнерго Казань», установленных постановлением Государственного комитета Республики Татарстан по тарифам от 14.12.2018 № 10-175/кс (</w:t>
            </w:r>
            <w:r w:rsidR="00502754" w:rsidRPr="005027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Менделеевский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Pr="006D6EF7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Акционерного общества «Аммоний», установленных постановлением Государственного комитета Республики Татарстан по тарифам от 02.12.2019 № 10-143/кс (</w:t>
            </w:r>
            <w:r w:rsidR="00502754" w:rsidRPr="005027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Менделеевский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техническую воду для Акционерного общества «Аммоний» на 2022 – 2026 годы </w:t>
            </w:r>
            <w:r w:rsidR="00502754" w:rsidRPr="005027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(Менделеевский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казенного предприятия «Водоканал» на 2022 – 2024 годы (</w:t>
            </w:r>
            <w:r w:rsidR="00502754" w:rsidRPr="005027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Нижнекамский муниципальный район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воду, техническую воду и водоотведение для Акционерного общества 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«ТГК-16», установленных постановлением Государственного комитета Республики Татарстан по тарифам от 14.12.2018 № 10-183/кс</w:t>
            </w:r>
            <w:r w:rsidR="00502754" w:rsidRPr="005027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(Нижнекамский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транспортировку сточных вод для Акционерного общества «ТГК-16», установленных постановлением Государственного комитета Республики Татарстан по тарифам от 09.12.2020 № 374-172/кс-2020 (</w:t>
            </w:r>
            <w:r w:rsidR="00502754" w:rsidRPr="005027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город Казань</w:t>
            </w:r>
            <w:r w:rsidR="00502754" w:rsidRPr="0050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от 18.12.2018 №10-191/кс (</w:t>
            </w:r>
            <w:r w:rsidR="00502754" w:rsidRPr="005027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Тукаевский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2754" w:rsidRPr="0050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«Коммунальные сети – Татарстан» установленных постановлением Государственного комитета Республики Татарстан по тарифам от 20.11.2020 № 254-87/кс-2020 (</w:t>
            </w:r>
            <w:r w:rsidR="00502754" w:rsidRPr="005027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Тукаевский муниципальный район)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02754" w:rsidRPr="006E7455" w:rsidRDefault="00502754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754" w:rsidRPr="006E7455" w:rsidRDefault="00502754" w:rsidP="00502754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0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Татарстан по тарифам от 05.12.2018 № 10-120/кс (</w:t>
            </w:r>
            <w:r w:rsidRPr="005027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город Казань)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02754" w:rsidRPr="006E7455" w:rsidRDefault="00502754" w:rsidP="00502754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E5B89" w:rsidRPr="00F943DF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«Благоустройство и Озеленение» на 2022 год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Миннебаев Гаяз Фаритович</w:t>
            </w:r>
          </w:p>
          <w:p w:rsidR="0036644B" w:rsidRPr="006D6EF7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E5B89" w:rsidRPr="00F943DF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Общества с ограниченно</w:t>
            </w:r>
            <w:r w:rsidR="006E5B89">
              <w:rPr>
                <w:rFonts w:ascii="Times New Roman" w:hAnsi="Times New Roman" w:cs="Times New Roman"/>
                <w:sz w:val="28"/>
                <w:szCs w:val="28"/>
              </w:rPr>
              <w:t xml:space="preserve">й ответственностью «Гринта» на </w:t>
            </w:r>
            <w:r w:rsidR="006E5B89" w:rsidRPr="00F943D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Миннебаев Гаяз Фаритович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6644B" w:rsidRDefault="0036644B" w:rsidP="0036644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6644B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1F40B0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Государственного </w:t>
            </w:r>
            <w:r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комитета Республики Татарстан по тарифам                                     А.С. Груничев</w:t>
            </w:r>
          </w:p>
        </w:tc>
      </w:tr>
    </w:tbl>
    <w:p w:rsidR="005500F1" w:rsidRPr="001A5FA3" w:rsidRDefault="005500F1" w:rsidP="003D0E6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E41"/>
    <w:multiLevelType w:val="hybridMultilevel"/>
    <w:tmpl w:val="05EA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0704A3"/>
    <w:multiLevelType w:val="hybridMultilevel"/>
    <w:tmpl w:val="3CB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625"/>
    <w:multiLevelType w:val="hybridMultilevel"/>
    <w:tmpl w:val="2A38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BDC5A53"/>
    <w:multiLevelType w:val="hybridMultilevel"/>
    <w:tmpl w:val="F53C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6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D56B5"/>
    <w:multiLevelType w:val="hybridMultilevel"/>
    <w:tmpl w:val="504612B4"/>
    <w:lvl w:ilvl="0" w:tplc="7B68B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605104"/>
    <w:multiLevelType w:val="hybridMultilevel"/>
    <w:tmpl w:val="7670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85C2E"/>
    <w:multiLevelType w:val="hybridMultilevel"/>
    <w:tmpl w:val="BB40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51BC"/>
    <w:multiLevelType w:val="hybridMultilevel"/>
    <w:tmpl w:val="F85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2"/>
  </w:num>
  <w:num w:numId="21">
    <w:abstractNumId w:val="0"/>
  </w:num>
  <w:num w:numId="22">
    <w:abstractNumId w:val="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207F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55DE4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0B0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CB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5F67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644B"/>
    <w:rsid w:val="00366E23"/>
    <w:rsid w:val="00367721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E67"/>
    <w:rsid w:val="003D19A8"/>
    <w:rsid w:val="003D6E89"/>
    <w:rsid w:val="003D7385"/>
    <w:rsid w:val="003E0DA6"/>
    <w:rsid w:val="003E1BA5"/>
    <w:rsid w:val="003E25D2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07D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2754"/>
    <w:rsid w:val="00506AB7"/>
    <w:rsid w:val="00511BBC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E5B89"/>
    <w:rsid w:val="006E7455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1FAA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564C4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1FFB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0C4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600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8786B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1519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5A56"/>
    <w:rsid w:val="00C77BB4"/>
    <w:rsid w:val="00C800F2"/>
    <w:rsid w:val="00C816C6"/>
    <w:rsid w:val="00C84422"/>
    <w:rsid w:val="00C84A6B"/>
    <w:rsid w:val="00C85F25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6FB4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5761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9AE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5C0A"/>
    <w:rsid w:val="00DD77C5"/>
    <w:rsid w:val="00DE194A"/>
    <w:rsid w:val="00DE20A3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4E07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4A4C"/>
    <w:rsid w:val="00E65BF7"/>
    <w:rsid w:val="00E6601E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B75A"/>
  <w15:docId w15:val="{27D39C33-3004-4759-9703-174EDEA6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A1A2-DC22-47A1-9F3C-2B730C75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3</cp:revision>
  <cp:lastPrinted>2021-11-29T07:06:00Z</cp:lastPrinted>
  <dcterms:created xsi:type="dcterms:W3CDTF">2021-12-02T14:52:00Z</dcterms:created>
  <dcterms:modified xsi:type="dcterms:W3CDTF">2021-12-02T14:52:00Z</dcterms:modified>
</cp:coreProperties>
</file>