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C3" w:rsidRPr="00F0516C" w:rsidRDefault="008906C3" w:rsidP="003D0E67">
      <w:pPr>
        <w:tabs>
          <w:tab w:val="left" w:pos="142"/>
        </w:tabs>
        <w:spacing w:after="0" w:line="240" w:lineRule="auto"/>
        <w:jc w:val="center"/>
        <w:rPr>
          <w:rFonts w:ascii="Times New Roman" w:eastAsia="Times New Roman" w:hAnsi="Times New Roman" w:cs="Times New Roman"/>
          <w:b/>
          <w:caps/>
          <w:sz w:val="28"/>
          <w:szCs w:val="28"/>
          <w:lang w:eastAsia="ru-RU"/>
        </w:rPr>
      </w:pPr>
      <w:r w:rsidRPr="00F0516C">
        <w:rPr>
          <w:rFonts w:ascii="Times New Roman" w:eastAsia="Times New Roman" w:hAnsi="Times New Roman" w:cs="Times New Roman"/>
          <w:b/>
          <w:caps/>
          <w:sz w:val="28"/>
          <w:szCs w:val="28"/>
          <w:lang w:eastAsia="ru-RU"/>
        </w:rPr>
        <w:t xml:space="preserve">заседание </w:t>
      </w:r>
      <w:r w:rsidR="006734B6" w:rsidRPr="00F0516C">
        <w:rPr>
          <w:rFonts w:ascii="Times New Roman" w:eastAsia="Times New Roman" w:hAnsi="Times New Roman" w:cs="Times New Roman"/>
          <w:b/>
          <w:caps/>
          <w:sz w:val="28"/>
          <w:szCs w:val="28"/>
          <w:lang w:eastAsia="ru-RU"/>
        </w:rPr>
        <w:t xml:space="preserve">Правления </w:t>
      </w:r>
    </w:p>
    <w:p w:rsidR="00E2431B" w:rsidRPr="00F0516C" w:rsidRDefault="008906C3" w:rsidP="003D0E67">
      <w:pPr>
        <w:tabs>
          <w:tab w:val="left" w:pos="142"/>
        </w:tabs>
        <w:spacing w:after="0" w:line="240" w:lineRule="auto"/>
        <w:jc w:val="center"/>
        <w:rPr>
          <w:rFonts w:ascii="Times New Roman" w:eastAsia="Times New Roman" w:hAnsi="Times New Roman" w:cs="Times New Roman"/>
          <w:b/>
          <w:sz w:val="28"/>
          <w:szCs w:val="28"/>
          <w:lang w:eastAsia="ru-RU"/>
        </w:rPr>
      </w:pPr>
      <w:r w:rsidRPr="00F0516C">
        <w:rPr>
          <w:rFonts w:ascii="Times New Roman" w:eastAsia="Times New Roman" w:hAnsi="Times New Roman" w:cs="Times New Roman"/>
          <w:b/>
          <w:sz w:val="28"/>
          <w:szCs w:val="28"/>
          <w:lang w:eastAsia="ru-RU"/>
        </w:rPr>
        <w:t>Государственного комитета Республики Татарстан по тарифам</w:t>
      </w:r>
    </w:p>
    <w:p w:rsidR="00CF7CD2" w:rsidRPr="00F0516C" w:rsidRDefault="00CF7CD2" w:rsidP="003D0E67">
      <w:pPr>
        <w:tabs>
          <w:tab w:val="left" w:pos="142"/>
        </w:tabs>
        <w:spacing w:after="0" w:line="240" w:lineRule="auto"/>
        <w:rPr>
          <w:rFonts w:ascii="Times New Roman" w:eastAsia="Times New Roman" w:hAnsi="Times New Roman" w:cs="Times New Roman"/>
          <w:i/>
          <w:sz w:val="28"/>
          <w:szCs w:val="28"/>
          <w:lang w:eastAsia="ru-RU"/>
        </w:rPr>
      </w:pPr>
    </w:p>
    <w:p w:rsidR="008906C3" w:rsidRPr="00863BB7" w:rsidRDefault="003D0E67" w:rsidP="003D0E67">
      <w:pPr>
        <w:tabs>
          <w:tab w:val="left" w:pos="142"/>
        </w:tabs>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w:t>
      </w:r>
      <w:r w:rsidR="002E564C">
        <w:rPr>
          <w:rFonts w:ascii="Times New Roman" w:eastAsia="Times New Roman" w:hAnsi="Times New Roman" w:cs="Times New Roman"/>
          <w:i/>
          <w:sz w:val="28"/>
          <w:szCs w:val="28"/>
          <w:lang w:eastAsia="ru-RU"/>
        </w:rPr>
        <w:t>3</w:t>
      </w:r>
      <w:r w:rsidR="00CD285C" w:rsidRPr="0027525D">
        <w:rPr>
          <w:rFonts w:ascii="Times New Roman" w:eastAsia="Times New Roman" w:hAnsi="Times New Roman" w:cs="Times New Roman"/>
          <w:i/>
          <w:sz w:val="28"/>
          <w:szCs w:val="28"/>
          <w:lang w:eastAsia="ru-RU"/>
        </w:rPr>
        <w:t xml:space="preserve"> </w:t>
      </w:r>
      <w:r w:rsidR="00CD285C">
        <w:rPr>
          <w:rFonts w:ascii="Times New Roman" w:eastAsia="Times New Roman" w:hAnsi="Times New Roman" w:cs="Times New Roman"/>
          <w:i/>
          <w:sz w:val="28"/>
          <w:szCs w:val="28"/>
          <w:lang w:eastAsia="ru-RU"/>
        </w:rPr>
        <w:t>ноября</w:t>
      </w:r>
      <w:r w:rsidR="00091C05" w:rsidRPr="00F0516C">
        <w:rPr>
          <w:rFonts w:ascii="Times New Roman" w:eastAsia="Times New Roman" w:hAnsi="Times New Roman" w:cs="Times New Roman"/>
          <w:i/>
          <w:sz w:val="28"/>
          <w:szCs w:val="28"/>
          <w:lang w:eastAsia="ru-RU"/>
        </w:rPr>
        <w:t xml:space="preserve"> 2021</w:t>
      </w:r>
      <w:r w:rsidR="00E922B7" w:rsidRPr="00F0516C">
        <w:rPr>
          <w:rFonts w:ascii="Times New Roman" w:eastAsia="Times New Roman" w:hAnsi="Times New Roman" w:cs="Times New Roman"/>
          <w:i/>
          <w:sz w:val="28"/>
          <w:szCs w:val="28"/>
          <w:lang w:eastAsia="ru-RU"/>
        </w:rPr>
        <w:t xml:space="preserve"> года</w:t>
      </w:r>
      <w:r w:rsidR="00855362" w:rsidRPr="00F0516C">
        <w:rPr>
          <w:rFonts w:ascii="Times New Roman" w:eastAsia="Times New Roman" w:hAnsi="Times New Roman" w:cs="Times New Roman"/>
          <w:i/>
          <w:sz w:val="28"/>
          <w:szCs w:val="28"/>
          <w:lang w:eastAsia="ru-RU"/>
        </w:rPr>
        <w:tab/>
      </w:r>
      <w:r w:rsidR="00855362" w:rsidRPr="00F0516C">
        <w:rPr>
          <w:rFonts w:ascii="Times New Roman" w:eastAsia="Times New Roman" w:hAnsi="Times New Roman" w:cs="Times New Roman"/>
          <w:i/>
          <w:sz w:val="28"/>
          <w:szCs w:val="28"/>
          <w:lang w:eastAsia="ru-RU"/>
        </w:rPr>
        <w:tab/>
      </w:r>
      <w:r w:rsidR="00855362" w:rsidRPr="00F0516C">
        <w:rPr>
          <w:rFonts w:ascii="Times New Roman" w:eastAsia="Times New Roman" w:hAnsi="Times New Roman" w:cs="Times New Roman"/>
          <w:i/>
          <w:sz w:val="28"/>
          <w:szCs w:val="28"/>
          <w:lang w:eastAsia="ru-RU"/>
        </w:rPr>
        <w:tab/>
      </w:r>
      <w:r w:rsidR="00855362" w:rsidRPr="00F0516C">
        <w:rPr>
          <w:rFonts w:ascii="Times New Roman" w:eastAsia="Times New Roman" w:hAnsi="Times New Roman" w:cs="Times New Roman"/>
          <w:i/>
          <w:sz w:val="28"/>
          <w:szCs w:val="28"/>
          <w:lang w:eastAsia="ru-RU"/>
        </w:rPr>
        <w:tab/>
      </w:r>
      <w:r w:rsidR="00855362" w:rsidRPr="00F0516C">
        <w:rPr>
          <w:rFonts w:ascii="Times New Roman" w:eastAsia="Times New Roman" w:hAnsi="Times New Roman" w:cs="Times New Roman"/>
          <w:i/>
          <w:sz w:val="28"/>
          <w:szCs w:val="28"/>
          <w:lang w:eastAsia="ru-RU"/>
        </w:rPr>
        <w:tab/>
      </w:r>
      <w:r w:rsidR="00855362" w:rsidRPr="00F0516C">
        <w:rPr>
          <w:rFonts w:ascii="Times New Roman" w:eastAsia="Times New Roman" w:hAnsi="Times New Roman" w:cs="Times New Roman"/>
          <w:i/>
          <w:sz w:val="28"/>
          <w:szCs w:val="28"/>
          <w:lang w:eastAsia="ru-RU"/>
        </w:rPr>
        <w:tab/>
      </w:r>
      <w:r w:rsidR="00855362" w:rsidRPr="00F0516C">
        <w:rPr>
          <w:rFonts w:ascii="Times New Roman" w:eastAsia="Times New Roman" w:hAnsi="Times New Roman" w:cs="Times New Roman"/>
          <w:i/>
          <w:sz w:val="28"/>
          <w:szCs w:val="28"/>
          <w:lang w:eastAsia="ru-RU"/>
        </w:rPr>
        <w:tab/>
      </w:r>
      <w:r w:rsidR="00855362" w:rsidRPr="00F0516C">
        <w:rPr>
          <w:rFonts w:ascii="Times New Roman" w:eastAsia="Times New Roman" w:hAnsi="Times New Roman" w:cs="Times New Roman"/>
          <w:i/>
          <w:sz w:val="28"/>
          <w:szCs w:val="28"/>
          <w:lang w:eastAsia="ru-RU"/>
        </w:rPr>
        <w:tab/>
      </w:r>
      <w:r w:rsidR="00855362" w:rsidRPr="00F0516C">
        <w:rPr>
          <w:rFonts w:ascii="Times New Roman" w:eastAsia="Times New Roman" w:hAnsi="Times New Roman" w:cs="Times New Roman"/>
          <w:i/>
          <w:sz w:val="28"/>
          <w:szCs w:val="28"/>
          <w:lang w:eastAsia="ru-RU"/>
        </w:rPr>
        <w:tab/>
      </w:r>
      <w:r w:rsidR="00E908DF">
        <w:rPr>
          <w:rFonts w:ascii="Times New Roman" w:eastAsia="Times New Roman" w:hAnsi="Times New Roman" w:cs="Times New Roman"/>
          <w:i/>
          <w:sz w:val="28"/>
          <w:szCs w:val="28"/>
          <w:lang w:eastAsia="ru-RU"/>
        </w:rPr>
        <w:t xml:space="preserve">       </w:t>
      </w:r>
      <w:r w:rsidR="008906C3" w:rsidRPr="00F0516C">
        <w:rPr>
          <w:rFonts w:ascii="Times New Roman" w:eastAsia="Times New Roman" w:hAnsi="Times New Roman" w:cs="Times New Roman"/>
          <w:i/>
          <w:sz w:val="28"/>
          <w:szCs w:val="28"/>
          <w:lang w:eastAsia="ru-RU"/>
        </w:rPr>
        <w:t xml:space="preserve">№ </w:t>
      </w:r>
      <w:r w:rsidR="001A5FA3" w:rsidRPr="001A5FA3">
        <w:rPr>
          <w:rFonts w:ascii="Times New Roman" w:eastAsia="Times New Roman" w:hAnsi="Times New Roman" w:cs="Times New Roman"/>
          <w:i/>
          <w:sz w:val="28"/>
          <w:szCs w:val="28"/>
          <w:lang w:eastAsia="ru-RU"/>
        </w:rPr>
        <w:t>4</w:t>
      </w:r>
      <w:r w:rsidR="0021241A">
        <w:rPr>
          <w:rFonts w:ascii="Times New Roman" w:eastAsia="Times New Roman" w:hAnsi="Times New Roman" w:cs="Times New Roman"/>
          <w:i/>
          <w:sz w:val="28"/>
          <w:szCs w:val="28"/>
          <w:lang w:eastAsia="ru-RU"/>
        </w:rPr>
        <w:t>5</w:t>
      </w:r>
    </w:p>
    <w:p w:rsidR="00D92586" w:rsidRPr="00F0516C" w:rsidRDefault="00D92586" w:rsidP="003D0E67">
      <w:pPr>
        <w:tabs>
          <w:tab w:val="left" w:pos="142"/>
        </w:tabs>
        <w:spacing w:after="0" w:line="240" w:lineRule="auto"/>
        <w:rPr>
          <w:rFonts w:ascii="Times New Roman" w:eastAsia="Times New Roman" w:hAnsi="Times New Roman" w:cs="Times New Roman"/>
          <w:i/>
          <w:sz w:val="28"/>
          <w:szCs w:val="28"/>
          <w:lang w:eastAsia="ru-RU"/>
        </w:rPr>
      </w:pPr>
    </w:p>
    <w:p w:rsidR="008906C3" w:rsidRPr="00F0516C" w:rsidRDefault="008906C3" w:rsidP="003D0E67">
      <w:pPr>
        <w:tabs>
          <w:tab w:val="left" w:pos="142"/>
        </w:tabs>
        <w:spacing w:after="0" w:line="240" w:lineRule="auto"/>
        <w:rPr>
          <w:rFonts w:ascii="Times New Roman" w:eastAsia="Times New Roman" w:hAnsi="Times New Roman" w:cs="Times New Roman"/>
          <w:i/>
          <w:sz w:val="28"/>
          <w:szCs w:val="28"/>
          <w:lang w:eastAsia="ru-RU"/>
        </w:rPr>
      </w:pPr>
      <w:r w:rsidRPr="00F0516C">
        <w:rPr>
          <w:rFonts w:ascii="Times New Roman" w:eastAsia="Times New Roman" w:hAnsi="Times New Roman" w:cs="Times New Roman"/>
          <w:i/>
          <w:sz w:val="28"/>
          <w:szCs w:val="28"/>
          <w:lang w:eastAsia="ru-RU"/>
        </w:rPr>
        <w:t>Место проведения:</w:t>
      </w:r>
    </w:p>
    <w:p w:rsidR="008906C3" w:rsidRPr="00F0516C" w:rsidRDefault="008906C3" w:rsidP="003D0E67">
      <w:pPr>
        <w:tabs>
          <w:tab w:val="left" w:pos="142"/>
        </w:tabs>
        <w:spacing w:after="0" w:line="240" w:lineRule="auto"/>
        <w:rPr>
          <w:rFonts w:ascii="Times New Roman" w:eastAsia="Times New Roman" w:hAnsi="Times New Roman" w:cs="Times New Roman"/>
          <w:i/>
          <w:sz w:val="28"/>
          <w:szCs w:val="28"/>
          <w:lang w:eastAsia="ru-RU"/>
        </w:rPr>
      </w:pPr>
      <w:r w:rsidRPr="00F0516C">
        <w:rPr>
          <w:rFonts w:ascii="Times New Roman" w:eastAsia="Times New Roman" w:hAnsi="Times New Roman" w:cs="Times New Roman"/>
          <w:i/>
          <w:sz w:val="28"/>
          <w:szCs w:val="28"/>
          <w:lang w:eastAsia="ru-RU"/>
        </w:rPr>
        <w:t>Государственный комитет Республики Татарстан по тарифам</w:t>
      </w:r>
    </w:p>
    <w:p w:rsidR="008906C3" w:rsidRPr="00F0516C" w:rsidRDefault="008906C3" w:rsidP="003D0E67">
      <w:pPr>
        <w:tabs>
          <w:tab w:val="left" w:pos="142"/>
          <w:tab w:val="left" w:pos="4200"/>
        </w:tabs>
        <w:spacing w:after="0" w:line="240" w:lineRule="auto"/>
        <w:rPr>
          <w:rFonts w:ascii="Times New Roman" w:eastAsia="Times New Roman" w:hAnsi="Times New Roman" w:cs="Times New Roman"/>
          <w:i/>
          <w:sz w:val="28"/>
          <w:szCs w:val="28"/>
          <w:lang w:eastAsia="ru-RU"/>
        </w:rPr>
      </w:pPr>
      <w:r w:rsidRPr="00F0516C">
        <w:rPr>
          <w:rFonts w:ascii="Times New Roman" w:eastAsia="Times New Roman" w:hAnsi="Times New Roman" w:cs="Times New Roman"/>
          <w:i/>
          <w:sz w:val="28"/>
          <w:szCs w:val="28"/>
          <w:lang w:eastAsia="ru-RU"/>
        </w:rPr>
        <w:t xml:space="preserve">г. </w:t>
      </w:r>
      <w:r w:rsidR="00CA4005" w:rsidRPr="00F0516C">
        <w:rPr>
          <w:rFonts w:ascii="Times New Roman" w:eastAsia="Times New Roman" w:hAnsi="Times New Roman" w:cs="Times New Roman"/>
          <w:i/>
          <w:sz w:val="28"/>
          <w:szCs w:val="28"/>
          <w:lang w:eastAsia="ru-RU"/>
        </w:rPr>
        <w:t>Казань, ул. Карла Маркса, д. 66</w:t>
      </w:r>
    </w:p>
    <w:p w:rsidR="008D38D9" w:rsidRPr="00F0516C" w:rsidRDefault="008D38D9" w:rsidP="003D0E67">
      <w:pPr>
        <w:tabs>
          <w:tab w:val="left" w:pos="142"/>
        </w:tabs>
        <w:spacing w:after="0" w:line="240" w:lineRule="auto"/>
        <w:rPr>
          <w:rFonts w:ascii="Times New Roman" w:eastAsia="Times New Roman" w:hAnsi="Times New Roman" w:cs="Times New Roman"/>
          <w:i/>
          <w:sz w:val="28"/>
          <w:szCs w:val="28"/>
          <w:lang w:eastAsia="ru-RU"/>
        </w:rPr>
      </w:pPr>
    </w:p>
    <w:p w:rsidR="00DD4898" w:rsidRPr="00F0516C" w:rsidRDefault="00EA412B" w:rsidP="003D0E67">
      <w:pPr>
        <w:tabs>
          <w:tab w:val="left" w:pos="142"/>
        </w:tabs>
        <w:spacing w:after="0" w:line="240" w:lineRule="auto"/>
        <w:rPr>
          <w:rFonts w:ascii="Times New Roman" w:eastAsia="Times New Roman" w:hAnsi="Times New Roman" w:cs="Times New Roman"/>
          <w:i/>
          <w:sz w:val="28"/>
          <w:szCs w:val="28"/>
          <w:lang w:eastAsia="ru-RU"/>
        </w:rPr>
      </w:pPr>
      <w:r w:rsidRPr="00F0516C">
        <w:rPr>
          <w:rFonts w:ascii="Times New Roman" w:eastAsia="Times New Roman" w:hAnsi="Times New Roman" w:cs="Times New Roman"/>
          <w:i/>
          <w:sz w:val="28"/>
          <w:szCs w:val="28"/>
          <w:lang w:eastAsia="ru-RU"/>
        </w:rPr>
        <w:t xml:space="preserve">Начало: </w:t>
      </w:r>
      <w:r w:rsidR="00564E8E" w:rsidRPr="00693D46">
        <w:rPr>
          <w:rFonts w:ascii="Times New Roman" w:eastAsia="Times New Roman" w:hAnsi="Times New Roman" w:cs="Times New Roman"/>
          <w:i/>
          <w:sz w:val="28"/>
          <w:szCs w:val="28"/>
          <w:lang w:eastAsia="ru-RU"/>
        </w:rPr>
        <w:t>1</w:t>
      </w:r>
      <w:r w:rsidR="00056264" w:rsidRPr="00250A55">
        <w:rPr>
          <w:rFonts w:ascii="Times New Roman" w:eastAsia="Times New Roman" w:hAnsi="Times New Roman" w:cs="Times New Roman"/>
          <w:i/>
          <w:sz w:val="28"/>
          <w:szCs w:val="28"/>
          <w:lang w:eastAsia="ru-RU"/>
        </w:rPr>
        <w:t>4</w:t>
      </w:r>
      <w:r w:rsidR="001A5FA3" w:rsidRPr="00056264">
        <w:rPr>
          <w:rFonts w:ascii="Times New Roman" w:eastAsia="Times New Roman" w:hAnsi="Times New Roman" w:cs="Times New Roman"/>
          <w:i/>
          <w:sz w:val="28"/>
          <w:szCs w:val="28"/>
          <w:lang w:eastAsia="ru-RU"/>
        </w:rPr>
        <w:t xml:space="preserve"> </w:t>
      </w:r>
      <w:r w:rsidRPr="00F0516C">
        <w:rPr>
          <w:rFonts w:ascii="Times New Roman" w:eastAsia="Times New Roman" w:hAnsi="Times New Roman" w:cs="Times New Roman"/>
          <w:i/>
          <w:sz w:val="28"/>
          <w:szCs w:val="28"/>
          <w:lang w:eastAsia="ru-RU"/>
        </w:rPr>
        <w:t>ч.</w:t>
      </w:r>
      <w:r w:rsidR="00FA5607" w:rsidRPr="00F0516C">
        <w:rPr>
          <w:rFonts w:ascii="Times New Roman" w:eastAsia="Times New Roman" w:hAnsi="Times New Roman" w:cs="Times New Roman"/>
          <w:i/>
          <w:sz w:val="28"/>
          <w:szCs w:val="28"/>
          <w:lang w:eastAsia="ru-RU"/>
        </w:rPr>
        <w:t>0</w:t>
      </w:r>
      <w:r w:rsidRPr="00F0516C">
        <w:rPr>
          <w:rFonts w:ascii="Times New Roman" w:eastAsia="Times New Roman" w:hAnsi="Times New Roman" w:cs="Times New Roman"/>
          <w:i/>
          <w:sz w:val="28"/>
          <w:szCs w:val="28"/>
          <w:lang w:eastAsia="ru-RU"/>
        </w:rPr>
        <w:t>0 мин.</w:t>
      </w:r>
    </w:p>
    <w:p w:rsidR="00C90A05" w:rsidRDefault="00C90A05" w:rsidP="003D0E67">
      <w:pPr>
        <w:spacing w:after="0" w:line="240" w:lineRule="auto"/>
        <w:rPr>
          <w:rFonts w:ascii="Times New Roman" w:eastAsia="Times New Roman" w:hAnsi="Times New Roman" w:cs="Times New Roman"/>
          <w:sz w:val="28"/>
          <w:szCs w:val="28"/>
          <w:lang w:eastAsia="ru-RU"/>
        </w:rPr>
      </w:pPr>
    </w:p>
    <w:p w:rsidR="00C30FCA" w:rsidRPr="00F0516C" w:rsidRDefault="00C30FCA" w:rsidP="003D0E67">
      <w:pPr>
        <w:spacing w:after="0" w:line="240" w:lineRule="auto"/>
        <w:rPr>
          <w:rFonts w:ascii="Times New Roman" w:eastAsia="Times New Roman" w:hAnsi="Times New Roman" w:cs="Times New Roman"/>
          <w:sz w:val="28"/>
          <w:szCs w:val="28"/>
          <w:lang w:eastAsia="ru-RU"/>
        </w:rPr>
      </w:pPr>
    </w:p>
    <w:p w:rsidR="00122A00" w:rsidRPr="00F0516C" w:rsidRDefault="008906C3" w:rsidP="003D0E67">
      <w:pPr>
        <w:spacing w:after="0" w:line="240" w:lineRule="auto"/>
        <w:jc w:val="center"/>
        <w:rPr>
          <w:rFonts w:ascii="Times New Roman" w:eastAsia="Times New Roman" w:hAnsi="Times New Roman" w:cs="Times New Roman"/>
          <w:b/>
          <w:sz w:val="28"/>
          <w:szCs w:val="28"/>
          <w:lang w:eastAsia="ru-RU"/>
        </w:rPr>
      </w:pPr>
      <w:r w:rsidRPr="00F0516C">
        <w:rPr>
          <w:rFonts w:ascii="Times New Roman" w:eastAsia="Times New Roman" w:hAnsi="Times New Roman" w:cs="Times New Roman"/>
          <w:b/>
          <w:sz w:val="28"/>
          <w:szCs w:val="28"/>
          <w:lang w:eastAsia="ru-RU"/>
        </w:rPr>
        <w:t>ПОВЕСТКА ДНЯ:</w:t>
      </w:r>
    </w:p>
    <w:tbl>
      <w:tblPr>
        <w:tblW w:w="5152" w:type="pct"/>
        <w:tblInd w:w="-176" w:type="dxa"/>
        <w:tblLook w:val="01E0" w:firstRow="1" w:lastRow="1" w:firstColumn="1" w:lastColumn="1" w:noHBand="0" w:noVBand="0"/>
      </w:tblPr>
      <w:tblGrid>
        <w:gridCol w:w="286"/>
        <w:gridCol w:w="10014"/>
      </w:tblGrid>
      <w:tr w:rsidR="004C4C1E" w:rsidRPr="00F0516C" w:rsidTr="00CB5D1B">
        <w:trPr>
          <w:trHeight w:val="10160"/>
        </w:trPr>
        <w:tc>
          <w:tcPr>
            <w:tcW w:w="139" w:type="pct"/>
          </w:tcPr>
          <w:p w:rsidR="00034BDC" w:rsidRPr="00F0516C" w:rsidRDefault="00034BDC" w:rsidP="003D0E67">
            <w:pPr>
              <w:spacing w:after="0" w:line="240" w:lineRule="auto"/>
              <w:jc w:val="both"/>
              <w:rPr>
                <w:rFonts w:ascii="Times New Roman" w:eastAsia="Times New Roman" w:hAnsi="Times New Roman" w:cs="Times New Roman"/>
                <w:sz w:val="28"/>
                <w:szCs w:val="28"/>
                <w:lang w:eastAsia="ru-RU"/>
              </w:rPr>
            </w:pPr>
          </w:p>
        </w:tc>
        <w:tc>
          <w:tcPr>
            <w:tcW w:w="4861" w:type="pct"/>
          </w:tcPr>
          <w:p w:rsidR="0042046D" w:rsidRPr="0085073F" w:rsidRDefault="0042046D" w:rsidP="003D0E67">
            <w:pPr>
              <w:tabs>
                <w:tab w:val="left" w:pos="320"/>
              </w:tabs>
              <w:spacing w:after="0" w:line="240" w:lineRule="auto"/>
              <w:jc w:val="both"/>
              <w:rPr>
                <w:rFonts w:ascii="Times New Roman" w:eastAsia="Times New Roman" w:hAnsi="Times New Roman" w:cs="Times New Roman"/>
                <w:sz w:val="28"/>
                <w:szCs w:val="28"/>
                <w:lang w:eastAsia="ru-RU"/>
              </w:rPr>
            </w:pPr>
          </w:p>
          <w:p w:rsidR="003D0E67" w:rsidRDefault="003D0E67" w:rsidP="003D0E67">
            <w:pPr>
              <w:numPr>
                <w:ilvl w:val="0"/>
                <w:numId w:val="17"/>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3D0E67">
              <w:rPr>
                <w:rFonts w:ascii="Times New Roman" w:eastAsia="Times New Roman" w:hAnsi="Times New Roman" w:cs="Times New Roman"/>
                <w:sz w:val="28"/>
                <w:szCs w:val="28"/>
                <w:lang w:eastAsia="ru-RU"/>
              </w:rPr>
              <w:t>О проекте постановления Государственного комитета Р</w:t>
            </w:r>
            <w:r>
              <w:rPr>
                <w:rFonts w:ascii="Times New Roman" w:eastAsia="Times New Roman" w:hAnsi="Times New Roman" w:cs="Times New Roman"/>
                <w:sz w:val="28"/>
                <w:szCs w:val="28"/>
                <w:lang w:eastAsia="ru-RU"/>
              </w:rPr>
              <w:t xml:space="preserve">еспублики Татарстан по тарифам </w:t>
            </w:r>
            <w:r w:rsidRPr="003D0E67">
              <w:rPr>
                <w:rFonts w:ascii="Times New Roman" w:eastAsia="Times New Roman" w:hAnsi="Times New Roman" w:cs="Times New Roman"/>
                <w:sz w:val="28"/>
                <w:szCs w:val="28"/>
                <w:lang w:eastAsia="ru-RU"/>
              </w:rPr>
              <w:t>«</w:t>
            </w:r>
            <w:r w:rsidR="0021241A" w:rsidRPr="0021241A">
              <w:rPr>
                <w:rFonts w:ascii="Times New Roman" w:eastAsia="Times New Roman" w:hAnsi="Times New Roman" w:cs="Times New Roman"/>
                <w:sz w:val="28"/>
                <w:szCs w:val="28"/>
                <w:lang w:eastAsia="ru-RU"/>
              </w:rPr>
              <w:t>О корректировке на 2022 год долгосрочных тарифов на тепловую энергию (мощность), поставляемую Обществом с ограниченной ответственностью «Альгазтранс-Елабуга» потребителям, установленных постановлением Государственного комитета Республики Татарстан по тарифам от 30.11.2018 № 5-56/тэ</w:t>
            </w:r>
            <w:r>
              <w:rPr>
                <w:rFonts w:ascii="Times New Roman" w:eastAsia="Times New Roman" w:hAnsi="Times New Roman" w:cs="Times New Roman"/>
                <w:sz w:val="28"/>
                <w:szCs w:val="28"/>
                <w:lang w:eastAsia="ru-RU"/>
              </w:rPr>
              <w:t>».</w:t>
            </w:r>
          </w:p>
          <w:p w:rsidR="003D0E67" w:rsidRDefault="003D0E67" w:rsidP="003D0E67">
            <w:pPr>
              <w:tabs>
                <w:tab w:val="left" w:pos="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Выступающий – </w:t>
            </w:r>
            <w:r w:rsidR="0021241A">
              <w:rPr>
                <w:rFonts w:ascii="Times New Roman" w:eastAsia="Times New Roman" w:hAnsi="Times New Roman" w:cs="Times New Roman"/>
                <w:i/>
                <w:sz w:val="28"/>
                <w:szCs w:val="28"/>
                <w:lang w:eastAsia="ru-RU"/>
              </w:rPr>
              <w:t>Кубашева Эльза Энгелевна</w:t>
            </w:r>
          </w:p>
          <w:p w:rsidR="003D0E67" w:rsidRPr="003D0E67" w:rsidRDefault="003D0E67" w:rsidP="003D0E67">
            <w:pPr>
              <w:tabs>
                <w:tab w:val="left" w:pos="0"/>
              </w:tabs>
              <w:spacing w:after="0" w:line="240" w:lineRule="auto"/>
              <w:jc w:val="both"/>
              <w:rPr>
                <w:rFonts w:ascii="Times New Roman" w:eastAsia="Times New Roman" w:hAnsi="Times New Roman" w:cs="Times New Roman"/>
                <w:sz w:val="28"/>
                <w:szCs w:val="28"/>
                <w:lang w:eastAsia="ru-RU"/>
              </w:rPr>
            </w:pPr>
          </w:p>
          <w:p w:rsidR="003D0E67" w:rsidRDefault="003D0E67" w:rsidP="003D0E67">
            <w:pPr>
              <w:numPr>
                <w:ilvl w:val="0"/>
                <w:numId w:val="17"/>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3D0E67">
              <w:rPr>
                <w:rFonts w:ascii="Times New Roman" w:eastAsia="Times New Roman" w:hAnsi="Times New Roman" w:cs="Times New Roman"/>
                <w:sz w:val="28"/>
                <w:szCs w:val="28"/>
                <w:lang w:eastAsia="ru-RU"/>
              </w:rPr>
              <w:t>О проекте постановления Государственного комитета Р</w:t>
            </w:r>
            <w:r>
              <w:rPr>
                <w:rFonts w:ascii="Times New Roman" w:eastAsia="Times New Roman" w:hAnsi="Times New Roman" w:cs="Times New Roman"/>
                <w:sz w:val="28"/>
                <w:szCs w:val="28"/>
                <w:lang w:eastAsia="ru-RU"/>
              </w:rPr>
              <w:t xml:space="preserve">еспублики Татарстан по тарифам </w:t>
            </w:r>
            <w:r w:rsidRPr="003D0E67">
              <w:rPr>
                <w:rFonts w:ascii="Times New Roman" w:eastAsia="Times New Roman" w:hAnsi="Times New Roman" w:cs="Times New Roman"/>
                <w:sz w:val="28"/>
                <w:szCs w:val="28"/>
                <w:lang w:eastAsia="ru-RU"/>
              </w:rPr>
              <w:t>«</w:t>
            </w:r>
            <w:r w:rsidR="0021241A" w:rsidRPr="0021241A">
              <w:rPr>
                <w:rFonts w:ascii="Times New Roman" w:eastAsia="Times New Roman" w:hAnsi="Times New Roman" w:cs="Times New Roman"/>
                <w:sz w:val="28"/>
                <w:szCs w:val="28"/>
                <w:lang w:eastAsia="ru-RU"/>
              </w:rPr>
              <w:t>Об установлении тарифов на тепловую энергию (мощность), поставляемую Акционерным обществом «Республиканское производственное объединение «Таткоммунэнерго» потребителям, другим теплоснабжающим организациям, на 2022 год</w:t>
            </w:r>
            <w:r>
              <w:rPr>
                <w:rFonts w:ascii="Times New Roman" w:eastAsia="Times New Roman" w:hAnsi="Times New Roman" w:cs="Times New Roman"/>
                <w:sz w:val="28"/>
                <w:szCs w:val="28"/>
                <w:lang w:eastAsia="ru-RU"/>
              </w:rPr>
              <w:t>».</w:t>
            </w:r>
          </w:p>
          <w:p w:rsidR="003D0E67" w:rsidRDefault="003D0E67" w:rsidP="003D0E67">
            <w:pPr>
              <w:tabs>
                <w:tab w:val="left" w:pos="0"/>
              </w:tabs>
              <w:spacing w:after="0" w:line="240" w:lineRule="auto"/>
              <w:jc w:val="both"/>
              <w:rPr>
                <w:rFonts w:ascii="Times New Roman" w:eastAsia="Times New Roman" w:hAnsi="Times New Roman" w:cs="Times New Roman"/>
                <w:i/>
                <w:sz w:val="28"/>
                <w:szCs w:val="28"/>
                <w:lang w:eastAsia="ru-RU"/>
              </w:rPr>
            </w:pPr>
            <w:r w:rsidRPr="003D0E67">
              <w:rPr>
                <w:rFonts w:ascii="Times New Roman" w:eastAsia="Times New Roman" w:hAnsi="Times New Roman" w:cs="Times New Roman"/>
                <w:i/>
                <w:sz w:val="28"/>
                <w:szCs w:val="28"/>
                <w:lang w:eastAsia="ru-RU"/>
              </w:rPr>
              <w:t xml:space="preserve">Выступающий – </w:t>
            </w:r>
            <w:r w:rsidR="0021241A">
              <w:rPr>
                <w:rFonts w:ascii="Times New Roman" w:eastAsia="Times New Roman" w:hAnsi="Times New Roman" w:cs="Times New Roman"/>
                <w:i/>
                <w:sz w:val="28"/>
                <w:szCs w:val="28"/>
                <w:lang w:eastAsia="ru-RU"/>
              </w:rPr>
              <w:t>Кубашева Эльза Энгелевна</w:t>
            </w:r>
          </w:p>
          <w:p w:rsidR="003D0E67" w:rsidRPr="003D0E67" w:rsidRDefault="003D0E67" w:rsidP="003D0E67">
            <w:pPr>
              <w:tabs>
                <w:tab w:val="left" w:pos="0"/>
              </w:tabs>
              <w:spacing w:after="0" w:line="240" w:lineRule="auto"/>
              <w:jc w:val="both"/>
              <w:rPr>
                <w:rFonts w:ascii="Times New Roman" w:eastAsia="Times New Roman" w:hAnsi="Times New Roman" w:cs="Times New Roman"/>
                <w:i/>
                <w:sz w:val="28"/>
                <w:szCs w:val="28"/>
                <w:lang w:eastAsia="ru-RU"/>
              </w:rPr>
            </w:pPr>
          </w:p>
          <w:p w:rsidR="003D0E67" w:rsidRDefault="003D0E67" w:rsidP="003D0E67">
            <w:pPr>
              <w:numPr>
                <w:ilvl w:val="0"/>
                <w:numId w:val="17"/>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3D0E67">
              <w:rPr>
                <w:rFonts w:ascii="Times New Roman" w:eastAsia="Times New Roman" w:hAnsi="Times New Roman" w:cs="Times New Roman"/>
                <w:sz w:val="28"/>
                <w:szCs w:val="28"/>
                <w:lang w:eastAsia="ru-RU"/>
              </w:rPr>
              <w:t>О проекте постановления Государственного комитета Р</w:t>
            </w:r>
            <w:r>
              <w:rPr>
                <w:rFonts w:ascii="Times New Roman" w:eastAsia="Times New Roman" w:hAnsi="Times New Roman" w:cs="Times New Roman"/>
                <w:sz w:val="28"/>
                <w:szCs w:val="28"/>
                <w:lang w:eastAsia="ru-RU"/>
              </w:rPr>
              <w:t xml:space="preserve">еспублики Татарстан по тарифам </w:t>
            </w:r>
            <w:r w:rsidRPr="003D0E67">
              <w:rPr>
                <w:rFonts w:ascii="Times New Roman" w:eastAsia="Times New Roman" w:hAnsi="Times New Roman" w:cs="Times New Roman"/>
                <w:sz w:val="28"/>
                <w:szCs w:val="28"/>
                <w:lang w:eastAsia="ru-RU"/>
              </w:rPr>
              <w:t>«</w:t>
            </w:r>
            <w:r w:rsidR="0021241A" w:rsidRPr="0021241A">
              <w:rPr>
                <w:rFonts w:ascii="Times New Roman" w:eastAsia="Times New Roman" w:hAnsi="Times New Roman" w:cs="Times New Roman"/>
                <w:sz w:val="28"/>
                <w:szCs w:val="28"/>
                <w:lang w:eastAsia="ru-RU"/>
              </w:rPr>
              <w:t>Об установлении тарифов на тепловую энергию (мощность), поставляемую Акционерным обществом «Республиканское производственное объединение «Таткоммунэнерго» потребителям от котельной по адресу с. Верхний Услон, ул. Автодорожная, 2, на 2022 год</w:t>
            </w:r>
            <w:r>
              <w:rPr>
                <w:rFonts w:ascii="Times New Roman" w:eastAsia="Times New Roman" w:hAnsi="Times New Roman" w:cs="Times New Roman"/>
                <w:sz w:val="28"/>
                <w:szCs w:val="28"/>
                <w:lang w:eastAsia="ru-RU"/>
              </w:rPr>
              <w:t>».</w:t>
            </w:r>
          </w:p>
          <w:p w:rsidR="003D0E67" w:rsidRDefault="003D0E67" w:rsidP="003D0E67">
            <w:pPr>
              <w:tabs>
                <w:tab w:val="left" w:pos="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Выступающий – </w:t>
            </w:r>
            <w:r w:rsidR="0021241A">
              <w:rPr>
                <w:rFonts w:ascii="Times New Roman" w:eastAsia="Times New Roman" w:hAnsi="Times New Roman" w:cs="Times New Roman"/>
                <w:i/>
                <w:sz w:val="28"/>
                <w:szCs w:val="28"/>
                <w:lang w:eastAsia="ru-RU"/>
              </w:rPr>
              <w:t>Кубашева Эльза Энгелевна</w:t>
            </w:r>
          </w:p>
          <w:p w:rsidR="003D0E67" w:rsidRPr="003D0E67" w:rsidRDefault="003D0E67" w:rsidP="003D0E67">
            <w:pPr>
              <w:tabs>
                <w:tab w:val="left" w:pos="0"/>
              </w:tabs>
              <w:spacing w:after="0" w:line="240" w:lineRule="auto"/>
              <w:jc w:val="both"/>
              <w:rPr>
                <w:rFonts w:ascii="Times New Roman" w:eastAsia="Times New Roman" w:hAnsi="Times New Roman" w:cs="Times New Roman"/>
                <w:sz w:val="28"/>
                <w:szCs w:val="28"/>
                <w:lang w:eastAsia="ru-RU"/>
              </w:rPr>
            </w:pPr>
          </w:p>
          <w:p w:rsidR="003D0E67" w:rsidRDefault="003D0E67" w:rsidP="003D0E67">
            <w:pPr>
              <w:numPr>
                <w:ilvl w:val="0"/>
                <w:numId w:val="17"/>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3D0E67">
              <w:rPr>
                <w:rFonts w:ascii="Times New Roman" w:eastAsia="Times New Roman" w:hAnsi="Times New Roman" w:cs="Times New Roman"/>
                <w:sz w:val="28"/>
                <w:szCs w:val="28"/>
                <w:lang w:eastAsia="ru-RU"/>
              </w:rPr>
              <w:t>О проекте постановления Государственного комитета Р</w:t>
            </w:r>
            <w:r>
              <w:rPr>
                <w:rFonts w:ascii="Times New Roman" w:eastAsia="Times New Roman" w:hAnsi="Times New Roman" w:cs="Times New Roman"/>
                <w:sz w:val="28"/>
                <w:szCs w:val="28"/>
                <w:lang w:eastAsia="ru-RU"/>
              </w:rPr>
              <w:t xml:space="preserve">еспублики Татарстан по тарифам </w:t>
            </w:r>
            <w:r w:rsidRPr="003D0E67">
              <w:rPr>
                <w:rFonts w:ascii="Times New Roman" w:eastAsia="Times New Roman" w:hAnsi="Times New Roman" w:cs="Times New Roman"/>
                <w:sz w:val="28"/>
                <w:szCs w:val="28"/>
                <w:lang w:eastAsia="ru-RU"/>
              </w:rPr>
              <w:t>«</w:t>
            </w:r>
            <w:r w:rsidR="0021241A" w:rsidRPr="0021241A">
              <w:rPr>
                <w:rFonts w:ascii="Times New Roman" w:eastAsia="Times New Roman" w:hAnsi="Times New Roman" w:cs="Times New Roman"/>
                <w:sz w:val="28"/>
                <w:szCs w:val="28"/>
                <w:lang w:eastAsia="ru-RU"/>
              </w:rPr>
              <w:t>О корректировке на 2022 год долгосрочных тарифов на тепловую энергию (мощность), поставляемую Акционерным обществом «Республиканское производственное объединение «Таткоммунэнерго» потребителям, другим теплоснабжающим организациям, установленных постановлением Государственного комитета Республики Татарстан по тарифам от 11.12.2019 № 5-105/тэ</w:t>
            </w:r>
            <w:r>
              <w:rPr>
                <w:rFonts w:ascii="Times New Roman" w:eastAsia="Times New Roman" w:hAnsi="Times New Roman" w:cs="Times New Roman"/>
                <w:sz w:val="28"/>
                <w:szCs w:val="28"/>
                <w:lang w:eastAsia="ru-RU"/>
              </w:rPr>
              <w:t>».</w:t>
            </w:r>
          </w:p>
          <w:p w:rsidR="003D0E67" w:rsidRDefault="003D0E67" w:rsidP="003D0E67">
            <w:pPr>
              <w:tabs>
                <w:tab w:val="left" w:pos="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Выступающий – </w:t>
            </w:r>
            <w:r w:rsidR="0021241A">
              <w:rPr>
                <w:rFonts w:ascii="Times New Roman" w:eastAsia="Times New Roman" w:hAnsi="Times New Roman" w:cs="Times New Roman"/>
                <w:i/>
                <w:sz w:val="28"/>
                <w:szCs w:val="28"/>
                <w:lang w:eastAsia="ru-RU"/>
              </w:rPr>
              <w:t>Кубашева Эльза Энгелевна</w:t>
            </w:r>
          </w:p>
          <w:p w:rsidR="003D0E67" w:rsidRPr="003D0E67" w:rsidRDefault="003D0E67" w:rsidP="003D0E67">
            <w:pPr>
              <w:tabs>
                <w:tab w:val="left" w:pos="0"/>
              </w:tabs>
              <w:spacing w:after="0" w:line="240" w:lineRule="auto"/>
              <w:jc w:val="both"/>
              <w:rPr>
                <w:rFonts w:ascii="Times New Roman" w:eastAsia="Times New Roman" w:hAnsi="Times New Roman" w:cs="Times New Roman"/>
                <w:sz w:val="28"/>
                <w:szCs w:val="28"/>
                <w:lang w:eastAsia="ru-RU"/>
              </w:rPr>
            </w:pPr>
          </w:p>
          <w:p w:rsidR="003D0E67" w:rsidRDefault="003D0E67" w:rsidP="003D0E67">
            <w:pPr>
              <w:numPr>
                <w:ilvl w:val="0"/>
                <w:numId w:val="17"/>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3D0E67">
              <w:rPr>
                <w:rFonts w:ascii="Times New Roman" w:eastAsia="Times New Roman" w:hAnsi="Times New Roman" w:cs="Times New Roman"/>
                <w:sz w:val="28"/>
                <w:szCs w:val="28"/>
                <w:lang w:eastAsia="ru-RU"/>
              </w:rPr>
              <w:lastRenderedPageBreak/>
              <w:t>О проекте постановления Государственного комитета Р</w:t>
            </w:r>
            <w:r>
              <w:rPr>
                <w:rFonts w:ascii="Times New Roman" w:eastAsia="Times New Roman" w:hAnsi="Times New Roman" w:cs="Times New Roman"/>
                <w:sz w:val="28"/>
                <w:szCs w:val="28"/>
                <w:lang w:eastAsia="ru-RU"/>
              </w:rPr>
              <w:t xml:space="preserve">еспублики Татарстан по тарифам </w:t>
            </w:r>
            <w:r w:rsidRPr="003D0E67">
              <w:rPr>
                <w:rFonts w:ascii="Times New Roman" w:eastAsia="Times New Roman" w:hAnsi="Times New Roman" w:cs="Times New Roman"/>
                <w:sz w:val="28"/>
                <w:szCs w:val="28"/>
                <w:lang w:eastAsia="ru-RU"/>
              </w:rPr>
              <w:t>«</w:t>
            </w:r>
            <w:r w:rsidR="0021241A" w:rsidRPr="0021241A">
              <w:rPr>
                <w:rFonts w:ascii="Times New Roman" w:eastAsia="Times New Roman" w:hAnsi="Times New Roman" w:cs="Times New Roman"/>
                <w:sz w:val="28"/>
                <w:szCs w:val="28"/>
                <w:lang w:eastAsia="ru-RU"/>
              </w:rPr>
              <w:t>О корректировке на 2022 год долгосрочных тарифов на тепловую энергию (мощность), поставляемую Обществом с ограниченной ответственностью «Газпром трансгаз Казань» потребителям, установленных постановлением Государственного комитета Республики Татарстан по тарифам от 21.11.2018 № 5-24/тэ</w:t>
            </w:r>
            <w:r>
              <w:rPr>
                <w:rFonts w:ascii="Times New Roman" w:eastAsia="Times New Roman" w:hAnsi="Times New Roman" w:cs="Times New Roman"/>
                <w:sz w:val="28"/>
                <w:szCs w:val="28"/>
                <w:lang w:eastAsia="ru-RU"/>
              </w:rPr>
              <w:t>».</w:t>
            </w:r>
          </w:p>
          <w:p w:rsidR="003D0E67" w:rsidRPr="003D0E67" w:rsidRDefault="003D0E67" w:rsidP="003D0E6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Выступающий – </w:t>
            </w:r>
            <w:r w:rsidR="0021241A">
              <w:rPr>
                <w:rFonts w:ascii="Times New Roman" w:eastAsia="Times New Roman" w:hAnsi="Times New Roman" w:cs="Times New Roman"/>
                <w:i/>
                <w:sz w:val="28"/>
                <w:szCs w:val="28"/>
                <w:lang w:eastAsia="ru-RU"/>
              </w:rPr>
              <w:t>Кубашева Эльза Энгелевна</w:t>
            </w:r>
          </w:p>
          <w:p w:rsidR="003D0E67" w:rsidRPr="003D0E67" w:rsidRDefault="003D0E67" w:rsidP="003D0E67">
            <w:pPr>
              <w:tabs>
                <w:tab w:val="left" w:pos="0"/>
              </w:tabs>
              <w:spacing w:after="0" w:line="240" w:lineRule="auto"/>
              <w:jc w:val="both"/>
              <w:rPr>
                <w:rFonts w:ascii="Times New Roman" w:eastAsia="Times New Roman" w:hAnsi="Times New Roman" w:cs="Times New Roman"/>
                <w:sz w:val="28"/>
                <w:szCs w:val="28"/>
                <w:lang w:eastAsia="ru-RU"/>
              </w:rPr>
            </w:pPr>
          </w:p>
          <w:p w:rsidR="003D0E67" w:rsidRDefault="003D0E67" w:rsidP="003D0E67">
            <w:pPr>
              <w:numPr>
                <w:ilvl w:val="0"/>
                <w:numId w:val="17"/>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3D0E67">
              <w:rPr>
                <w:rFonts w:ascii="Times New Roman" w:eastAsia="Times New Roman" w:hAnsi="Times New Roman" w:cs="Times New Roman"/>
                <w:sz w:val="28"/>
                <w:szCs w:val="28"/>
                <w:lang w:eastAsia="ru-RU"/>
              </w:rPr>
              <w:t>О проекте постановления Государственного комитета Р</w:t>
            </w:r>
            <w:r>
              <w:rPr>
                <w:rFonts w:ascii="Times New Roman" w:eastAsia="Times New Roman" w:hAnsi="Times New Roman" w:cs="Times New Roman"/>
                <w:sz w:val="28"/>
                <w:szCs w:val="28"/>
                <w:lang w:eastAsia="ru-RU"/>
              </w:rPr>
              <w:t xml:space="preserve">еспублики Татарстан по тарифам </w:t>
            </w:r>
            <w:r w:rsidRPr="003D0E67">
              <w:rPr>
                <w:rFonts w:ascii="Times New Roman" w:eastAsia="Times New Roman" w:hAnsi="Times New Roman" w:cs="Times New Roman"/>
                <w:sz w:val="28"/>
                <w:szCs w:val="28"/>
                <w:lang w:eastAsia="ru-RU"/>
              </w:rPr>
              <w:t>«</w:t>
            </w:r>
            <w:r w:rsidR="0021241A" w:rsidRPr="0021241A">
              <w:rPr>
                <w:rFonts w:ascii="Times New Roman" w:eastAsia="Times New Roman" w:hAnsi="Times New Roman" w:cs="Times New Roman"/>
                <w:sz w:val="28"/>
                <w:szCs w:val="28"/>
                <w:lang w:eastAsia="ru-RU"/>
              </w:rPr>
              <w:t>О корректировке на 2022 год долгосрочных тарифов на тепловую энергию (мощность), поставляемую Обществом с ограниченной ответственностью «Лениногорские тепловые сети» потребителям, установленных постановлением Государственного комитета Республики Татарстан по тарифам от 20.11.2019</w:t>
            </w:r>
            <w:r w:rsidR="0021241A">
              <w:rPr>
                <w:rFonts w:ascii="Times New Roman" w:eastAsia="Times New Roman" w:hAnsi="Times New Roman" w:cs="Times New Roman"/>
                <w:sz w:val="28"/>
                <w:szCs w:val="28"/>
                <w:lang w:eastAsia="ru-RU"/>
              </w:rPr>
              <w:t xml:space="preserve"> </w:t>
            </w:r>
            <w:r w:rsidR="0021241A" w:rsidRPr="0021241A">
              <w:rPr>
                <w:rFonts w:ascii="Times New Roman" w:eastAsia="Times New Roman" w:hAnsi="Times New Roman" w:cs="Times New Roman"/>
                <w:sz w:val="28"/>
                <w:szCs w:val="28"/>
                <w:lang w:eastAsia="ru-RU"/>
              </w:rPr>
              <w:t>№ 5-46/тэ</w:t>
            </w:r>
            <w:r>
              <w:rPr>
                <w:rFonts w:ascii="Times New Roman" w:eastAsia="Times New Roman" w:hAnsi="Times New Roman" w:cs="Times New Roman"/>
                <w:sz w:val="28"/>
                <w:szCs w:val="28"/>
                <w:lang w:eastAsia="ru-RU"/>
              </w:rPr>
              <w:t>».</w:t>
            </w:r>
          </w:p>
          <w:p w:rsidR="003D0E67" w:rsidRPr="003D0E67" w:rsidRDefault="003D0E67" w:rsidP="003D0E6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Выступающий – </w:t>
            </w:r>
            <w:r w:rsidR="0021241A">
              <w:rPr>
                <w:rFonts w:ascii="Times New Roman" w:eastAsia="Times New Roman" w:hAnsi="Times New Roman" w:cs="Times New Roman"/>
                <w:i/>
                <w:sz w:val="28"/>
                <w:szCs w:val="28"/>
                <w:lang w:eastAsia="ru-RU"/>
              </w:rPr>
              <w:t>Кубашева Эльза Энгелевна</w:t>
            </w:r>
          </w:p>
          <w:p w:rsidR="003D0E67" w:rsidRPr="003D0E67" w:rsidRDefault="003D0E67" w:rsidP="003D0E67">
            <w:pPr>
              <w:tabs>
                <w:tab w:val="left" w:pos="0"/>
              </w:tabs>
              <w:spacing w:after="0" w:line="240" w:lineRule="auto"/>
              <w:jc w:val="both"/>
              <w:rPr>
                <w:rFonts w:ascii="Times New Roman" w:eastAsia="Times New Roman" w:hAnsi="Times New Roman" w:cs="Times New Roman"/>
                <w:sz w:val="28"/>
                <w:szCs w:val="28"/>
                <w:lang w:eastAsia="ru-RU"/>
              </w:rPr>
            </w:pPr>
          </w:p>
          <w:p w:rsidR="003D0E67" w:rsidRDefault="003D0E67" w:rsidP="003D0E67">
            <w:pPr>
              <w:numPr>
                <w:ilvl w:val="0"/>
                <w:numId w:val="17"/>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3D0E67">
              <w:rPr>
                <w:rFonts w:ascii="Times New Roman" w:eastAsia="Times New Roman" w:hAnsi="Times New Roman" w:cs="Times New Roman"/>
                <w:sz w:val="28"/>
                <w:szCs w:val="28"/>
                <w:lang w:eastAsia="ru-RU"/>
              </w:rPr>
              <w:t>О проекте постановления Государственного комитета Р</w:t>
            </w:r>
            <w:r>
              <w:rPr>
                <w:rFonts w:ascii="Times New Roman" w:eastAsia="Times New Roman" w:hAnsi="Times New Roman" w:cs="Times New Roman"/>
                <w:sz w:val="28"/>
                <w:szCs w:val="28"/>
                <w:lang w:eastAsia="ru-RU"/>
              </w:rPr>
              <w:t xml:space="preserve">еспублики Татарстан по тарифам </w:t>
            </w:r>
            <w:r w:rsidRPr="003D0E67">
              <w:rPr>
                <w:rFonts w:ascii="Times New Roman" w:eastAsia="Times New Roman" w:hAnsi="Times New Roman" w:cs="Times New Roman"/>
                <w:sz w:val="28"/>
                <w:szCs w:val="28"/>
                <w:lang w:eastAsia="ru-RU"/>
              </w:rPr>
              <w:t>«</w:t>
            </w:r>
            <w:r w:rsidR="0021241A" w:rsidRPr="0021241A">
              <w:rPr>
                <w:rFonts w:ascii="Times New Roman" w:eastAsia="Times New Roman" w:hAnsi="Times New Roman" w:cs="Times New Roman"/>
                <w:sz w:val="28"/>
                <w:szCs w:val="28"/>
                <w:lang w:eastAsia="ru-RU"/>
              </w:rPr>
              <w:t>Об установлении тарифов на тепловую энергию (мощность), поставляемую Акционерным обществом «Нурлатские тепловые сети» потребителям на 2022 год</w:t>
            </w:r>
            <w:r>
              <w:rPr>
                <w:rFonts w:ascii="Times New Roman" w:eastAsia="Times New Roman" w:hAnsi="Times New Roman" w:cs="Times New Roman"/>
                <w:sz w:val="28"/>
                <w:szCs w:val="28"/>
                <w:lang w:eastAsia="ru-RU"/>
              </w:rPr>
              <w:t>».</w:t>
            </w:r>
          </w:p>
          <w:p w:rsidR="003D0E67" w:rsidRPr="003D0E67" w:rsidRDefault="003D0E67" w:rsidP="003D0E6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Выступающий – </w:t>
            </w:r>
            <w:r w:rsidR="0021241A">
              <w:rPr>
                <w:rFonts w:ascii="Times New Roman" w:eastAsia="Times New Roman" w:hAnsi="Times New Roman" w:cs="Times New Roman"/>
                <w:i/>
                <w:sz w:val="28"/>
                <w:szCs w:val="28"/>
                <w:lang w:eastAsia="ru-RU"/>
              </w:rPr>
              <w:t>Кубашева Эльза Энгелевна</w:t>
            </w:r>
          </w:p>
          <w:p w:rsidR="003D0E67" w:rsidRPr="003D0E67" w:rsidRDefault="003D0E67" w:rsidP="003D0E67">
            <w:pPr>
              <w:tabs>
                <w:tab w:val="left" w:pos="0"/>
              </w:tabs>
              <w:spacing w:after="0" w:line="240" w:lineRule="auto"/>
              <w:jc w:val="both"/>
              <w:rPr>
                <w:rFonts w:ascii="Times New Roman" w:eastAsia="Times New Roman" w:hAnsi="Times New Roman" w:cs="Times New Roman"/>
                <w:sz w:val="28"/>
                <w:szCs w:val="28"/>
                <w:lang w:eastAsia="ru-RU"/>
              </w:rPr>
            </w:pPr>
          </w:p>
          <w:p w:rsidR="003D0E67" w:rsidRDefault="003D0E67" w:rsidP="003D0E67">
            <w:pPr>
              <w:numPr>
                <w:ilvl w:val="0"/>
                <w:numId w:val="17"/>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3D0E67">
              <w:rPr>
                <w:rFonts w:ascii="Times New Roman" w:eastAsia="Times New Roman" w:hAnsi="Times New Roman" w:cs="Times New Roman"/>
                <w:sz w:val="28"/>
                <w:szCs w:val="28"/>
                <w:lang w:eastAsia="ru-RU"/>
              </w:rPr>
              <w:t>О проекте постановления Государственного комитета Р</w:t>
            </w:r>
            <w:r>
              <w:rPr>
                <w:rFonts w:ascii="Times New Roman" w:eastAsia="Times New Roman" w:hAnsi="Times New Roman" w:cs="Times New Roman"/>
                <w:sz w:val="28"/>
                <w:szCs w:val="28"/>
                <w:lang w:eastAsia="ru-RU"/>
              </w:rPr>
              <w:t xml:space="preserve">еспублики Татарстан по тарифам </w:t>
            </w:r>
            <w:r w:rsidRPr="003D0E67">
              <w:rPr>
                <w:rFonts w:ascii="Times New Roman" w:eastAsia="Times New Roman" w:hAnsi="Times New Roman" w:cs="Times New Roman"/>
                <w:sz w:val="28"/>
                <w:szCs w:val="28"/>
                <w:lang w:eastAsia="ru-RU"/>
              </w:rPr>
              <w:t>«</w:t>
            </w:r>
            <w:r w:rsidR="0021241A" w:rsidRPr="0021241A">
              <w:rPr>
                <w:rFonts w:ascii="Times New Roman" w:eastAsia="Times New Roman" w:hAnsi="Times New Roman" w:cs="Times New Roman"/>
                <w:sz w:val="28"/>
                <w:szCs w:val="28"/>
                <w:lang w:eastAsia="ru-RU"/>
              </w:rPr>
              <w:t>О корректировке на 2022 год долгосрочных тарифов на тепловую энергию (мощность), поставляемую Открытым акционерным обществом «Чистопольское предприятие тепловых сетей» потребителям, другим теплоснабжающим организациям, установленных постановлением Государственного комитета Республики Татарстан по тарифам от 30.11.2018 № 5-57/тэ</w:t>
            </w:r>
            <w:r>
              <w:rPr>
                <w:rFonts w:ascii="Times New Roman" w:eastAsia="Times New Roman" w:hAnsi="Times New Roman" w:cs="Times New Roman"/>
                <w:sz w:val="28"/>
                <w:szCs w:val="28"/>
                <w:lang w:eastAsia="ru-RU"/>
              </w:rPr>
              <w:t>».</w:t>
            </w:r>
          </w:p>
          <w:p w:rsidR="003D0E67" w:rsidRPr="003D0E67" w:rsidRDefault="003D0E67" w:rsidP="003D0E6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Выступающий – </w:t>
            </w:r>
            <w:r w:rsidR="0021241A">
              <w:rPr>
                <w:rFonts w:ascii="Times New Roman" w:eastAsia="Times New Roman" w:hAnsi="Times New Roman" w:cs="Times New Roman"/>
                <w:i/>
                <w:sz w:val="28"/>
                <w:szCs w:val="28"/>
                <w:lang w:eastAsia="ru-RU"/>
              </w:rPr>
              <w:t>Кубашева Эльза Энгелевна</w:t>
            </w:r>
          </w:p>
          <w:p w:rsidR="003D0E67" w:rsidRPr="003D0E67" w:rsidRDefault="003D0E67" w:rsidP="003D0E67">
            <w:pPr>
              <w:tabs>
                <w:tab w:val="left" w:pos="0"/>
              </w:tabs>
              <w:spacing w:after="0" w:line="240" w:lineRule="auto"/>
              <w:jc w:val="both"/>
              <w:rPr>
                <w:rFonts w:ascii="Times New Roman" w:eastAsia="Times New Roman" w:hAnsi="Times New Roman" w:cs="Times New Roman"/>
                <w:sz w:val="28"/>
                <w:szCs w:val="28"/>
                <w:lang w:eastAsia="ru-RU"/>
              </w:rPr>
            </w:pPr>
          </w:p>
          <w:p w:rsidR="00CB5D1B" w:rsidRPr="009B581C" w:rsidRDefault="00BA357F" w:rsidP="003D0E67">
            <w:pPr>
              <w:tabs>
                <w:tab w:val="left" w:pos="3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bookmarkStart w:id="0" w:name="_GoBack"/>
            <w:bookmarkEnd w:id="0"/>
            <w:r w:rsidR="000652B8">
              <w:rPr>
                <w:rFonts w:ascii="Times New Roman" w:hAnsi="Times New Roman" w:cs="Times New Roman"/>
                <w:sz w:val="28"/>
                <w:szCs w:val="28"/>
              </w:rPr>
              <w:t xml:space="preserve">. </w:t>
            </w:r>
            <w:r w:rsidR="009B581C">
              <w:rPr>
                <w:rFonts w:ascii="Times New Roman" w:hAnsi="Times New Roman" w:cs="Times New Roman"/>
                <w:sz w:val="28"/>
                <w:szCs w:val="28"/>
              </w:rPr>
              <w:t>Разное.</w:t>
            </w:r>
          </w:p>
          <w:p w:rsidR="009B581C" w:rsidRPr="00B87DB6" w:rsidRDefault="009B581C" w:rsidP="003D0E67">
            <w:pPr>
              <w:pStyle w:val="a5"/>
              <w:spacing w:after="0" w:line="240" w:lineRule="auto"/>
              <w:ind w:left="0"/>
              <w:rPr>
                <w:rFonts w:ascii="Times New Roman" w:hAnsi="Times New Roman" w:cs="Times New Roman"/>
                <w:sz w:val="28"/>
                <w:szCs w:val="28"/>
              </w:rPr>
            </w:pPr>
          </w:p>
          <w:p w:rsidR="009B581C" w:rsidRPr="00B87DB6" w:rsidRDefault="009B581C" w:rsidP="003D0E67">
            <w:pPr>
              <w:pStyle w:val="a5"/>
              <w:spacing w:after="0" w:line="240" w:lineRule="auto"/>
              <w:ind w:left="0"/>
              <w:rPr>
                <w:rFonts w:ascii="Times New Roman" w:hAnsi="Times New Roman" w:cs="Times New Roman"/>
                <w:sz w:val="28"/>
                <w:szCs w:val="28"/>
              </w:rPr>
            </w:pPr>
          </w:p>
          <w:p w:rsidR="00A22B1E" w:rsidRPr="00A22B1E" w:rsidRDefault="00D819AE" w:rsidP="00D819AE">
            <w:pPr>
              <w:pStyle w:val="a5"/>
              <w:spacing w:after="0" w:line="240" w:lineRule="auto"/>
              <w:ind w:left="0"/>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Врио п</w:t>
            </w:r>
            <w:r w:rsidR="0008373C">
              <w:rPr>
                <w:rFonts w:ascii="Times New Roman" w:eastAsia="Times New Roman" w:hAnsi="Times New Roman" w:cs="Times New Roman"/>
                <w:color w:val="000000" w:themeColor="text1"/>
                <w:sz w:val="28"/>
                <w:szCs w:val="28"/>
                <w:lang w:eastAsia="ru-RU"/>
              </w:rPr>
              <w:t>редседател</w:t>
            </w:r>
            <w:r>
              <w:rPr>
                <w:rFonts w:ascii="Times New Roman" w:eastAsia="Times New Roman" w:hAnsi="Times New Roman" w:cs="Times New Roman"/>
                <w:color w:val="000000" w:themeColor="text1"/>
                <w:sz w:val="28"/>
                <w:szCs w:val="28"/>
                <w:lang w:eastAsia="ru-RU"/>
              </w:rPr>
              <w:t>я</w:t>
            </w:r>
            <w:r w:rsidR="00BE38C3" w:rsidRPr="00F0516C">
              <w:rPr>
                <w:rFonts w:ascii="Times New Roman" w:eastAsia="Times New Roman" w:hAnsi="Times New Roman" w:cs="Times New Roman"/>
                <w:color w:val="000000" w:themeColor="text1"/>
                <w:sz w:val="28"/>
                <w:szCs w:val="28"/>
                <w:lang w:eastAsia="ru-RU"/>
              </w:rPr>
              <w:t xml:space="preserve"> Государственного </w:t>
            </w:r>
            <w:r w:rsidR="005664D4" w:rsidRPr="00F0516C">
              <w:rPr>
                <w:rFonts w:ascii="Times New Roman" w:eastAsia="Times New Roman" w:hAnsi="Times New Roman" w:cs="Times New Roman"/>
                <w:color w:val="000000" w:themeColor="text1"/>
                <w:sz w:val="28"/>
                <w:szCs w:val="28"/>
                <w:lang w:eastAsia="ru-RU"/>
              </w:rPr>
              <w:br/>
            </w:r>
            <w:r w:rsidR="00BE38C3" w:rsidRPr="00F0516C">
              <w:rPr>
                <w:rFonts w:ascii="Times New Roman" w:eastAsia="Times New Roman" w:hAnsi="Times New Roman" w:cs="Times New Roman"/>
                <w:color w:val="000000" w:themeColor="text1"/>
                <w:sz w:val="28"/>
                <w:szCs w:val="28"/>
                <w:lang w:eastAsia="ru-RU"/>
              </w:rPr>
              <w:t>комитета</w:t>
            </w:r>
            <w:r w:rsidR="005664D4" w:rsidRPr="00F0516C">
              <w:rPr>
                <w:rFonts w:ascii="Times New Roman" w:eastAsia="Times New Roman" w:hAnsi="Times New Roman" w:cs="Times New Roman"/>
                <w:color w:val="000000" w:themeColor="text1"/>
                <w:sz w:val="28"/>
                <w:szCs w:val="28"/>
                <w:lang w:eastAsia="ru-RU"/>
              </w:rPr>
              <w:t xml:space="preserve"> </w:t>
            </w:r>
            <w:r w:rsidR="00BE38C3" w:rsidRPr="00F0516C">
              <w:rPr>
                <w:rFonts w:ascii="Times New Roman" w:eastAsia="Times New Roman" w:hAnsi="Times New Roman" w:cs="Times New Roman"/>
                <w:color w:val="000000" w:themeColor="text1"/>
                <w:sz w:val="28"/>
                <w:szCs w:val="28"/>
                <w:lang w:eastAsia="ru-RU"/>
              </w:rPr>
              <w:t>Р</w:t>
            </w:r>
            <w:r w:rsidR="005664D4" w:rsidRPr="00F0516C">
              <w:rPr>
                <w:rFonts w:ascii="Times New Roman" w:eastAsia="Times New Roman" w:hAnsi="Times New Roman" w:cs="Times New Roman"/>
                <w:color w:val="000000" w:themeColor="text1"/>
                <w:sz w:val="28"/>
                <w:szCs w:val="28"/>
                <w:lang w:eastAsia="ru-RU"/>
              </w:rPr>
              <w:t xml:space="preserve">еспублики Татарстан по тарифам          </w:t>
            </w:r>
            <w:r w:rsidR="0008373C">
              <w:rPr>
                <w:rFonts w:ascii="Times New Roman" w:eastAsia="Times New Roman" w:hAnsi="Times New Roman" w:cs="Times New Roman"/>
                <w:color w:val="000000" w:themeColor="text1"/>
                <w:sz w:val="28"/>
                <w:szCs w:val="28"/>
                <w:lang w:eastAsia="ru-RU"/>
              </w:rPr>
              <w:t xml:space="preserve">                         </w:t>
            </w:r>
            <w:r w:rsidR="00771DD6">
              <w:rPr>
                <w:rFonts w:ascii="Times New Roman" w:eastAsia="Times New Roman" w:hAnsi="Times New Roman" w:cs="Times New Roman"/>
                <w:color w:val="000000" w:themeColor="text1"/>
                <w:sz w:val="28"/>
                <w:szCs w:val="28"/>
                <w:lang w:eastAsia="ru-RU"/>
              </w:rPr>
              <w:t xml:space="preserve"> </w:t>
            </w:r>
            <w:r w:rsidR="00675B4F">
              <w:rPr>
                <w:rFonts w:ascii="Times New Roman" w:eastAsia="Times New Roman" w:hAnsi="Times New Roman" w:cs="Times New Roman"/>
                <w:color w:val="000000" w:themeColor="text1"/>
                <w:sz w:val="28"/>
                <w:szCs w:val="28"/>
                <w:lang w:eastAsia="ru-RU"/>
              </w:rPr>
              <w:t xml:space="preserve"> </w:t>
            </w:r>
            <w:r w:rsidR="00771DD6">
              <w:rPr>
                <w:rFonts w:ascii="Times New Roman" w:eastAsia="Times New Roman" w:hAnsi="Times New Roman" w:cs="Times New Roman"/>
                <w:color w:val="000000" w:themeColor="text1"/>
                <w:sz w:val="28"/>
                <w:szCs w:val="28"/>
                <w:lang w:eastAsia="ru-RU"/>
              </w:rPr>
              <w:t xml:space="preserve">   </w:t>
            </w:r>
            <w:r w:rsidR="00675B4F">
              <w:rPr>
                <w:rFonts w:ascii="Times New Roman" w:eastAsia="Times New Roman" w:hAnsi="Times New Roman" w:cs="Times New Roman"/>
                <w:color w:val="000000" w:themeColor="text1"/>
                <w:sz w:val="28"/>
                <w:szCs w:val="28"/>
                <w:lang w:eastAsia="ru-RU"/>
              </w:rPr>
              <w:t>А.</w:t>
            </w:r>
            <w:r>
              <w:rPr>
                <w:rFonts w:ascii="Times New Roman" w:eastAsia="Times New Roman" w:hAnsi="Times New Roman" w:cs="Times New Roman"/>
                <w:color w:val="000000" w:themeColor="text1"/>
                <w:sz w:val="28"/>
                <w:szCs w:val="28"/>
                <w:lang w:eastAsia="ru-RU"/>
              </w:rPr>
              <w:t>Л. Штром</w:t>
            </w:r>
          </w:p>
        </w:tc>
      </w:tr>
    </w:tbl>
    <w:p w:rsidR="005500F1" w:rsidRPr="001A5FA3" w:rsidRDefault="005500F1" w:rsidP="003D0E67">
      <w:pPr>
        <w:tabs>
          <w:tab w:val="left" w:pos="3525"/>
        </w:tabs>
        <w:spacing w:after="0" w:line="240" w:lineRule="auto"/>
        <w:jc w:val="both"/>
        <w:rPr>
          <w:rFonts w:ascii="Times New Roman" w:hAnsi="Times New Roman" w:cs="Times New Roman"/>
          <w:sz w:val="27"/>
          <w:szCs w:val="27"/>
        </w:rPr>
      </w:pPr>
    </w:p>
    <w:sectPr w:rsidR="005500F1" w:rsidRPr="001A5FA3" w:rsidSect="002B15D2">
      <w:pgSz w:w="11906" w:h="16838" w:code="9"/>
      <w:pgMar w:top="1134" w:right="992" w:bottom="1134" w:left="1134"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41" w:rsidRDefault="00D83041" w:rsidP="00B46E7A">
      <w:pPr>
        <w:spacing w:after="0" w:line="240" w:lineRule="auto"/>
      </w:pPr>
      <w:r>
        <w:separator/>
      </w:r>
    </w:p>
  </w:endnote>
  <w:endnote w:type="continuationSeparator" w:id="0">
    <w:p w:rsidR="00D83041" w:rsidRDefault="00D83041" w:rsidP="00B4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41" w:rsidRDefault="00D83041" w:rsidP="00B46E7A">
      <w:pPr>
        <w:spacing w:after="0" w:line="240" w:lineRule="auto"/>
      </w:pPr>
      <w:r>
        <w:separator/>
      </w:r>
    </w:p>
  </w:footnote>
  <w:footnote w:type="continuationSeparator" w:id="0">
    <w:p w:rsidR="00D83041" w:rsidRDefault="00D83041" w:rsidP="00B46E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2238"/>
    <w:multiLevelType w:val="multilevel"/>
    <w:tmpl w:val="97D44D9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3D20516"/>
    <w:multiLevelType w:val="hybridMultilevel"/>
    <w:tmpl w:val="4888F28C"/>
    <w:lvl w:ilvl="0" w:tplc="073008EA">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C1652C"/>
    <w:multiLevelType w:val="hybridMultilevel"/>
    <w:tmpl w:val="E7DC9806"/>
    <w:lvl w:ilvl="0" w:tplc="536A641C">
      <w:start w:val="1"/>
      <w:numFmt w:val="decimal"/>
      <w:suff w:val="space"/>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69679D0"/>
    <w:multiLevelType w:val="multilevel"/>
    <w:tmpl w:val="DDEAF22E"/>
    <w:lvl w:ilvl="0">
      <w:start w:val="17"/>
      <w:numFmt w:val="decimal"/>
      <w:lvlText w:val="%1."/>
      <w:lvlJc w:val="left"/>
      <w:pPr>
        <w:ind w:left="600" w:hanging="60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 w15:restartNumberingAfterBreak="0">
    <w:nsid w:val="275523DE"/>
    <w:multiLevelType w:val="hybridMultilevel"/>
    <w:tmpl w:val="C6DCA09E"/>
    <w:lvl w:ilvl="0" w:tplc="3C14278A">
      <w:start w:val="1"/>
      <w:numFmt w:val="decimal"/>
      <w:suff w:val="space"/>
      <w:lvlText w:val="%1."/>
      <w:lvlJc w:val="left"/>
      <w:pPr>
        <w:ind w:left="718" w:hanging="360"/>
      </w:pPr>
      <w:rPr>
        <w:rFonts w:eastAsia="Calibri" w:hint="default"/>
        <w:i w:val="0"/>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5" w15:restartNumberingAfterBreak="0">
    <w:nsid w:val="2EC75570"/>
    <w:multiLevelType w:val="hybridMultilevel"/>
    <w:tmpl w:val="1DCC7342"/>
    <w:lvl w:ilvl="0" w:tplc="536A641C">
      <w:start w:val="1"/>
      <w:numFmt w:val="decimal"/>
      <w:suff w:val="space"/>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ACE124B"/>
    <w:multiLevelType w:val="hybridMultilevel"/>
    <w:tmpl w:val="08EED50C"/>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4D9B0002"/>
    <w:multiLevelType w:val="hybridMultilevel"/>
    <w:tmpl w:val="1DCC7342"/>
    <w:lvl w:ilvl="0" w:tplc="536A641C">
      <w:start w:val="1"/>
      <w:numFmt w:val="decimal"/>
      <w:suff w:val="space"/>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3291FB1"/>
    <w:multiLevelType w:val="hybridMultilevel"/>
    <w:tmpl w:val="2470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843B0E"/>
    <w:multiLevelType w:val="hybridMultilevel"/>
    <w:tmpl w:val="35128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1A575A"/>
    <w:multiLevelType w:val="multilevel"/>
    <w:tmpl w:val="297CF52E"/>
    <w:lvl w:ilvl="0">
      <w:start w:val="1"/>
      <w:numFmt w:val="decimal"/>
      <w:lvlText w:val="%1."/>
      <w:lvlJc w:val="left"/>
      <w:pPr>
        <w:ind w:left="720" w:hanging="360"/>
      </w:pPr>
      <w:rPr>
        <w:i w:val="0"/>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1" w15:restartNumberingAfterBreak="0">
    <w:nsid w:val="600F7BFC"/>
    <w:multiLevelType w:val="multilevel"/>
    <w:tmpl w:val="6C7E9CA4"/>
    <w:lvl w:ilvl="0">
      <w:start w:val="17"/>
      <w:numFmt w:val="decimal"/>
      <w:lvlText w:val="%1"/>
      <w:lvlJc w:val="left"/>
      <w:pPr>
        <w:ind w:left="525" w:hanging="525"/>
      </w:pPr>
      <w:rPr>
        <w:rFonts w:eastAsia="Times New Roman" w:hint="default"/>
      </w:rPr>
    </w:lvl>
    <w:lvl w:ilvl="1">
      <w:start w:val="2"/>
      <w:numFmt w:val="decimal"/>
      <w:lvlText w:val="%1.%2"/>
      <w:lvlJc w:val="left"/>
      <w:pPr>
        <w:ind w:left="525" w:hanging="52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2" w15:restartNumberingAfterBreak="0">
    <w:nsid w:val="608D45BE"/>
    <w:multiLevelType w:val="multilevel"/>
    <w:tmpl w:val="97D44D9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48E7AF2"/>
    <w:multiLevelType w:val="hybridMultilevel"/>
    <w:tmpl w:val="C9EE2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0D56B5"/>
    <w:multiLevelType w:val="hybridMultilevel"/>
    <w:tmpl w:val="504612B4"/>
    <w:lvl w:ilvl="0" w:tplc="7B68B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25876D5"/>
    <w:multiLevelType w:val="hybridMultilevel"/>
    <w:tmpl w:val="3F564DBA"/>
    <w:lvl w:ilvl="0" w:tplc="536A641C">
      <w:start w:val="1"/>
      <w:numFmt w:val="decimal"/>
      <w:suff w:val="space"/>
      <w:lvlText w:val="%1."/>
      <w:lvlJc w:val="left"/>
      <w:pPr>
        <w:ind w:left="1068"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7"/>
  </w:num>
  <w:num w:numId="5">
    <w:abstractNumId w:val="5"/>
  </w:num>
  <w:num w:numId="6">
    <w:abstractNumId w:val="15"/>
  </w:num>
  <w:num w:numId="7">
    <w:abstractNumId w:val="2"/>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10"/>
  </w:num>
  <w:num w:numId="13">
    <w:abstractNumId w:val="11"/>
  </w:num>
  <w:num w:numId="14">
    <w:abstractNumId w:val="3"/>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483"/>
    <w:rsid w:val="00000598"/>
    <w:rsid w:val="000047E1"/>
    <w:rsid w:val="00005250"/>
    <w:rsid w:val="00006AC4"/>
    <w:rsid w:val="00007593"/>
    <w:rsid w:val="000101CE"/>
    <w:rsid w:val="000106C0"/>
    <w:rsid w:val="00012889"/>
    <w:rsid w:val="000129A9"/>
    <w:rsid w:val="00012A24"/>
    <w:rsid w:val="000149CA"/>
    <w:rsid w:val="00014B48"/>
    <w:rsid w:val="00015F03"/>
    <w:rsid w:val="00021A98"/>
    <w:rsid w:val="0002211C"/>
    <w:rsid w:val="0002213F"/>
    <w:rsid w:val="00022383"/>
    <w:rsid w:val="00024522"/>
    <w:rsid w:val="00030835"/>
    <w:rsid w:val="000308C6"/>
    <w:rsid w:val="00034BDC"/>
    <w:rsid w:val="00040637"/>
    <w:rsid w:val="0004674D"/>
    <w:rsid w:val="000475DC"/>
    <w:rsid w:val="000503E7"/>
    <w:rsid w:val="000536AD"/>
    <w:rsid w:val="0005430B"/>
    <w:rsid w:val="00054FC4"/>
    <w:rsid w:val="00056264"/>
    <w:rsid w:val="000611E2"/>
    <w:rsid w:val="000652B8"/>
    <w:rsid w:val="00066CAE"/>
    <w:rsid w:val="000672DC"/>
    <w:rsid w:val="0006765F"/>
    <w:rsid w:val="000703D5"/>
    <w:rsid w:val="0007067F"/>
    <w:rsid w:val="000706CB"/>
    <w:rsid w:val="00070DBF"/>
    <w:rsid w:val="0007524D"/>
    <w:rsid w:val="00075538"/>
    <w:rsid w:val="000757C5"/>
    <w:rsid w:val="00075BF8"/>
    <w:rsid w:val="00076828"/>
    <w:rsid w:val="00077C25"/>
    <w:rsid w:val="000836EC"/>
    <w:rsid w:val="0008373C"/>
    <w:rsid w:val="00083B8B"/>
    <w:rsid w:val="00083FFF"/>
    <w:rsid w:val="00086C29"/>
    <w:rsid w:val="00091C05"/>
    <w:rsid w:val="00093BE5"/>
    <w:rsid w:val="00093CAF"/>
    <w:rsid w:val="00093F75"/>
    <w:rsid w:val="00094294"/>
    <w:rsid w:val="00095682"/>
    <w:rsid w:val="00097CDD"/>
    <w:rsid w:val="000A1D6C"/>
    <w:rsid w:val="000A3888"/>
    <w:rsid w:val="000A5B0A"/>
    <w:rsid w:val="000A6F81"/>
    <w:rsid w:val="000A7324"/>
    <w:rsid w:val="000A7A95"/>
    <w:rsid w:val="000A7CF7"/>
    <w:rsid w:val="000B0056"/>
    <w:rsid w:val="000B051F"/>
    <w:rsid w:val="000B2DCB"/>
    <w:rsid w:val="000B453F"/>
    <w:rsid w:val="000B7E69"/>
    <w:rsid w:val="000C0E85"/>
    <w:rsid w:val="000C1D9F"/>
    <w:rsid w:val="000C32E5"/>
    <w:rsid w:val="000C3D8A"/>
    <w:rsid w:val="000D1747"/>
    <w:rsid w:val="000D379E"/>
    <w:rsid w:val="000D3A3C"/>
    <w:rsid w:val="000D41EB"/>
    <w:rsid w:val="000D4E1F"/>
    <w:rsid w:val="000E02A9"/>
    <w:rsid w:val="000E1819"/>
    <w:rsid w:val="000E25BC"/>
    <w:rsid w:val="000E5F60"/>
    <w:rsid w:val="000F2184"/>
    <w:rsid w:val="000F2B7B"/>
    <w:rsid w:val="000F5D09"/>
    <w:rsid w:val="000F64F5"/>
    <w:rsid w:val="000F69C0"/>
    <w:rsid w:val="0010080A"/>
    <w:rsid w:val="00103B09"/>
    <w:rsid w:val="00104AFE"/>
    <w:rsid w:val="0010587E"/>
    <w:rsid w:val="00106259"/>
    <w:rsid w:val="00106E48"/>
    <w:rsid w:val="0010715B"/>
    <w:rsid w:val="00107BA1"/>
    <w:rsid w:val="00112391"/>
    <w:rsid w:val="00114B2F"/>
    <w:rsid w:val="00115178"/>
    <w:rsid w:val="0011546B"/>
    <w:rsid w:val="00115BCE"/>
    <w:rsid w:val="001202F3"/>
    <w:rsid w:val="00120614"/>
    <w:rsid w:val="00120907"/>
    <w:rsid w:val="0012219D"/>
    <w:rsid w:val="00122A00"/>
    <w:rsid w:val="001234FF"/>
    <w:rsid w:val="00123510"/>
    <w:rsid w:val="00125506"/>
    <w:rsid w:val="001255B6"/>
    <w:rsid w:val="00127CDB"/>
    <w:rsid w:val="00132D24"/>
    <w:rsid w:val="001339E9"/>
    <w:rsid w:val="001349AF"/>
    <w:rsid w:val="0013622D"/>
    <w:rsid w:val="00136930"/>
    <w:rsid w:val="00143791"/>
    <w:rsid w:val="00146673"/>
    <w:rsid w:val="0014678E"/>
    <w:rsid w:val="00150B71"/>
    <w:rsid w:val="00151150"/>
    <w:rsid w:val="001540B1"/>
    <w:rsid w:val="00155059"/>
    <w:rsid w:val="00155B76"/>
    <w:rsid w:val="00155DE4"/>
    <w:rsid w:val="00160F66"/>
    <w:rsid w:val="00163101"/>
    <w:rsid w:val="00167EF0"/>
    <w:rsid w:val="00170045"/>
    <w:rsid w:val="00170AA8"/>
    <w:rsid w:val="00170CCB"/>
    <w:rsid w:val="0017103F"/>
    <w:rsid w:val="001753C9"/>
    <w:rsid w:val="00175BA6"/>
    <w:rsid w:val="00176C3E"/>
    <w:rsid w:val="001826B6"/>
    <w:rsid w:val="00185F34"/>
    <w:rsid w:val="00191D3C"/>
    <w:rsid w:val="00192F0F"/>
    <w:rsid w:val="00196FE1"/>
    <w:rsid w:val="00197E28"/>
    <w:rsid w:val="001A2132"/>
    <w:rsid w:val="001A5FA3"/>
    <w:rsid w:val="001A70BF"/>
    <w:rsid w:val="001A73A1"/>
    <w:rsid w:val="001B01F6"/>
    <w:rsid w:val="001B07F5"/>
    <w:rsid w:val="001B13DA"/>
    <w:rsid w:val="001B7564"/>
    <w:rsid w:val="001C0697"/>
    <w:rsid w:val="001C1CA5"/>
    <w:rsid w:val="001C2483"/>
    <w:rsid w:val="001C3E6F"/>
    <w:rsid w:val="001C675B"/>
    <w:rsid w:val="001D049C"/>
    <w:rsid w:val="001D3E59"/>
    <w:rsid w:val="001D518E"/>
    <w:rsid w:val="001D7FAC"/>
    <w:rsid w:val="001E41AF"/>
    <w:rsid w:val="001E46BF"/>
    <w:rsid w:val="001E5168"/>
    <w:rsid w:val="001E7681"/>
    <w:rsid w:val="001F09BC"/>
    <w:rsid w:val="001F10A3"/>
    <w:rsid w:val="001F4193"/>
    <w:rsid w:val="00205196"/>
    <w:rsid w:val="00206B29"/>
    <w:rsid w:val="00210323"/>
    <w:rsid w:val="00211260"/>
    <w:rsid w:val="0021241A"/>
    <w:rsid w:val="00215702"/>
    <w:rsid w:val="00217FC6"/>
    <w:rsid w:val="00220EE4"/>
    <w:rsid w:val="002352A1"/>
    <w:rsid w:val="00235BC8"/>
    <w:rsid w:val="0023682A"/>
    <w:rsid w:val="00240EAF"/>
    <w:rsid w:val="00242DC3"/>
    <w:rsid w:val="00243357"/>
    <w:rsid w:val="00246483"/>
    <w:rsid w:val="002470FC"/>
    <w:rsid w:val="00247D45"/>
    <w:rsid w:val="00250033"/>
    <w:rsid w:val="00250A55"/>
    <w:rsid w:val="002539C2"/>
    <w:rsid w:val="00254EAE"/>
    <w:rsid w:val="002570CF"/>
    <w:rsid w:val="00260BF8"/>
    <w:rsid w:val="00260FAD"/>
    <w:rsid w:val="00261CA8"/>
    <w:rsid w:val="0026283D"/>
    <w:rsid w:val="00263254"/>
    <w:rsid w:val="00266432"/>
    <w:rsid w:val="00267A55"/>
    <w:rsid w:val="00267A9B"/>
    <w:rsid w:val="00272280"/>
    <w:rsid w:val="0027289E"/>
    <w:rsid w:val="0027525D"/>
    <w:rsid w:val="00276A32"/>
    <w:rsid w:val="00277271"/>
    <w:rsid w:val="00277E96"/>
    <w:rsid w:val="0028477D"/>
    <w:rsid w:val="002853EC"/>
    <w:rsid w:val="00285D6B"/>
    <w:rsid w:val="00287C02"/>
    <w:rsid w:val="00287F31"/>
    <w:rsid w:val="00293184"/>
    <w:rsid w:val="002932EE"/>
    <w:rsid w:val="0029592F"/>
    <w:rsid w:val="002A0000"/>
    <w:rsid w:val="002A3BD7"/>
    <w:rsid w:val="002A41E2"/>
    <w:rsid w:val="002A4871"/>
    <w:rsid w:val="002A4D9F"/>
    <w:rsid w:val="002A5673"/>
    <w:rsid w:val="002B1193"/>
    <w:rsid w:val="002B15D2"/>
    <w:rsid w:val="002B4FF8"/>
    <w:rsid w:val="002B51D5"/>
    <w:rsid w:val="002B7A81"/>
    <w:rsid w:val="002C1164"/>
    <w:rsid w:val="002C454A"/>
    <w:rsid w:val="002D2066"/>
    <w:rsid w:val="002D593F"/>
    <w:rsid w:val="002D5C5B"/>
    <w:rsid w:val="002E1C94"/>
    <w:rsid w:val="002E2D67"/>
    <w:rsid w:val="002E564C"/>
    <w:rsid w:val="002F18D5"/>
    <w:rsid w:val="002F1E24"/>
    <w:rsid w:val="002F7D9C"/>
    <w:rsid w:val="00300946"/>
    <w:rsid w:val="00305E23"/>
    <w:rsid w:val="00312579"/>
    <w:rsid w:val="00314F6A"/>
    <w:rsid w:val="003153FB"/>
    <w:rsid w:val="003159EC"/>
    <w:rsid w:val="0031792C"/>
    <w:rsid w:val="00323ABF"/>
    <w:rsid w:val="00324DD2"/>
    <w:rsid w:val="00325121"/>
    <w:rsid w:val="00326053"/>
    <w:rsid w:val="003308A6"/>
    <w:rsid w:val="00331D31"/>
    <w:rsid w:val="003330F3"/>
    <w:rsid w:val="00333B14"/>
    <w:rsid w:val="003342CE"/>
    <w:rsid w:val="003354C4"/>
    <w:rsid w:val="00335D0C"/>
    <w:rsid w:val="00336A8B"/>
    <w:rsid w:val="003376D9"/>
    <w:rsid w:val="0034598D"/>
    <w:rsid w:val="00345DEB"/>
    <w:rsid w:val="00350539"/>
    <w:rsid w:val="00354850"/>
    <w:rsid w:val="003569A1"/>
    <w:rsid w:val="0035743A"/>
    <w:rsid w:val="00360727"/>
    <w:rsid w:val="00360959"/>
    <w:rsid w:val="00360D05"/>
    <w:rsid w:val="00366E23"/>
    <w:rsid w:val="00373B31"/>
    <w:rsid w:val="003765E5"/>
    <w:rsid w:val="003802CC"/>
    <w:rsid w:val="00384E4C"/>
    <w:rsid w:val="00390685"/>
    <w:rsid w:val="00391C83"/>
    <w:rsid w:val="00394347"/>
    <w:rsid w:val="00395B64"/>
    <w:rsid w:val="003A0629"/>
    <w:rsid w:val="003A2130"/>
    <w:rsid w:val="003A28D6"/>
    <w:rsid w:val="003A29C6"/>
    <w:rsid w:val="003A4591"/>
    <w:rsid w:val="003A46C7"/>
    <w:rsid w:val="003A62A6"/>
    <w:rsid w:val="003B0A5A"/>
    <w:rsid w:val="003B5B1D"/>
    <w:rsid w:val="003B726F"/>
    <w:rsid w:val="003C11B1"/>
    <w:rsid w:val="003C5122"/>
    <w:rsid w:val="003C6589"/>
    <w:rsid w:val="003D0E67"/>
    <w:rsid w:val="003D19A8"/>
    <w:rsid w:val="003D6E89"/>
    <w:rsid w:val="003D7385"/>
    <w:rsid w:val="003E0DA6"/>
    <w:rsid w:val="003E1BA5"/>
    <w:rsid w:val="003E3268"/>
    <w:rsid w:val="003E3CDD"/>
    <w:rsid w:val="003E601D"/>
    <w:rsid w:val="003E73C6"/>
    <w:rsid w:val="003F2345"/>
    <w:rsid w:val="003F5C76"/>
    <w:rsid w:val="003F6862"/>
    <w:rsid w:val="00400EB1"/>
    <w:rsid w:val="004058AF"/>
    <w:rsid w:val="00406731"/>
    <w:rsid w:val="00410BFA"/>
    <w:rsid w:val="00411045"/>
    <w:rsid w:val="0041593B"/>
    <w:rsid w:val="00415C94"/>
    <w:rsid w:val="00416928"/>
    <w:rsid w:val="00420332"/>
    <w:rsid w:val="0042046D"/>
    <w:rsid w:val="00421078"/>
    <w:rsid w:val="00421A94"/>
    <w:rsid w:val="004303A5"/>
    <w:rsid w:val="00431501"/>
    <w:rsid w:val="00431FF7"/>
    <w:rsid w:val="00432B22"/>
    <w:rsid w:val="00434640"/>
    <w:rsid w:val="00434FF5"/>
    <w:rsid w:val="00435738"/>
    <w:rsid w:val="00441FB3"/>
    <w:rsid w:val="00444209"/>
    <w:rsid w:val="00444299"/>
    <w:rsid w:val="004464FE"/>
    <w:rsid w:val="00447B5C"/>
    <w:rsid w:val="004526C2"/>
    <w:rsid w:val="00455EC2"/>
    <w:rsid w:val="004560B6"/>
    <w:rsid w:val="004574A9"/>
    <w:rsid w:val="00460B12"/>
    <w:rsid w:val="00462779"/>
    <w:rsid w:val="00462FC5"/>
    <w:rsid w:val="00463E4C"/>
    <w:rsid w:val="00464CA9"/>
    <w:rsid w:val="0046532C"/>
    <w:rsid w:val="00466148"/>
    <w:rsid w:val="004674A3"/>
    <w:rsid w:val="004803FD"/>
    <w:rsid w:val="004804FC"/>
    <w:rsid w:val="00480DDA"/>
    <w:rsid w:val="00481F15"/>
    <w:rsid w:val="00482451"/>
    <w:rsid w:val="004826D5"/>
    <w:rsid w:val="004831CD"/>
    <w:rsid w:val="004859B5"/>
    <w:rsid w:val="00486D40"/>
    <w:rsid w:val="004900F2"/>
    <w:rsid w:val="004921F3"/>
    <w:rsid w:val="00494B55"/>
    <w:rsid w:val="004966ED"/>
    <w:rsid w:val="004A00B5"/>
    <w:rsid w:val="004A05E2"/>
    <w:rsid w:val="004A0DBB"/>
    <w:rsid w:val="004A0FD9"/>
    <w:rsid w:val="004A3E1D"/>
    <w:rsid w:val="004A6435"/>
    <w:rsid w:val="004B125E"/>
    <w:rsid w:val="004B654A"/>
    <w:rsid w:val="004B6F00"/>
    <w:rsid w:val="004B73EC"/>
    <w:rsid w:val="004C2A37"/>
    <w:rsid w:val="004C3AA3"/>
    <w:rsid w:val="004C4923"/>
    <w:rsid w:val="004C4C1E"/>
    <w:rsid w:val="004C56DD"/>
    <w:rsid w:val="004C63FB"/>
    <w:rsid w:val="004C645F"/>
    <w:rsid w:val="004C654B"/>
    <w:rsid w:val="004C72B4"/>
    <w:rsid w:val="004C7D5F"/>
    <w:rsid w:val="004D0116"/>
    <w:rsid w:val="004D3ACD"/>
    <w:rsid w:val="004D546B"/>
    <w:rsid w:val="004D598B"/>
    <w:rsid w:val="004E1E4B"/>
    <w:rsid w:val="004F216D"/>
    <w:rsid w:val="004F3783"/>
    <w:rsid w:val="004F3E07"/>
    <w:rsid w:val="004F6E24"/>
    <w:rsid w:val="005000F7"/>
    <w:rsid w:val="0050085B"/>
    <w:rsid w:val="00501238"/>
    <w:rsid w:val="00506AB7"/>
    <w:rsid w:val="00512005"/>
    <w:rsid w:val="005134EE"/>
    <w:rsid w:val="00513526"/>
    <w:rsid w:val="005222DD"/>
    <w:rsid w:val="005239FD"/>
    <w:rsid w:val="00524DED"/>
    <w:rsid w:val="00525D6B"/>
    <w:rsid w:val="005273CC"/>
    <w:rsid w:val="005305D1"/>
    <w:rsid w:val="0053536C"/>
    <w:rsid w:val="00535395"/>
    <w:rsid w:val="00535710"/>
    <w:rsid w:val="005362B3"/>
    <w:rsid w:val="00537064"/>
    <w:rsid w:val="0054057B"/>
    <w:rsid w:val="0054473A"/>
    <w:rsid w:val="005500F1"/>
    <w:rsid w:val="0055330E"/>
    <w:rsid w:val="0055426F"/>
    <w:rsid w:val="00554ECF"/>
    <w:rsid w:val="00555120"/>
    <w:rsid w:val="00555373"/>
    <w:rsid w:val="00560CB0"/>
    <w:rsid w:val="0056120F"/>
    <w:rsid w:val="00562260"/>
    <w:rsid w:val="00563749"/>
    <w:rsid w:val="00564E8E"/>
    <w:rsid w:val="00566234"/>
    <w:rsid w:val="005664D4"/>
    <w:rsid w:val="00566BC3"/>
    <w:rsid w:val="00566BFE"/>
    <w:rsid w:val="00567A46"/>
    <w:rsid w:val="00567B27"/>
    <w:rsid w:val="00570006"/>
    <w:rsid w:val="00573075"/>
    <w:rsid w:val="005737EB"/>
    <w:rsid w:val="00574AE1"/>
    <w:rsid w:val="00574CDF"/>
    <w:rsid w:val="00581A64"/>
    <w:rsid w:val="00582843"/>
    <w:rsid w:val="00582D20"/>
    <w:rsid w:val="005838A3"/>
    <w:rsid w:val="00585684"/>
    <w:rsid w:val="00587249"/>
    <w:rsid w:val="005905A7"/>
    <w:rsid w:val="0059181A"/>
    <w:rsid w:val="00592761"/>
    <w:rsid w:val="005957E3"/>
    <w:rsid w:val="005A0143"/>
    <w:rsid w:val="005A079B"/>
    <w:rsid w:val="005A347C"/>
    <w:rsid w:val="005A5973"/>
    <w:rsid w:val="005A79B5"/>
    <w:rsid w:val="005B0B22"/>
    <w:rsid w:val="005B3D3D"/>
    <w:rsid w:val="005B5664"/>
    <w:rsid w:val="005B5C14"/>
    <w:rsid w:val="005B5F95"/>
    <w:rsid w:val="005B6944"/>
    <w:rsid w:val="005C3C49"/>
    <w:rsid w:val="005C5C30"/>
    <w:rsid w:val="005D01AE"/>
    <w:rsid w:val="005D3F54"/>
    <w:rsid w:val="005D5683"/>
    <w:rsid w:val="005D5D5E"/>
    <w:rsid w:val="005D6708"/>
    <w:rsid w:val="005E7C55"/>
    <w:rsid w:val="005F0030"/>
    <w:rsid w:val="005F14AD"/>
    <w:rsid w:val="005F29BE"/>
    <w:rsid w:val="005F4140"/>
    <w:rsid w:val="0060083B"/>
    <w:rsid w:val="00602EF8"/>
    <w:rsid w:val="0060370D"/>
    <w:rsid w:val="00604677"/>
    <w:rsid w:val="00606196"/>
    <w:rsid w:val="00615B22"/>
    <w:rsid w:val="00616125"/>
    <w:rsid w:val="00621E24"/>
    <w:rsid w:val="0062220C"/>
    <w:rsid w:val="0062328D"/>
    <w:rsid w:val="006262F7"/>
    <w:rsid w:val="00626D14"/>
    <w:rsid w:val="00627ABE"/>
    <w:rsid w:val="0063702C"/>
    <w:rsid w:val="006372F3"/>
    <w:rsid w:val="00642302"/>
    <w:rsid w:val="006444F3"/>
    <w:rsid w:val="00646596"/>
    <w:rsid w:val="00654BA5"/>
    <w:rsid w:val="00654D9A"/>
    <w:rsid w:val="00655A5B"/>
    <w:rsid w:val="00657E4F"/>
    <w:rsid w:val="006652B9"/>
    <w:rsid w:val="00667AB2"/>
    <w:rsid w:val="00671088"/>
    <w:rsid w:val="00672E88"/>
    <w:rsid w:val="006734B6"/>
    <w:rsid w:val="006736DA"/>
    <w:rsid w:val="00673BDE"/>
    <w:rsid w:val="00675834"/>
    <w:rsid w:val="00675B4F"/>
    <w:rsid w:val="00675E23"/>
    <w:rsid w:val="0067683F"/>
    <w:rsid w:val="00676D89"/>
    <w:rsid w:val="0068223B"/>
    <w:rsid w:val="00693D46"/>
    <w:rsid w:val="006A308E"/>
    <w:rsid w:val="006A39DD"/>
    <w:rsid w:val="006A489A"/>
    <w:rsid w:val="006A4CE9"/>
    <w:rsid w:val="006A7E1C"/>
    <w:rsid w:val="006B1F77"/>
    <w:rsid w:val="006B3502"/>
    <w:rsid w:val="006B4177"/>
    <w:rsid w:val="006B4DCC"/>
    <w:rsid w:val="006B71FB"/>
    <w:rsid w:val="006C0558"/>
    <w:rsid w:val="006C27D0"/>
    <w:rsid w:val="006C2866"/>
    <w:rsid w:val="006C2E2C"/>
    <w:rsid w:val="006D33C8"/>
    <w:rsid w:val="006D490D"/>
    <w:rsid w:val="006D4E6C"/>
    <w:rsid w:val="006D6EF7"/>
    <w:rsid w:val="006F6449"/>
    <w:rsid w:val="006F6A59"/>
    <w:rsid w:val="0070073B"/>
    <w:rsid w:val="00702C5F"/>
    <w:rsid w:val="007035F1"/>
    <w:rsid w:val="00706F45"/>
    <w:rsid w:val="00707868"/>
    <w:rsid w:val="00714CFD"/>
    <w:rsid w:val="00715AC2"/>
    <w:rsid w:val="00715F51"/>
    <w:rsid w:val="00716402"/>
    <w:rsid w:val="00722170"/>
    <w:rsid w:val="00722E66"/>
    <w:rsid w:val="007313C1"/>
    <w:rsid w:val="00734402"/>
    <w:rsid w:val="007367FB"/>
    <w:rsid w:val="0074134F"/>
    <w:rsid w:val="007419AE"/>
    <w:rsid w:val="00742C77"/>
    <w:rsid w:val="00750B39"/>
    <w:rsid w:val="007526BD"/>
    <w:rsid w:val="00752A0F"/>
    <w:rsid w:val="00755A70"/>
    <w:rsid w:val="00756C61"/>
    <w:rsid w:val="0076013B"/>
    <w:rsid w:val="007619CE"/>
    <w:rsid w:val="00765AC9"/>
    <w:rsid w:val="00770D75"/>
    <w:rsid w:val="007713D2"/>
    <w:rsid w:val="007717D3"/>
    <w:rsid w:val="00771DD6"/>
    <w:rsid w:val="007726D3"/>
    <w:rsid w:val="0077466D"/>
    <w:rsid w:val="00780628"/>
    <w:rsid w:val="00781552"/>
    <w:rsid w:val="0078387C"/>
    <w:rsid w:val="0078753B"/>
    <w:rsid w:val="007902AF"/>
    <w:rsid w:val="007923BC"/>
    <w:rsid w:val="00794599"/>
    <w:rsid w:val="00796753"/>
    <w:rsid w:val="00796BA4"/>
    <w:rsid w:val="00797393"/>
    <w:rsid w:val="007A1651"/>
    <w:rsid w:val="007A25AD"/>
    <w:rsid w:val="007A3D2B"/>
    <w:rsid w:val="007A4A08"/>
    <w:rsid w:val="007B0B9B"/>
    <w:rsid w:val="007B1BA1"/>
    <w:rsid w:val="007B36F6"/>
    <w:rsid w:val="007B47D3"/>
    <w:rsid w:val="007C1319"/>
    <w:rsid w:val="007C618E"/>
    <w:rsid w:val="007C7DB7"/>
    <w:rsid w:val="007D1144"/>
    <w:rsid w:val="007D200A"/>
    <w:rsid w:val="007D2A68"/>
    <w:rsid w:val="007E002E"/>
    <w:rsid w:val="007E2C86"/>
    <w:rsid w:val="007E3584"/>
    <w:rsid w:val="007E40FF"/>
    <w:rsid w:val="007E432E"/>
    <w:rsid w:val="007E516F"/>
    <w:rsid w:val="007F22DC"/>
    <w:rsid w:val="007F3C7C"/>
    <w:rsid w:val="007F498A"/>
    <w:rsid w:val="00803259"/>
    <w:rsid w:val="0080761C"/>
    <w:rsid w:val="00807640"/>
    <w:rsid w:val="00816B94"/>
    <w:rsid w:val="00824B76"/>
    <w:rsid w:val="0082536A"/>
    <w:rsid w:val="008278BA"/>
    <w:rsid w:val="0082790F"/>
    <w:rsid w:val="008305DA"/>
    <w:rsid w:val="00832D7A"/>
    <w:rsid w:val="008332B2"/>
    <w:rsid w:val="008369CF"/>
    <w:rsid w:val="00837070"/>
    <w:rsid w:val="00841F44"/>
    <w:rsid w:val="00843679"/>
    <w:rsid w:val="0084419E"/>
    <w:rsid w:val="00844A39"/>
    <w:rsid w:val="00845AB9"/>
    <w:rsid w:val="0085073F"/>
    <w:rsid w:val="00852318"/>
    <w:rsid w:val="00852DD5"/>
    <w:rsid w:val="00855362"/>
    <w:rsid w:val="00855A46"/>
    <w:rsid w:val="00856465"/>
    <w:rsid w:val="00860D94"/>
    <w:rsid w:val="008633F3"/>
    <w:rsid w:val="00863BB7"/>
    <w:rsid w:val="008656BB"/>
    <w:rsid w:val="008670F9"/>
    <w:rsid w:val="00871447"/>
    <w:rsid w:val="00873228"/>
    <w:rsid w:val="00873DB1"/>
    <w:rsid w:val="00876361"/>
    <w:rsid w:val="00884F25"/>
    <w:rsid w:val="008875D5"/>
    <w:rsid w:val="008906C3"/>
    <w:rsid w:val="00892867"/>
    <w:rsid w:val="008938C8"/>
    <w:rsid w:val="00897720"/>
    <w:rsid w:val="008A030B"/>
    <w:rsid w:val="008A17F4"/>
    <w:rsid w:val="008A2EEC"/>
    <w:rsid w:val="008A3DA6"/>
    <w:rsid w:val="008A5B48"/>
    <w:rsid w:val="008A6F51"/>
    <w:rsid w:val="008B01E8"/>
    <w:rsid w:val="008B25C6"/>
    <w:rsid w:val="008B4B6E"/>
    <w:rsid w:val="008B665B"/>
    <w:rsid w:val="008B6922"/>
    <w:rsid w:val="008B69C9"/>
    <w:rsid w:val="008C6EC7"/>
    <w:rsid w:val="008D31D4"/>
    <w:rsid w:val="008D38D9"/>
    <w:rsid w:val="008D60A9"/>
    <w:rsid w:val="008D6AD9"/>
    <w:rsid w:val="008E0B23"/>
    <w:rsid w:val="008E1CEB"/>
    <w:rsid w:val="008E2D48"/>
    <w:rsid w:val="008E62E0"/>
    <w:rsid w:val="008F079E"/>
    <w:rsid w:val="008F0F65"/>
    <w:rsid w:val="008F366A"/>
    <w:rsid w:val="008F46D0"/>
    <w:rsid w:val="008F64FF"/>
    <w:rsid w:val="009006AB"/>
    <w:rsid w:val="00900E5F"/>
    <w:rsid w:val="009123C4"/>
    <w:rsid w:val="009126DC"/>
    <w:rsid w:val="0091700D"/>
    <w:rsid w:val="00920916"/>
    <w:rsid w:val="00921B2E"/>
    <w:rsid w:val="009240B9"/>
    <w:rsid w:val="00925A2A"/>
    <w:rsid w:val="00927A5E"/>
    <w:rsid w:val="00931349"/>
    <w:rsid w:val="00932046"/>
    <w:rsid w:val="009342B4"/>
    <w:rsid w:val="009371BD"/>
    <w:rsid w:val="00937E69"/>
    <w:rsid w:val="0094634B"/>
    <w:rsid w:val="00946B48"/>
    <w:rsid w:val="009518A7"/>
    <w:rsid w:val="009528B3"/>
    <w:rsid w:val="0095331F"/>
    <w:rsid w:val="00953559"/>
    <w:rsid w:val="009555C1"/>
    <w:rsid w:val="009560F4"/>
    <w:rsid w:val="009636C0"/>
    <w:rsid w:val="00970D20"/>
    <w:rsid w:val="009754A9"/>
    <w:rsid w:val="00980011"/>
    <w:rsid w:val="00984400"/>
    <w:rsid w:val="00984780"/>
    <w:rsid w:val="009848EC"/>
    <w:rsid w:val="00984F29"/>
    <w:rsid w:val="009901B1"/>
    <w:rsid w:val="0099259C"/>
    <w:rsid w:val="00994096"/>
    <w:rsid w:val="00995F54"/>
    <w:rsid w:val="009A0092"/>
    <w:rsid w:val="009A4AAD"/>
    <w:rsid w:val="009A583B"/>
    <w:rsid w:val="009B373C"/>
    <w:rsid w:val="009B427E"/>
    <w:rsid w:val="009B51EA"/>
    <w:rsid w:val="009B581C"/>
    <w:rsid w:val="009B682E"/>
    <w:rsid w:val="009B7E91"/>
    <w:rsid w:val="009C10B3"/>
    <w:rsid w:val="009C1C31"/>
    <w:rsid w:val="009C3619"/>
    <w:rsid w:val="009C5674"/>
    <w:rsid w:val="009C7FCC"/>
    <w:rsid w:val="009D3191"/>
    <w:rsid w:val="009D673D"/>
    <w:rsid w:val="009E1696"/>
    <w:rsid w:val="009E1944"/>
    <w:rsid w:val="009E21EB"/>
    <w:rsid w:val="009E5221"/>
    <w:rsid w:val="009E70C4"/>
    <w:rsid w:val="009F2924"/>
    <w:rsid w:val="009F31CD"/>
    <w:rsid w:val="009F568D"/>
    <w:rsid w:val="009F63D4"/>
    <w:rsid w:val="009F7D99"/>
    <w:rsid w:val="00A00064"/>
    <w:rsid w:val="00A0068A"/>
    <w:rsid w:val="00A01CEC"/>
    <w:rsid w:val="00A020FF"/>
    <w:rsid w:val="00A04F8E"/>
    <w:rsid w:val="00A05FAC"/>
    <w:rsid w:val="00A071E5"/>
    <w:rsid w:val="00A07F17"/>
    <w:rsid w:val="00A10FC3"/>
    <w:rsid w:val="00A13B91"/>
    <w:rsid w:val="00A166B8"/>
    <w:rsid w:val="00A2156F"/>
    <w:rsid w:val="00A22B1E"/>
    <w:rsid w:val="00A238ED"/>
    <w:rsid w:val="00A23FCE"/>
    <w:rsid w:val="00A24666"/>
    <w:rsid w:val="00A24F20"/>
    <w:rsid w:val="00A25414"/>
    <w:rsid w:val="00A26556"/>
    <w:rsid w:val="00A30163"/>
    <w:rsid w:val="00A34CE8"/>
    <w:rsid w:val="00A4044A"/>
    <w:rsid w:val="00A41308"/>
    <w:rsid w:val="00A41A9B"/>
    <w:rsid w:val="00A4420F"/>
    <w:rsid w:val="00A44BF7"/>
    <w:rsid w:val="00A4582B"/>
    <w:rsid w:val="00A46ED2"/>
    <w:rsid w:val="00A5025F"/>
    <w:rsid w:val="00A50CBF"/>
    <w:rsid w:val="00A52191"/>
    <w:rsid w:val="00A52AA2"/>
    <w:rsid w:val="00A545BA"/>
    <w:rsid w:val="00A63340"/>
    <w:rsid w:val="00A70F8A"/>
    <w:rsid w:val="00A737F1"/>
    <w:rsid w:val="00A74509"/>
    <w:rsid w:val="00A7734F"/>
    <w:rsid w:val="00A77F20"/>
    <w:rsid w:val="00A832F6"/>
    <w:rsid w:val="00A8786B"/>
    <w:rsid w:val="00A92228"/>
    <w:rsid w:val="00A9724E"/>
    <w:rsid w:val="00AA19A0"/>
    <w:rsid w:val="00AB369A"/>
    <w:rsid w:val="00AB5379"/>
    <w:rsid w:val="00AB6976"/>
    <w:rsid w:val="00AB776A"/>
    <w:rsid w:val="00AC33A2"/>
    <w:rsid w:val="00AC4B23"/>
    <w:rsid w:val="00AC4E8F"/>
    <w:rsid w:val="00AC60F3"/>
    <w:rsid w:val="00AC7F55"/>
    <w:rsid w:val="00AD048A"/>
    <w:rsid w:val="00AD256D"/>
    <w:rsid w:val="00AD2E6F"/>
    <w:rsid w:val="00AD3FAE"/>
    <w:rsid w:val="00AD642C"/>
    <w:rsid w:val="00AD652F"/>
    <w:rsid w:val="00AD761F"/>
    <w:rsid w:val="00AE2807"/>
    <w:rsid w:val="00AE5656"/>
    <w:rsid w:val="00AE5EFE"/>
    <w:rsid w:val="00AE690E"/>
    <w:rsid w:val="00AE7371"/>
    <w:rsid w:val="00AE7DB4"/>
    <w:rsid w:val="00AF050F"/>
    <w:rsid w:val="00AF2539"/>
    <w:rsid w:val="00AF7991"/>
    <w:rsid w:val="00B00BB6"/>
    <w:rsid w:val="00B01D58"/>
    <w:rsid w:val="00B0296C"/>
    <w:rsid w:val="00B0477E"/>
    <w:rsid w:val="00B0644E"/>
    <w:rsid w:val="00B07429"/>
    <w:rsid w:val="00B10077"/>
    <w:rsid w:val="00B1139B"/>
    <w:rsid w:val="00B12476"/>
    <w:rsid w:val="00B14C1B"/>
    <w:rsid w:val="00B14E8A"/>
    <w:rsid w:val="00B17463"/>
    <w:rsid w:val="00B2231D"/>
    <w:rsid w:val="00B26F0A"/>
    <w:rsid w:val="00B34BA9"/>
    <w:rsid w:val="00B374ED"/>
    <w:rsid w:val="00B378E5"/>
    <w:rsid w:val="00B37E7E"/>
    <w:rsid w:val="00B454D0"/>
    <w:rsid w:val="00B46487"/>
    <w:rsid w:val="00B46E7A"/>
    <w:rsid w:val="00B46ED7"/>
    <w:rsid w:val="00B5123C"/>
    <w:rsid w:val="00B5339C"/>
    <w:rsid w:val="00B5779A"/>
    <w:rsid w:val="00B620E7"/>
    <w:rsid w:val="00B626EB"/>
    <w:rsid w:val="00B638D2"/>
    <w:rsid w:val="00B67162"/>
    <w:rsid w:val="00B72F57"/>
    <w:rsid w:val="00B74EAE"/>
    <w:rsid w:val="00B779C4"/>
    <w:rsid w:val="00B805C8"/>
    <w:rsid w:val="00B81930"/>
    <w:rsid w:val="00B87DB6"/>
    <w:rsid w:val="00B91C64"/>
    <w:rsid w:val="00B92E5A"/>
    <w:rsid w:val="00B94E2A"/>
    <w:rsid w:val="00B95838"/>
    <w:rsid w:val="00B96CF6"/>
    <w:rsid w:val="00BA357F"/>
    <w:rsid w:val="00BA7DF5"/>
    <w:rsid w:val="00BB15A9"/>
    <w:rsid w:val="00BB2257"/>
    <w:rsid w:val="00BB306E"/>
    <w:rsid w:val="00BB3546"/>
    <w:rsid w:val="00BB3717"/>
    <w:rsid w:val="00BB589E"/>
    <w:rsid w:val="00BB5E9E"/>
    <w:rsid w:val="00BB7676"/>
    <w:rsid w:val="00BC29D3"/>
    <w:rsid w:val="00BC7B6B"/>
    <w:rsid w:val="00BC7C41"/>
    <w:rsid w:val="00BD0149"/>
    <w:rsid w:val="00BD39E1"/>
    <w:rsid w:val="00BD4242"/>
    <w:rsid w:val="00BD77AA"/>
    <w:rsid w:val="00BE38C3"/>
    <w:rsid w:val="00BE7111"/>
    <w:rsid w:val="00BF5146"/>
    <w:rsid w:val="00BF5FA2"/>
    <w:rsid w:val="00C0302B"/>
    <w:rsid w:val="00C05E1F"/>
    <w:rsid w:val="00C07F1A"/>
    <w:rsid w:val="00C116FC"/>
    <w:rsid w:val="00C13F12"/>
    <w:rsid w:val="00C16742"/>
    <w:rsid w:val="00C16BC1"/>
    <w:rsid w:val="00C1778F"/>
    <w:rsid w:val="00C20AD2"/>
    <w:rsid w:val="00C21C84"/>
    <w:rsid w:val="00C2247B"/>
    <w:rsid w:val="00C24A57"/>
    <w:rsid w:val="00C24EF6"/>
    <w:rsid w:val="00C259A2"/>
    <w:rsid w:val="00C26005"/>
    <w:rsid w:val="00C263A6"/>
    <w:rsid w:val="00C30FCA"/>
    <w:rsid w:val="00C31B88"/>
    <w:rsid w:val="00C32D27"/>
    <w:rsid w:val="00C370D1"/>
    <w:rsid w:val="00C51607"/>
    <w:rsid w:val="00C51CA1"/>
    <w:rsid w:val="00C52D26"/>
    <w:rsid w:val="00C53BCE"/>
    <w:rsid w:val="00C55661"/>
    <w:rsid w:val="00C57969"/>
    <w:rsid w:val="00C63190"/>
    <w:rsid w:val="00C633DD"/>
    <w:rsid w:val="00C672F4"/>
    <w:rsid w:val="00C75A56"/>
    <w:rsid w:val="00C77BB4"/>
    <w:rsid w:val="00C800F2"/>
    <w:rsid w:val="00C816C6"/>
    <w:rsid w:val="00C84422"/>
    <w:rsid w:val="00C84A6B"/>
    <w:rsid w:val="00C861E9"/>
    <w:rsid w:val="00C86FF9"/>
    <w:rsid w:val="00C90A05"/>
    <w:rsid w:val="00C9207E"/>
    <w:rsid w:val="00C953F1"/>
    <w:rsid w:val="00CA184C"/>
    <w:rsid w:val="00CA1ED1"/>
    <w:rsid w:val="00CA4005"/>
    <w:rsid w:val="00CA7B95"/>
    <w:rsid w:val="00CA7C8B"/>
    <w:rsid w:val="00CB07A7"/>
    <w:rsid w:val="00CB097E"/>
    <w:rsid w:val="00CB113C"/>
    <w:rsid w:val="00CB2CA5"/>
    <w:rsid w:val="00CB43E0"/>
    <w:rsid w:val="00CB4DFF"/>
    <w:rsid w:val="00CB5D1B"/>
    <w:rsid w:val="00CB6912"/>
    <w:rsid w:val="00CB6BCD"/>
    <w:rsid w:val="00CC1808"/>
    <w:rsid w:val="00CC4F0E"/>
    <w:rsid w:val="00CC6AC3"/>
    <w:rsid w:val="00CC7028"/>
    <w:rsid w:val="00CC7188"/>
    <w:rsid w:val="00CD250D"/>
    <w:rsid w:val="00CD285C"/>
    <w:rsid w:val="00CD6534"/>
    <w:rsid w:val="00CD7217"/>
    <w:rsid w:val="00CE119A"/>
    <w:rsid w:val="00CE15C6"/>
    <w:rsid w:val="00CE413B"/>
    <w:rsid w:val="00CE5BB3"/>
    <w:rsid w:val="00CE6865"/>
    <w:rsid w:val="00CF0604"/>
    <w:rsid w:val="00CF1F15"/>
    <w:rsid w:val="00CF29AC"/>
    <w:rsid w:val="00CF2EA7"/>
    <w:rsid w:val="00CF2FAE"/>
    <w:rsid w:val="00CF3DFE"/>
    <w:rsid w:val="00CF4030"/>
    <w:rsid w:val="00CF4B2E"/>
    <w:rsid w:val="00CF5A61"/>
    <w:rsid w:val="00CF72BA"/>
    <w:rsid w:val="00CF7CD2"/>
    <w:rsid w:val="00CF7D55"/>
    <w:rsid w:val="00D05B57"/>
    <w:rsid w:val="00D12599"/>
    <w:rsid w:val="00D12E2C"/>
    <w:rsid w:val="00D179CB"/>
    <w:rsid w:val="00D218E7"/>
    <w:rsid w:val="00D326EB"/>
    <w:rsid w:val="00D41A98"/>
    <w:rsid w:val="00D45B74"/>
    <w:rsid w:val="00D460C9"/>
    <w:rsid w:val="00D4780F"/>
    <w:rsid w:val="00D566E6"/>
    <w:rsid w:val="00D60BF3"/>
    <w:rsid w:val="00D61E9B"/>
    <w:rsid w:val="00D63517"/>
    <w:rsid w:val="00D63DDF"/>
    <w:rsid w:val="00D65A5C"/>
    <w:rsid w:val="00D66127"/>
    <w:rsid w:val="00D672AA"/>
    <w:rsid w:val="00D733CF"/>
    <w:rsid w:val="00D7598E"/>
    <w:rsid w:val="00D7609F"/>
    <w:rsid w:val="00D76322"/>
    <w:rsid w:val="00D76548"/>
    <w:rsid w:val="00D80907"/>
    <w:rsid w:val="00D819AE"/>
    <w:rsid w:val="00D81D18"/>
    <w:rsid w:val="00D83041"/>
    <w:rsid w:val="00D8341D"/>
    <w:rsid w:val="00D83B21"/>
    <w:rsid w:val="00D83C63"/>
    <w:rsid w:val="00D909CF"/>
    <w:rsid w:val="00D92050"/>
    <w:rsid w:val="00D92586"/>
    <w:rsid w:val="00D95972"/>
    <w:rsid w:val="00DA0286"/>
    <w:rsid w:val="00DA216B"/>
    <w:rsid w:val="00DA54FC"/>
    <w:rsid w:val="00DA5709"/>
    <w:rsid w:val="00DA5884"/>
    <w:rsid w:val="00DB0140"/>
    <w:rsid w:val="00DB10A3"/>
    <w:rsid w:val="00DB3415"/>
    <w:rsid w:val="00DB4FC0"/>
    <w:rsid w:val="00DC0AF8"/>
    <w:rsid w:val="00DC2FDD"/>
    <w:rsid w:val="00DC3058"/>
    <w:rsid w:val="00DC4041"/>
    <w:rsid w:val="00DC47C7"/>
    <w:rsid w:val="00DC5D54"/>
    <w:rsid w:val="00DD24E8"/>
    <w:rsid w:val="00DD3FC1"/>
    <w:rsid w:val="00DD4898"/>
    <w:rsid w:val="00DD5000"/>
    <w:rsid w:val="00DD77C5"/>
    <w:rsid w:val="00DE194A"/>
    <w:rsid w:val="00DE63C9"/>
    <w:rsid w:val="00DF033C"/>
    <w:rsid w:val="00DF0535"/>
    <w:rsid w:val="00DF1732"/>
    <w:rsid w:val="00DF54A2"/>
    <w:rsid w:val="00DF59CB"/>
    <w:rsid w:val="00DF5B91"/>
    <w:rsid w:val="00DF6688"/>
    <w:rsid w:val="00DF6C82"/>
    <w:rsid w:val="00DF7443"/>
    <w:rsid w:val="00DF7505"/>
    <w:rsid w:val="00E017EF"/>
    <w:rsid w:val="00E04135"/>
    <w:rsid w:val="00E1078C"/>
    <w:rsid w:val="00E13FF2"/>
    <w:rsid w:val="00E16F17"/>
    <w:rsid w:val="00E17437"/>
    <w:rsid w:val="00E20372"/>
    <w:rsid w:val="00E20C92"/>
    <w:rsid w:val="00E22EEB"/>
    <w:rsid w:val="00E22FD0"/>
    <w:rsid w:val="00E2431B"/>
    <w:rsid w:val="00E2472F"/>
    <w:rsid w:val="00E26922"/>
    <w:rsid w:val="00E26B80"/>
    <w:rsid w:val="00E27F94"/>
    <w:rsid w:val="00E31686"/>
    <w:rsid w:val="00E31EF1"/>
    <w:rsid w:val="00E35101"/>
    <w:rsid w:val="00E357FE"/>
    <w:rsid w:val="00E37F91"/>
    <w:rsid w:val="00E419E3"/>
    <w:rsid w:val="00E43825"/>
    <w:rsid w:val="00E4501F"/>
    <w:rsid w:val="00E45D4A"/>
    <w:rsid w:val="00E46012"/>
    <w:rsid w:val="00E4640F"/>
    <w:rsid w:val="00E479FE"/>
    <w:rsid w:val="00E50FFB"/>
    <w:rsid w:val="00E52ED4"/>
    <w:rsid w:val="00E54EFE"/>
    <w:rsid w:val="00E56CB1"/>
    <w:rsid w:val="00E635FB"/>
    <w:rsid w:val="00E6360C"/>
    <w:rsid w:val="00E65BF7"/>
    <w:rsid w:val="00E663B2"/>
    <w:rsid w:val="00E66AFB"/>
    <w:rsid w:val="00E74C7E"/>
    <w:rsid w:val="00E74DEC"/>
    <w:rsid w:val="00E75124"/>
    <w:rsid w:val="00E764E5"/>
    <w:rsid w:val="00E76F13"/>
    <w:rsid w:val="00E83826"/>
    <w:rsid w:val="00E86DF8"/>
    <w:rsid w:val="00E87109"/>
    <w:rsid w:val="00E908DF"/>
    <w:rsid w:val="00E90B61"/>
    <w:rsid w:val="00E91C9F"/>
    <w:rsid w:val="00E91FCE"/>
    <w:rsid w:val="00E922B7"/>
    <w:rsid w:val="00E9366C"/>
    <w:rsid w:val="00E9381F"/>
    <w:rsid w:val="00E97CD2"/>
    <w:rsid w:val="00EA38FC"/>
    <w:rsid w:val="00EA412B"/>
    <w:rsid w:val="00EA4445"/>
    <w:rsid w:val="00EA4C56"/>
    <w:rsid w:val="00EB1BC8"/>
    <w:rsid w:val="00EB2128"/>
    <w:rsid w:val="00EB2C83"/>
    <w:rsid w:val="00EB3FA2"/>
    <w:rsid w:val="00EB4B62"/>
    <w:rsid w:val="00EB7DAF"/>
    <w:rsid w:val="00EC16F3"/>
    <w:rsid w:val="00EC48B8"/>
    <w:rsid w:val="00EC57C2"/>
    <w:rsid w:val="00EC6A6B"/>
    <w:rsid w:val="00ED07A8"/>
    <w:rsid w:val="00ED1613"/>
    <w:rsid w:val="00ED3F34"/>
    <w:rsid w:val="00ED5E0C"/>
    <w:rsid w:val="00ED6EB2"/>
    <w:rsid w:val="00ED7B3A"/>
    <w:rsid w:val="00EE2DA2"/>
    <w:rsid w:val="00EE46B0"/>
    <w:rsid w:val="00EE569E"/>
    <w:rsid w:val="00EF03E7"/>
    <w:rsid w:val="00EF0ED1"/>
    <w:rsid w:val="00EF51E5"/>
    <w:rsid w:val="00EF70E8"/>
    <w:rsid w:val="00EF7643"/>
    <w:rsid w:val="00F00C68"/>
    <w:rsid w:val="00F0516C"/>
    <w:rsid w:val="00F05AF7"/>
    <w:rsid w:val="00F13098"/>
    <w:rsid w:val="00F1528C"/>
    <w:rsid w:val="00F15480"/>
    <w:rsid w:val="00F15E47"/>
    <w:rsid w:val="00F20646"/>
    <w:rsid w:val="00F23794"/>
    <w:rsid w:val="00F24012"/>
    <w:rsid w:val="00F264BC"/>
    <w:rsid w:val="00F328E6"/>
    <w:rsid w:val="00F333E9"/>
    <w:rsid w:val="00F34694"/>
    <w:rsid w:val="00F34C44"/>
    <w:rsid w:val="00F37EC5"/>
    <w:rsid w:val="00F40A1D"/>
    <w:rsid w:val="00F4414D"/>
    <w:rsid w:val="00F44536"/>
    <w:rsid w:val="00F456FF"/>
    <w:rsid w:val="00F45F95"/>
    <w:rsid w:val="00F46F61"/>
    <w:rsid w:val="00F539A9"/>
    <w:rsid w:val="00F55936"/>
    <w:rsid w:val="00F6154F"/>
    <w:rsid w:val="00F62A18"/>
    <w:rsid w:val="00F66C39"/>
    <w:rsid w:val="00F707C5"/>
    <w:rsid w:val="00F71AC5"/>
    <w:rsid w:val="00F73D2C"/>
    <w:rsid w:val="00F755A1"/>
    <w:rsid w:val="00F77223"/>
    <w:rsid w:val="00F83F72"/>
    <w:rsid w:val="00F85910"/>
    <w:rsid w:val="00F86EFF"/>
    <w:rsid w:val="00F87E33"/>
    <w:rsid w:val="00F90867"/>
    <w:rsid w:val="00F91FEB"/>
    <w:rsid w:val="00F94663"/>
    <w:rsid w:val="00F95AEB"/>
    <w:rsid w:val="00F974DD"/>
    <w:rsid w:val="00FA4397"/>
    <w:rsid w:val="00FA5607"/>
    <w:rsid w:val="00FB0ECE"/>
    <w:rsid w:val="00FB2121"/>
    <w:rsid w:val="00FB2234"/>
    <w:rsid w:val="00FB27D7"/>
    <w:rsid w:val="00FB31F8"/>
    <w:rsid w:val="00FB5587"/>
    <w:rsid w:val="00FB7284"/>
    <w:rsid w:val="00FC0488"/>
    <w:rsid w:val="00FC3C8D"/>
    <w:rsid w:val="00FC42B3"/>
    <w:rsid w:val="00FC68E9"/>
    <w:rsid w:val="00FC6990"/>
    <w:rsid w:val="00FD0D27"/>
    <w:rsid w:val="00FD3506"/>
    <w:rsid w:val="00FD5978"/>
    <w:rsid w:val="00FD5B89"/>
    <w:rsid w:val="00FE038F"/>
    <w:rsid w:val="00FE08D4"/>
    <w:rsid w:val="00FE1F73"/>
    <w:rsid w:val="00FE3863"/>
    <w:rsid w:val="00FF0C16"/>
    <w:rsid w:val="00FF2BD5"/>
    <w:rsid w:val="00FF3371"/>
    <w:rsid w:val="00FF33B4"/>
    <w:rsid w:val="00FF45F5"/>
    <w:rsid w:val="00FF4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FBD9"/>
  <w15:docId w15:val="{27D39C33-3004-4759-9703-174EDEA6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E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7EF0"/>
    <w:rPr>
      <w:rFonts w:ascii="Tahoma" w:hAnsi="Tahoma" w:cs="Tahoma"/>
      <w:sz w:val="16"/>
      <w:szCs w:val="16"/>
    </w:rPr>
  </w:style>
  <w:style w:type="paragraph" w:styleId="a5">
    <w:name w:val="List Paragraph"/>
    <w:basedOn w:val="a"/>
    <w:uiPriority w:val="34"/>
    <w:qFormat/>
    <w:rsid w:val="0054057B"/>
    <w:pPr>
      <w:ind w:left="720"/>
      <w:contextualSpacing/>
    </w:pPr>
  </w:style>
  <w:style w:type="paragraph" w:styleId="a6">
    <w:name w:val="No Spacing"/>
    <w:uiPriority w:val="1"/>
    <w:qFormat/>
    <w:rsid w:val="00506AB7"/>
    <w:pPr>
      <w:spacing w:after="0" w:line="240" w:lineRule="auto"/>
    </w:pPr>
  </w:style>
  <w:style w:type="character" w:customStyle="1" w:styleId="extended-textshort">
    <w:name w:val="extended-text__short"/>
    <w:rsid w:val="00CF2EA7"/>
  </w:style>
  <w:style w:type="paragraph" w:styleId="a7">
    <w:name w:val="header"/>
    <w:basedOn w:val="a"/>
    <w:link w:val="a8"/>
    <w:uiPriority w:val="99"/>
    <w:unhideWhenUsed/>
    <w:rsid w:val="00B46E7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46E7A"/>
  </w:style>
  <w:style w:type="paragraph" w:styleId="a9">
    <w:name w:val="footer"/>
    <w:basedOn w:val="a"/>
    <w:link w:val="aa"/>
    <w:uiPriority w:val="99"/>
    <w:unhideWhenUsed/>
    <w:rsid w:val="00B46E7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0558">
      <w:bodyDiv w:val="1"/>
      <w:marLeft w:val="0"/>
      <w:marRight w:val="0"/>
      <w:marTop w:val="0"/>
      <w:marBottom w:val="0"/>
      <w:divBdr>
        <w:top w:val="none" w:sz="0" w:space="0" w:color="auto"/>
        <w:left w:val="none" w:sz="0" w:space="0" w:color="auto"/>
        <w:bottom w:val="none" w:sz="0" w:space="0" w:color="auto"/>
        <w:right w:val="none" w:sz="0" w:space="0" w:color="auto"/>
      </w:divBdr>
    </w:div>
    <w:div w:id="52891530">
      <w:bodyDiv w:val="1"/>
      <w:marLeft w:val="0"/>
      <w:marRight w:val="0"/>
      <w:marTop w:val="0"/>
      <w:marBottom w:val="0"/>
      <w:divBdr>
        <w:top w:val="none" w:sz="0" w:space="0" w:color="auto"/>
        <w:left w:val="none" w:sz="0" w:space="0" w:color="auto"/>
        <w:bottom w:val="none" w:sz="0" w:space="0" w:color="auto"/>
        <w:right w:val="none" w:sz="0" w:space="0" w:color="auto"/>
      </w:divBdr>
    </w:div>
    <w:div w:id="77293440">
      <w:bodyDiv w:val="1"/>
      <w:marLeft w:val="0"/>
      <w:marRight w:val="0"/>
      <w:marTop w:val="0"/>
      <w:marBottom w:val="0"/>
      <w:divBdr>
        <w:top w:val="none" w:sz="0" w:space="0" w:color="auto"/>
        <w:left w:val="none" w:sz="0" w:space="0" w:color="auto"/>
        <w:bottom w:val="none" w:sz="0" w:space="0" w:color="auto"/>
        <w:right w:val="none" w:sz="0" w:space="0" w:color="auto"/>
      </w:divBdr>
    </w:div>
    <w:div w:id="80568389">
      <w:bodyDiv w:val="1"/>
      <w:marLeft w:val="0"/>
      <w:marRight w:val="0"/>
      <w:marTop w:val="0"/>
      <w:marBottom w:val="0"/>
      <w:divBdr>
        <w:top w:val="none" w:sz="0" w:space="0" w:color="auto"/>
        <w:left w:val="none" w:sz="0" w:space="0" w:color="auto"/>
        <w:bottom w:val="none" w:sz="0" w:space="0" w:color="auto"/>
        <w:right w:val="none" w:sz="0" w:space="0" w:color="auto"/>
      </w:divBdr>
    </w:div>
    <w:div w:id="82073504">
      <w:bodyDiv w:val="1"/>
      <w:marLeft w:val="0"/>
      <w:marRight w:val="0"/>
      <w:marTop w:val="0"/>
      <w:marBottom w:val="0"/>
      <w:divBdr>
        <w:top w:val="none" w:sz="0" w:space="0" w:color="auto"/>
        <w:left w:val="none" w:sz="0" w:space="0" w:color="auto"/>
        <w:bottom w:val="none" w:sz="0" w:space="0" w:color="auto"/>
        <w:right w:val="none" w:sz="0" w:space="0" w:color="auto"/>
      </w:divBdr>
    </w:div>
    <w:div w:id="92241417">
      <w:bodyDiv w:val="1"/>
      <w:marLeft w:val="0"/>
      <w:marRight w:val="0"/>
      <w:marTop w:val="0"/>
      <w:marBottom w:val="0"/>
      <w:divBdr>
        <w:top w:val="none" w:sz="0" w:space="0" w:color="auto"/>
        <w:left w:val="none" w:sz="0" w:space="0" w:color="auto"/>
        <w:bottom w:val="none" w:sz="0" w:space="0" w:color="auto"/>
        <w:right w:val="none" w:sz="0" w:space="0" w:color="auto"/>
      </w:divBdr>
    </w:div>
    <w:div w:id="123278160">
      <w:bodyDiv w:val="1"/>
      <w:marLeft w:val="0"/>
      <w:marRight w:val="0"/>
      <w:marTop w:val="0"/>
      <w:marBottom w:val="0"/>
      <w:divBdr>
        <w:top w:val="none" w:sz="0" w:space="0" w:color="auto"/>
        <w:left w:val="none" w:sz="0" w:space="0" w:color="auto"/>
        <w:bottom w:val="none" w:sz="0" w:space="0" w:color="auto"/>
        <w:right w:val="none" w:sz="0" w:space="0" w:color="auto"/>
      </w:divBdr>
    </w:div>
    <w:div w:id="280768311">
      <w:bodyDiv w:val="1"/>
      <w:marLeft w:val="0"/>
      <w:marRight w:val="0"/>
      <w:marTop w:val="0"/>
      <w:marBottom w:val="0"/>
      <w:divBdr>
        <w:top w:val="none" w:sz="0" w:space="0" w:color="auto"/>
        <w:left w:val="none" w:sz="0" w:space="0" w:color="auto"/>
        <w:bottom w:val="none" w:sz="0" w:space="0" w:color="auto"/>
        <w:right w:val="none" w:sz="0" w:space="0" w:color="auto"/>
      </w:divBdr>
    </w:div>
    <w:div w:id="463085789">
      <w:bodyDiv w:val="1"/>
      <w:marLeft w:val="0"/>
      <w:marRight w:val="0"/>
      <w:marTop w:val="0"/>
      <w:marBottom w:val="0"/>
      <w:divBdr>
        <w:top w:val="none" w:sz="0" w:space="0" w:color="auto"/>
        <w:left w:val="none" w:sz="0" w:space="0" w:color="auto"/>
        <w:bottom w:val="none" w:sz="0" w:space="0" w:color="auto"/>
        <w:right w:val="none" w:sz="0" w:space="0" w:color="auto"/>
      </w:divBdr>
    </w:div>
    <w:div w:id="467014897">
      <w:bodyDiv w:val="1"/>
      <w:marLeft w:val="0"/>
      <w:marRight w:val="0"/>
      <w:marTop w:val="0"/>
      <w:marBottom w:val="0"/>
      <w:divBdr>
        <w:top w:val="none" w:sz="0" w:space="0" w:color="auto"/>
        <w:left w:val="none" w:sz="0" w:space="0" w:color="auto"/>
        <w:bottom w:val="none" w:sz="0" w:space="0" w:color="auto"/>
        <w:right w:val="none" w:sz="0" w:space="0" w:color="auto"/>
      </w:divBdr>
    </w:div>
    <w:div w:id="491871120">
      <w:bodyDiv w:val="1"/>
      <w:marLeft w:val="0"/>
      <w:marRight w:val="0"/>
      <w:marTop w:val="0"/>
      <w:marBottom w:val="0"/>
      <w:divBdr>
        <w:top w:val="none" w:sz="0" w:space="0" w:color="auto"/>
        <w:left w:val="none" w:sz="0" w:space="0" w:color="auto"/>
        <w:bottom w:val="none" w:sz="0" w:space="0" w:color="auto"/>
        <w:right w:val="none" w:sz="0" w:space="0" w:color="auto"/>
      </w:divBdr>
    </w:div>
    <w:div w:id="542521036">
      <w:bodyDiv w:val="1"/>
      <w:marLeft w:val="0"/>
      <w:marRight w:val="0"/>
      <w:marTop w:val="0"/>
      <w:marBottom w:val="0"/>
      <w:divBdr>
        <w:top w:val="none" w:sz="0" w:space="0" w:color="auto"/>
        <w:left w:val="none" w:sz="0" w:space="0" w:color="auto"/>
        <w:bottom w:val="none" w:sz="0" w:space="0" w:color="auto"/>
        <w:right w:val="none" w:sz="0" w:space="0" w:color="auto"/>
      </w:divBdr>
    </w:div>
    <w:div w:id="663121280">
      <w:bodyDiv w:val="1"/>
      <w:marLeft w:val="0"/>
      <w:marRight w:val="0"/>
      <w:marTop w:val="0"/>
      <w:marBottom w:val="0"/>
      <w:divBdr>
        <w:top w:val="none" w:sz="0" w:space="0" w:color="auto"/>
        <w:left w:val="none" w:sz="0" w:space="0" w:color="auto"/>
        <w:bottom w:val="none" w:sz="0" w:space="0" w:color="auto"/>
        <w:right w:val="none" w:sz="0" w:space="0" w:color="auto"/>
      </w:divBdr>
    </w:div>
    <w:div w:id="665013790">
      <w:bodyDiv w:val="1"/>
      <w:marLeft w:val="0"/>
      <w:marRight w:val="0"/>
      <w:marTop w:val="0"/>
      <w:marBottom w:val="0"/>
      <w:divBdr>
        <w:top w:val="none" w:sz="0" w:space="0" w:color="auto"/>
        <w:left w:val="none" w:sz="0" w:space="0" w:color="auto"/>
        <w:bottom w:val="none" w:sz="0" w:space="0" w:color="auto"/>
        <w:right w:val="none" w:sz="0" w:space="0" w:color="auto"/>
      </w:divBdr>
    </w:div>
    <w:div w:id="762533440">
      <w:bodyDiv w:val="1"/>
      <w:marLeft w:val="0"/>
      <w:marRight w:val="0"/>
      <w:marTop w:val="0"/>
      <w:marBottom w:val="0"/>
      <w:divBdr>
        <w:top w:val="none" w:sz="0" w:space="0" w:color="auto"/>
        <w:left w:val="none" w:sz="0" w:space="0" w:color="auto"/>
        <w:bottom w:val="none" w:sz="0" w:space="0" w:color="auto"/>
        <w:right w:val="none" w:sz="0" w:space="0" w:color="auto"/>
      </w:divBdr>
    </w:div>
    <w:div w:id="791556676">
      <w:bodyDiv w:val="1"/>
      <w:marLeft w:val="0"/>
      <w:marRight w:val="0"/>
      <w:marTop w:val="0"/>
      <w:marBottom w:val="0"/>
      <w:divBdr>
        <w:top w:val="none" w:sz="0" w:space="0" w:color="auto"/>
        <w:left w:val="none" w:sz="0" w:space="0" w:color="auto"/>
        <w:bottom w:val="none" w:sz="0" w:space="0" w:color="auto"/>
        <w:right w:val="none" w:sz="0" w:space="0" w:color="auto"/>
      </w:divBdr>
    </w:div>
    <w:div w:id="815873658">
      <w:bodyDiv w:val="1"/>
      <w:marLeft w:val="0"/>
      <w:marRight w:val="0"/>
      <w:marTop w:val="0"/>
      <w:marBottom w:val="0"/>
      <w:divBdr>
        <w:top w:val="none" w:sz="0" w:space="0" w:color="auto"/>
        <w:left w:val="none" w:sz="0" w:space="0" w:color="auto"/>
        <w:bottom w:val="none" w:sz="0" w:space="0" w:color="auto"/>
        <w:right w:val="none" w:sz="0" w:space="0" w:color="auto"/>
      </w:divBdr>
    </w:div>
    <w:div w:id="826163924">
      <w:bodyDiv w:val="1"/>
      <w:marLeft w:val="0"/>
      <w:marRight w:val="0"/>
      <w:marTop w:val="0"/>
      <w:marBottom w:val="0"/>
      <w:divBdr>
        <w:top w:val="none" w:sz="0" w:space="0" w:color="auto"/>
        <w:left w:val="none" w:sz="0" w:space="0" w:color="auto"/>
        <w:bottom w:val="none" w:sz="0" w:space="0" w:color="auto"/>
        <w:right w:val="none" w:sz="0" w:space="0" w:color="auto"/>
      </w:divBdr>
    </w:div>
    <w:div w:id="963658669">
      <w:bodyDiv w:val="1"/>
      <w:marLeft w:val="0"/>
      <w:marRight w:val="0"/>
      <w:marTop w:val="0"/>
      <w:marBottom w:val="0"/>
      <w:divBdr>
        <w:top w:val="none" w:sz="0" w:space="0" w:color="auto"/>
        <w:left w:val="none" w:sz="0" w:space="0" w:color="auto"/>
        <w:bottom w:val="none" w:sz="0" w:space="0" w:color="auto"/>
        <w:right w:val="none" w:sz="0" w:space="0" w:color="auto"/>
      </w:divBdr>
    </w:div>
    <w:div w:id="1005323300">
      <w:bodyDiv w:val="1"/>
      <w:marLeft w:val="0"/>
      <w:marRight w:val="0"/>
      <w:marTop w:val="0"/>
      <w:marBottom w:val="0"/>
      <w:divBdr>
        <w:top w:val="none" w:sz="0" w:space="0" w:color="auto"/>
        <w:left w:val="none" w:sz="0" w:space="0" w:color="auto"/>
        <w:bottom w:val="none" w:sz="0" w:space="0" w:color="auto"/>
        <w:right w:val="none" w:sz="0" w:space="0" w:color="auto"/>
      </w:divBdr>
    </w:div>
    <w:div w:id="1018501811">
      <w:bodyDiv w:val="1"/>
      <w:marLeft w:val="0"/>
      <w:marRight w:val="0"/>
      <w:marTop w:val="0"/>
      <w:marBottom w:val="0"/>
      <w:divBdr>
        <w:top w:val="none" w:sz="0" w:space="0" w:color="auto"/>
        <w:left w:val="none" w:sz="0" w:space="0" w:color="auto"/>
        <w:bottom w:val="none" w:sz="0" w:space="0" w:color="auto"/>
        <w:right w:val="none" w:sz="0" w:space="0" w:color="auto"/>
      </w:divBdr>
    </w:div>
    <w:div w:id="1081755606">
      <w:bodyDiv w:val="1"/>
      <w:marLeft w:val="0"/>
      <w:marRight w:val="0"/>
      <w:marTop w:val="0"/>
      <w:marBottom w:val="0"/>
      <w:divBdr>
        <w:top w:val="none" w:sz="0" w:space="0" w:color="auto"/>
        <w:left w:val="none" w:sz="0" w:space="0" w:color="auto"/>
        <w:bottom w:val="none" w:sz="0" w:space="0" w:color="auto"/>
        <w:right w:val="none" w:sz="0" w:space="0" w:color="auto"/>
      </w:divBdr>
    </w:div>
    <w:div w:id="1136216836">
      <w:bodyDiv w:val="1"/>
      <w:marLeft w:val="0"/>
      <w:marRight w:val="0"/>
      <w:marTop w:val="0"/>
      <w:marBottom w:val="0"/>
      <w:divBdr>
        <w:top w:val="none" w:sz="0" w:space="0" w:color="auto"/>
        <w:left w:val="none" w:sz="0" w:space="0" w:color="auto"/>
        <w:bottom w:val="none" w:sz="0" w:space="0" w:color="auto"/>
        <w:right w:val="none" w:sz="0" w:space="0" w:color="auto"/>
      </w:divBdr>
    </w:div>
    <w:div w:id="1244997976">
      <w:bodyDiv w:val="1"/>
      <w:marLeft w:val="0"/>
      <w:marRight w:val="0"/>
      <w:marTop w:val="0"/>
      <w:marBottom w:val="0"/>
      <w:divBdr>
        <w:top w:val="none" w:sz="0" w:space="0" w:color="auto"/>
        <w:left w:val="none" w:sz="0" w:space="0" w:color="auto"/>
        <w:bottom w:val="none" w:sz="0" w:space="0" w:color="auto"/>
        <w:right w:val="none" w:sz="0" w:space="0" w:color="auto"/>
      </w:divBdr>
    </w:div>
    <w:div w:id="1249000955">
      <w:bodyDiv w:val="1"/>
      <w:marLeft w:val="0"/>
      <w:marRight w:val="0"/>
      <w:marTop w:val="0"/>
      <w:marBottom w:val="0"/>
      <w:divBdr>
        <w:top w:val="none" w:sz="0" w:space="0" w:color="auto"/>
        <w:left w:val="none" w:sz="0" w:space="0" w:color="auto"/>
        <w:bottom w:val="none" w:sz="0" w:space="0" w:color="auto"/>
        <w:right w:val="none" w:sz="0" w:space="0" w:color="auto"/>
      </w:divBdr>
    </w:div>
    <w:div w:id="1317300140">
      <w:bodyDiv w:val="1"/>
      <w:marLeft w:val="0"/>
      <w:marRight w:val="0"/>
      <w:marTop w:val="0"/>
      <w:marBottom w:val="0"/>
      <w:divBdr>
        <w:top w:val="none" w:sz="0" w:space="0" w:color="auto"/>
        <w:left w:val="none" w:sz="0" w:space="0" w:color="auto"/>
        <w:bottom w:val="none" w:sz="0" w:space="0" w:color="auto"/>
        <w:right w:val="none" w:sz="0" w:space="0" w:color="auto"/>
      </w:divBdr>
    </w:div>
    <w:div w:id="1334725285">
      <w:bodyDiv w:val="1"/>
      <w:marLeft w:val="0"/>
      <w:marRight w:val="0"/>
      <w:marTop w:val="0"/>
      <w:marBottom w:val="0"/>
      <w:divBdr>
        <w:top w:val="none" w:sz="0" w:space="0" w:color="auto"/>
        <w:left w:val="none" w:sz="0" w:space="0" w:color="auto"/>
        <w:bottom w:val="none" w:sz="0" w:space="0" w:color="auto"/>
        <w:right w:val="none" w:sz="0" w:space="0" w:color="auto"/>
      </w:divBdr>
    </w:div>
    <w:div w:id="1392851735">
      <w:bodyDiv w:val="1"/>
      <w:marLeft w:val="0"/>
      <w:marRight w:val="0"/>
      <w:marTop w:val="0"/>
      <w:marBottom w:val="0"/>
      <w:divBdr>
        <w:top w:val="none" w:sz="0" w:space="0" w:color="auto"/>
        <w:left w:val="none" w:sz="0" w:space="0" w:color="auto"/>
        <w:bottom w:val="none" w:sz="0" w:space="0" w:color="auto"/>
        <w:right w:val="none" w:sz="0" w:space="0" w:color="auto"/>
      </w:divBdr>
    </w:div>
    <w:div w:id="1521502800">
      <w:bodyDiv w:val="1"/>
      <w:marLeft w:val="0"/>
      <w:marRight w:val="0"/>
      <w:marTop w:val="0"/>
      <w:marBottom w:val="0"/>
      <w:divBdr>
        <w:top w:val="none" w:sz="0" w:space="0" w:color="auto"/>
        <w:left w:val="none" w:sz="0" w:space="0" w:color="auto"/>
        <w:bottom w:val="none" w:sz="0" w:space="0" w:color="auto"/>
        <w:right w:val="none" w:sz="0" w:space="0" w:color="auto"/>
      </w:divBdr>
    </w:div>
    <w:div w:id="1536309926">
      <w:bodyDiv w:val="1"/>
      <w:marLeft w:val="0"/>
      <w:marRight w:val="0"/>
      <w:marTop w:val="0"/>
      <w:marBottom w:val="0"/>
      <w:divBdr>
        <w:top w:val="none" w:sz="0" w:space="0" w:color="auto"/>
        <w:left w:val="none" w:sz="0" w:space="0" w:color="auto"/>
        <w:bottom w:val="none" w:sz="0" w:space="0" w:color="auto"/>
        <w:right w:val="none" w:sz="0" w:space="0" w:color="auto"/>
      </w:divBdr>
    </w:div>
    <w:div w:id="1653757264">
      <w:bodyDiv w:val="1"/>
      <w:marLeft w:val="0"/>
      <w:marRight w:val="0"/>
      <w:marTop w:val="0"/>
      <w:marBottom w:val="0"/>
      <w:divBdr>
        <w:top w:val="none" w:sz="0" w:space="0" w:color="auto"/>
        <w:left w:val="none" w:sz="0" w:space="0" w:color="auto"/>
        <w:bottom w:val="none" w:sz="0" w:space="0" w:color="auto"/>
        <w:right w:val="none" w:sz="0" w:space="0" w:color="auto"/>
      </w:divBdr>
    </w:div>
    <w:div w:id="1676225293">
      <w:bodyDiv w:val="1"/>
      <w:marLeft w:val="0"/>
      <w:marRight w:val="0"/>
      <w:marTop w:val="0"/>
      <w:marBottom w:val="0"/>
      <w:divBdr>
        <w:top w:val="none" w:sz="0" w:space="0" w:color="auto"/>
        <w:left w:val="none" w:sz="0" w:space="0" w:color="auto"/>
        <w:bottom w:val="none" w:sz="0" w:space="0" w:color="auto"/>
        <w:right w:val="none" w:sz="0" w:space="0" w:color="auto"/>
      </w:divBdr>
    </w:div>
    <w:div w:id="1722048076">
      <w:bodyDiv w:val="1"/>
      <w:marLeft w:val="0"/>
      <w:marRight w:val="0"/>
      <w:marTop w:val="0"/>
      <w:marBottom w:val="0"/>
      <w:divBdr>
        <w:top w:val="none" w:sz="0" w:space="0" w:color="auto"/>
        <w:left w:val="none" w:sz="0" w:space="0" w:color="auto"/>
        <w:bottom w:val="none" w:sz="0" w:space="0" w:color="auto"/>
        <w:right w:val="none" w:sz="0" w:space="0" w:color="auto"/>
      </w:divBdr>
    </w:div>
    <w:div w:id="1857228191">
      <w:bodyDiv w:val="1"/>
      <w:marLeft w:val="0"/>
      <w:marRight w:val="0"/>
      <w:marTop w:val="0"/>
      <w:marBottom w:val="0"/>
      <w:divBdr>
        <w:top w:val="none" w:sz="0" w:space="0" w:color="auto"/>
        <w:left w:val="none" w:sz="0" w:space="0" w:color="auto"/>
        <w:bottom w:val="none" w:sz="0" w:space="0" w:color="auto"/>
        <w:right w:val="none" w:sz="0" w:space="0" w:color="auto"/>
      </w:divBdr>
    </w:div>
    <w:div w:id="1879661552">
      <w:bodyDiv w:val="1"/>
      <w:marLeft w:val="0"/>
      <w:marRight w:val="0"/>
      <w:marTop w:val="0"/>
      <w:marBottom w:val="0"/>
      <w:divBdr>
        <w:top w:val="none" w:sz="0" w:space="0" w:color="auto"/>
        <w:left w:val="none" w:sz="0" w:space="0" w:color="auto"/>
        <w:bottom w:val="none" w:sz="0" w:space="0" w:color="auto"/>
        <w:right w:val="none" w:sz="0" w:space="0" w:color="auto"/>
      </w:divBdr>
    </w:div>
    <w:div w:id="1887720717">
      <w:bodyDiv w:val="1"/>
      <w:marLeft w:val="0"/>
      <w:marRight w:val="0"/>
      <w:marTop w:val="0"/>
      <w:marBottom w:val="0"/>
      <w:divBdr>
        <w:top w:val="none" w:sz="0" w:space="0" w:color="auto"/>
        <w:left w:val="none" w:sz="0" w:space="0" w:color="auto"/>
        <w:bottom w:val="none" w:sz="0" w:space="0" w:color="auto"/>
        <w:right w:val="none" w:sz="0" w:space="0" w:color="auto"/>
      </w:divBdr>
    </w:div>
    <w:div w:id="1907300204">
      <w:bodyDiv w:val="1"/>
      <w:marLeft w:val="0"/>
      <w:marRight w:val="0"/>
      <w:marTop w:val="0"/>
      <w:marBottom w:val="0"/>
      <w:divBdr>
        <w:top w:val="none" w:sz="0" w:space="0" w:color="auto"/>
        <w:left w:val="none" w:sz="0" w:space="0" w:color="auto"/>
        <w:bottom w:val="none" w:sz="0" w:space="0" w:color="auto"/>
        <w:right w:val="none" w:sz="0" w:space="0" w:color="auto"/>
      </w:divBdr>
    </w:div>
    <w:div w:id="1913617100">
      <w:bodyDiv w:val="1"/>
      <w:marLeft w:val="0"/>
      <w:marRight w:val="0"/>
      <w:marTop w:val="0"/>
      <w:marBottom w:val="0"/>
      <w:divBdr>
        <w:top w:val="none" w:sz="0" w:space="0" w:color="auto"/>
        <w:left w:val="none" w:sz="0" w:space="0" w:color="auto"/>
        <w:bottom w:val="none" w:sz="0" w:space="0" w:color="auto"/>
        <w:right w:val="none" w:sz="0" w:space="0" w:color="auto"/>
      </w:divBdr>
    </w:div>
    <w:div w:id="1988126353">
      <w:bodyDiv w:val="1"/>
      <w:marLeft w:val="0"/>
      <w:marRight w:val="0"/>
      <w:marTop w:val="0"/>
      <w:marBottom w:val="0"/>
      <w:divBdr>
        <w:top w:val="none" w:sz="0" w:space="0" w:color="auto"/>
        <w:left w:val="none" w:sz="0" w:space="0" w:color="auto"/>
        <w:bottom w:val="none" w:sz="0" w:space="0" w:color="auto"/>
        <w:right w:val="none" w:sz="0" w:space="0" w:color="auto"/>
      </w:divBdr>
    </w:div>
    <w:div w:id="2021346004">
      <w:bodyDiv w:val="1"/>
      <w:marLeft w:val="0"/>
      <w:marRight w:val="0"/>
      <w:marTop w:val="0"/>
      <w:marBottom w:val="0"/>
      <w:divBdr>
        <w:top w:val="none" w:sz="0" w:space="0" w:color="auto"/>
        <w:left w:val="none" w:sz="0" w:space="0" w:color="auto"/>
        <w:bottom w:val="none" w:sz="0" w:space="0" w:color="auto"/>
        <w:right w:val="none" w:sz="0" w:space="0" w:color="auto"/>
      </w:divBdr>
    </w:div>
    <w:div w:id="2022314904">
      <w:bodyDiv w:val="1"/>
      <w:marLeft w:val="0"/>
      <w:marRight w:val="0"/>
      <w:marTop w:val="0"/>
      <w:marBottom w:val="0"/>
      <w:divBdr>
        <w:top w:val="none" w:sz="0" w:space="0" w:color="auto"/>
        <w:left w:val="none" w:sz="0" w:space="0" w:color="auto"/>
        <w:bottom w:val="none" w:sz="0" w:space="0" w:color="auto"/>
        <w:right w:val="none" w:sz="0" w:space="0" w:color="auto"/>
      </w:divBdr>
    </w:div>
    <w:div w:id="2027830301">
      <w:bodyDiv w:val="1"/>
      <w:marLeft w:val="0"/>
      <w:marRight w:val="0"/>
      <w:marTop w:val="0"/>
      <w:marBottom w:val="0"/>
      <w:divBdr>
        <w:top w:val="none" w:sz="0" w:space="0" w:color="auto"/>
        <w:left w:val="none" w:sz="0" w:space="0" w:color="auto"/>
        <w:bottom w:val="none" w:sz="0" w:space="0" w:color="auto"/>
        <w:right w:val="none" w:sz="0" w:space="0" w:color="auto"/>
      </w:divBdr>
    </w:div>
    <w:div w:id="2075204295">
      <w:bodyDiv w:val="1"/>
      <w:marLeft w:val="0"/>
      <w:marRight w:val="0"/>
      <w:marTop w:val="0"/>
      <w:marBottom w:val="0"/>
      <w:divBdr>
        <w:top w:val="none" w:sz="0" w:space="0" w:color="auto"/>
        <w:left w:val="none" w:sz="0" w:space="0" w:color="auto"/>
        <w:bottom w:val="none" w:sz="0" w:space="0" w:color="auto"/>
        <w:right w:val="none" w:sz="0" w:space="0" w:color="auto"/>
      </w:divBdr>
    </w:div>
    <w:div w:id="2080908129">
      <w:bodyDiv w:val="1"/>
      <w:marLeft w:val="0"/>
      <w:marRight w:val="0"/>
      <w:marTop w:val="0"/>
      <w:marBottom w:val="0"/>
      <w:divBdr>
        <w:top w:val="none" w:sz="0" w:space="0" w:color="auto"/>
        <w:left w:val="none" w:sz="0" w:space="0" w:color="auto"/>
        <w:bottom w:val="none" w:sz="0" w:space="0" w:color="auto"/>
        <w:right w:val="none" w:sz="0" w:space="0" w:color="auto"/>
      </w:divBdr>
    </w:div>
    <w:div w:id="2108886247">
      <w:bodyDiv w:val="1"/>
      <w:marLeft w:val="0"/>
      <w:marRight w:val="0"/>
      <w:marTop w:val="0"/>
      <w:marBottom w:val="0"/>
      <w:divBdr>
        <w:top w:val="none" w:sz="0" w:space="0" w:color="auto"/>
        <w:left w:val="none" w:sz="0" w:space="0" w:color="auto"/>
        <w:bottom w:val="none" w:sz="0" w:space="0" w:color="auto"/>
        <w:right w:val="none" w:sz="0" w:space="0" w:color="auto"/>
      </w:divBdr>
    </w:div>
    <w:div w:id="2111585292">
      <w:bodyDiv w:val="1"/>
      <w:marLeft w:val="0"/>
      <w:marRight w:val="0"/>
      <w:marTop w:val="0"/>
      <w:marBottom w:val="0"/>
      <w:divBdr>
        <w:top w:val="none" w:sz="0" w:space="0" w:color="auto"/>
        <w:left w:val="none" w:sz="0" w:space="0" w:color="auto"/>
        <w:bottom w:val="none" w:sz="0" w:space="0" w:color="auto"/>
        <w:right w:val="none" w:sz="0" w:space="0" w:color="auto"/>
      </w:divBdr>
    </w:div>
    <w:div w:id="213597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97F8-8817-4EAA-962E-F82F0A87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Трегубенко Лилия Владимировна</dc:creator>
  <cp:lastModifiedBy>Солдатова Лилия Владимировна</cp:lastModifiedBy>
  <cp:revision>68</cp:revision>
  <cp:lastPrinted>2021-11-12T13:45:00Z</cp:lastPrinted>
  <dcterms:created xsi:type="dcterms:W3CDTF">2021-10-11T06:33:00Z</dcterms:created>
  <dcterms:modified xsi:type="dcterms:W3CDTF">2021-11-19T12:48:00Z</dcterms:modified>
</cp:coreProperties>
</file>