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FF" w:rsidRDefault="007734FF">
      <w:pPr>
        <w:pStyle w:val="ConsPlusNormal"/>
        <w:outlineLvl w:val="0"/>
      </w:pPr>
      <w:r>
        <w:t>Зарегистрировано в Минюсте РТ 30 ноября 2015 г. N 3009</w:t>
      </w:r>
    </w:p>
    <w:p w:rsidR="007734FF" w:rsidRDefault="007734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Title"/>
        <w:jc w:val="center"/>
      </w:pPr>
      <w:r>
        <w:t>ГОСУДАРСТВЕННЫЙ КОМИТЕТ РЕСПУБЛИКИ ТАТАРСТАН ПО ТАРИФАМ</w:t>
      </w:r>
    </w:p>
    <w:p w:rsidR="007734FF" w:rsidRDefault="007734FF">
      <w:pPr>
        <w:pStyle w:val="ConsPlusTitle"/>
        <w:jc w:val="both"/>
      </w:pPr>
    </w:p>
    <w:p w:rsidR="007734FF" w:rsidRDefault="007734FF">
      <w:pPr>
        <w:pStyle w:val="ConsPlusTitle"/>
        <w:jc w:val="center"/>
      </w:pPr>
      <w:bookmarkStart w:id="0" w:name="_GoBack"/>
      <w:r>
        <w:t>ПРИКАЗ</w:t>
      </w:r>
    </w:p>
    <w:p w:rsidR="007734FF" w:rsidRDefault="007734FF">
      <w:pPr>
        <w:pStyle w:val="ConsPlusTitle"/>
        <w:jc w:val="center"/>
      </w:pPr>
      <w:r>
        <w:t>от 9 ноября 2015 г. N 332</w:t>
      </w:r>
    </w:p>
    <w:bookmarkEnd w:id="0"/>
    <w:p w:rsidR="007734FF" w:rsidRDefault="007734FF">
      <w:pPr>
        <w:pStyle w:val="ConsPlusTitle"/>
        <w:jc w:val="both"/>
      </w:pPr>
    </w:p>
    <w:p w:rsidR="007734FF" w:rsidRDefault="007734FF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7734FF" w:rsidRDefault="007734FF">
      <w:pPr>
        <w:pStyle w:val="ConsPlusTitle"/>
        <w:jc w:val="center"/>
      </w:pPr>
      <w:r>
        <w:t>ГОСУДАРСТВЕННЫМ КОМИТЕТОМ РЕСПУБЛИКИ ТАТАРСТАН ПО ТАРИФАМ</w:t>
      </w:r>
    </w:p>
    <w:p w:rsidR="007734FF" w:rsidRDefault="007734FF">
      <w:pPr>
        <w:pStyle w:val="ConsPlusTitle"/>
        <w:jc w:val="center"/>
      </w:pPr>
      <w:r>
        <w:t xml:space="preserve">ГОСУДАРСТВЕННОЙ УСЛУГИ ПО РАССМОТРЕНИЮ СПОРОВ, СВЯЗАННЫХ </w:t>
      </w:r>
      <w:proofErr w:type="gramStart"/>
      <w:r>
        <w:t>С</w:t>
      </w:r>
      <w:proofErr w:type="gramEnd"/>
    </w:p>
    <w:p w:rsidR="007734FF" w:rsidRDefault="007734FF">
      <w:pPr>
        <w:pStyle w:val="ConsPlusTitle"/>
        <w:jc w:val="center"/>
      </w:pPr>
      <w:r>
        <w:t xml:space="preserve">ПРИМЕНЕНИЕМ ПЛАТЫ ЗА ТЕХНОЛОГИЧЕСКОЕ ПРИСОЕДИНЕНИЕ </w:t>
      </w:r>
      <w:proofErr w:type="gramStart"/>
      <w:r>
        <w:t>К</w:t>
      </w:r>
      <w:proofErr w:type="gramEnd"/>
    </w:p>
    <w:p w:rsidR="007734FF" w:rsidRDefault="007734FF">
      <w:pPr>
        <w:pStyle w:val="ConsPlusTitle"/>
        <w:jc w:val="center"/>
      </w:pPr>
      <w:r>
        <w:t>ТЕРРИТОРИАЛЬНЫМ РАСПРЕДЕЛИТЕЛЬНЫМ ЭЛЕКТРИЧЕСКИМ СЕТЯМ И</w:t>
      </w:r>
    </w:p>
    <w:p w:rsidR="007734FF" w:rsidRDefault="007734FF">
      <w:pPr>
        <w:pStyle w:val="ConsPlusTitle"/>
        <w:jc w:val="center"/>
      </w:pPr>
      <w:r>
        <w:t>(ИЛИ) ТАРИФНЫХ СТАВОК, УСТАНОВЛЕННЫХ ДЛЯ ОПРЕДЕЛЕНИЯ</w:t>
      </w:r>
    </w:p>
    <w:p w:rsidR="007734FF" w:rsidRDefault="007734FF">
      <w:pPr>
        <w:pStyle w:val="ConsPlusTitle"/>
        <w:jc w:val="center"/>
      </w:pPr>
      <w:r>
        <w:t>ВЕЛИЧИНЫ ТАКОЙ ПЛАТЫ (СТАНДАРТИЗИРОВАННЫХ ТАРИФНЫХ СТАВОК)</w:t>
      </w:r>
    </w:p>
    <w:p w:rsidR="007734FF" w:rsidRDefault="007734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734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34FF" w:rsidRDefault="007734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34FF" w:rsidRDefault="007734F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Государственного комитета РТ по тарифам</w:t>
            </w:r>
            <w:proofErr w:type="gramEnd"/>
          </w:p>
          <w:p w:rsidR="007734FF" w:rsidRDefault="007734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5" w:history="1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 xml:space="preserve">, от 25.05.2018 </w:t>
            </w:r>
            <w:hyperlink r:id="rId6" w:history="1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 xml:space="preserve">, от 25.10.2018 </w:t>
            </w:r>
            <w:hyperlink r:id="rId7" w:history="1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>,</w:t>
            </w:r>
          </w:p>
          <w:p w:rsidR="007734FF" w:rsidRDefault="007734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22.11.2019 </w:t>
            </w:r>
            <w:hyperlink r:id="rId8" w:history="1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 xml:space="preserve">, от 10.07.2020 </w:t>
            </w:r>
            <w:hyperlink r:id="rId9" w:history="1">
              <w:r>
                <w:rPr>
                  <w:color w:val="0000FF"/>
                </w:rPr>
                <w:t>N 257/2020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 января 2009 г. N 14 "Об утверждении Правил урегулирования споров, связанных с установлением и применением платы за технологическое присоединение и (или) тарифных ставок, установленных органами государственного регулирования цен (тарифов) для определения величины такой платы (стандартизированных</w:t>
      </w:r>
      <w:proofErr w:type="gramEnd"/>
      <w:r>
        <w:t xml:space="preserve"> тарифных ставок)" и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 приказываю: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ind w:firstLine="540"/>
        <w:jc w:val="both"/>
      </w:pPr>
      <w:r>
        <w:t xml:space="preserve">1. Утвердить прилагаемый к настоящему Приказу Административный </w:t>
      </w:r>
      <w:hyperlink w:anchor="P44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Государственным комитетом Республики Татарстан по тарифам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 (далее - Регламент).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2. Заместителю председателя, руководителю структурного подразделения, лицу, непосредственно обеспечивающему предоставление государственной услуги, неукоснительно руководствоваться положениями настоящего </w:t>
      </w:r>
      <w:hyperlink w:anchor="P44" w:history="1">
        <w:r>
          <w:rPr>
            <w:color w:val="0000FF"/>
          </w:rPr>
          <w:t>Регламента</w:t>
        </w:r>
      </w:hyperlink>
      <w:r>
        <w:t>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3. Отделу информатизации обеспечить размещение </w:t>
      </w:r>
      <w:hyperlink w:anchor="P44" w:history="1">
        <w:r>
          <w:rPr>
            <w:color w:val="0000FF"/>
          </w:rPr>
          <w:t>Регламента</w:t>
        </w:r>
      </w:hyperlink>
      <w:r>
        <w:t xml:space="preserve"> на официальном сайте Государственного комитета Республики Татарстан по тарифам в составе государственной информационной системы Республики Татарстан "Официальный портал Республики Татарстан".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7734FF" w:rsidRDefault="007734FF">
      <w:pPr>
        <w:pStyle w:val="ConsPlusNormal"/>
        <w:spacing w:before="220"/>
        <w:ind w:firstLine="540"/>
        <w:jc w:val="both"/>
      </w:pPr>
      <w:hyperlink r:id="rId13" w:history="1">
        <w:proofErr w:type="gramStart"/>
        <w:r>
          <w:rPr>
            <w:color w:val="0000FF"/>
          </w:rPr>
          <w:t>Приказ</w:t>
        </w:r>
      </w:hyperlink>
      <w:r>
        <w:t xml:space="preserve"> Государственного комитета Республики Татарстан по тарифам от 14.02.2011 N 32 "Об утверждении Административного регламента предоставления Государственным комитетом Республики Татарстан по тарифам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ставок)";</w:t>
      </w:r>
      <w:proofErr w:type="gramEnd"/>
    </w:p>
    <w:p w:rsidR="007734FF" w:rsidRDefault="007734FF">
      <w:pPr>
        <w:pStyle w:val="ConsPlusNormal"/>
        <w:spacing w:before="220"/>
        <w:ind w:firstLine="540"/>
        <w:jc w:val="both"/>
      </w:pPr>
      <w:hyperlink r:id="rId14" w:history="1">
        <w:proofErr w:type="gramStart"/>
        <w:r>
          <w:rPr>
            <w:color w:val="0000FF"/>
          </w:rPr>
          <w:t>Приказ</w:t>
        </w:r>
      </w:hyperlink>
      <w:r>
        <w:t xml:space="preserve"> Государственного комитета Республики Татарстан по тарифам от 06.03.2012 N 53 "О внесении изменений в Административный регламент предоставления Государственным комитетом Республики Татарстан по тарифам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ставок), утвержденный Приказом Государственного комитета Республики Татарстан</w:t>
      </w:r>
      <w:proofErr w:type="gramEnd"/>
      <w:r>
        <w:t xml:space="preserve"> по тарифам от 14.02.2011 N 32".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председателя Государственного комитета Республики Татарстан по тарифам </w:t>
      </w:r>
      <w:proofErr w:type="spellStart"/>
      <w:r>
        <w:t>А.Л.Штрома</w:t>
      </w:r>
      <w:proofErr w:type="spellEnd"/>
      <w:r>
        <w:t>.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right"/>
      </w:pPr>
      <w:r>
        <w:t>Председатель</w:t>
      </w:r>
    </w:p>
    <w:p w:rsidR="007734FF" w:rsidRDefault="007734FF">
      <w:pPr>
        <w:pStyle w:val="ConsPlusNormal"/>
        <w:jc w:val="right"/>
      </w:pPr>
      <w:r>
        <w:t>М.Р.ЗАРИПОВ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right"/>
        <w:outlineLvl w:val="0"/>
      </w:pPr>
      <w:r>
        <w:t>Утвержден</w:t>
      </w:r>
    </w:p>
    <w:p w:rsidR="007734FF" w:rsidRDefault="007734FF">
      <w:pPr>
        <w:pStyle w:val="ConsPlusNormal"/>
        <w:jc w:val="right"/>
      </w:pPr>
      <w:r>
        <w:t>Приказом</w:t>
      </w:r>
    </w:p>
    <w:p w:rsidR="007734FF" w:rsidRDefault="007734FF">
      <w:pPr>
        <w:pStyle w:val="ConsPlusNormal"/>
        <w:jc w:val="right"/>
      </w:pPr>
      <w:r>
        <w:t>Государственного комитета</w:t>
      </w:r>
    </w:p>
    <w:p w:rsidR="007734FF" w:rsidRDefault="007734FF">
      <w:pPr>
        <w:pStyle w:val="ConsPlusNormal"/>
        <w:jc w:val="right"/>
      </w:pPr>
      <w:r>
        <w:t>Республики Татарстан по тарифам</w:t>
      </w:r>
    </w:p>
    <w:p w:rsidR="007734FF" w:rsidRDefault="007734FF">
      <w:pPr>
        <w:pStyle w:val="ConsPlusNormal"/>
        <w:jc w:val="right"/>
      </w:pPr>
      <w:r>
        <w:t>от 9 ноября 2015 г. N 332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Title"/>
        <w:jc w:val="center"/>
      </w:pPr>
      <w:bookmarkStart w:id="1" w:name="P44"/>
      <w:bookmarkEnd w:id="1"/>
      <w:r>
        <w:t>АДМИНИСТРАТИВНЫЙ РЕГЛАМЕНТ</w:t>
      </w:r>
    </w:p>
    <w:p w:rsidR="007734FF" w:rsidRDefault="007734FF">
      <w:pPr>
        <w:pStyle w:val="ConsPlusTitle"/>
        <w:jc w:val="center"/>
      </w:pPr>
      <w:r>
        <w:t>ПРЕДОСТАВЛЕНИЯ ГОСУДАРСТВЕННЫМ КОМИТЕТОМ РЕСПУБЛИКИ</w:t>
      </w:r>
    </w:p>
    <w:p w:rsidR="007734FF" w:rsidRDefault="007734FF">
      <w:pPr>
        <w:pStyle w:val="ConsPlusTitle"/>
        <w:jc w:val="center"/>
      </w:pPr>
      <w:r>
        <w:t>ТАТАРСТАН ПО ТАРИФАМ ГОСУДАРСТВЕННОЙ УСЛУГИ ПО РАССМОТРЕНИЮ</w:t>
      </w:r>
    </w:p>
    <w:p w:rsidR="007734FF" w:rsidRDefault="007734FF">
      <w:pPr>
        <w:pStyle w:val="ConsPlusTitle"/>
        <w:jc w:val="center"/>
      </w:pPr>
      <w:r>
        <w:t xml:space="preserve">СПОРОВ, СВЯЗАННЫХ С ПРИМЕНЕНИЕМ ПЛАТЫ ЗА </w:t>
      </w:r>
      <w:proofErr w:type="gramStart"/>
      <w:r>
        <w:t>ТЕХНОЛОГИЧЕСКОЕ</w:t>
      </w:r>
      <w:proofErr w:type="gramEnd"/>
    </w:p>
    <w:p w:rsidR="007734FF" w:rsidRDefault="007734FF">
      <w:pPr>
        <w:pStyle w:val="ConsPlusTitle"/>
        <w:jc w:val="center"/>
      </w:pPr>
      <w:r>
        <w:t xml:space="preserve">ПРИСОЕДИНЕНИЕ К </w:t>
      </w:r>
      <w:proofErr w:type="gramStart"/>
      <w:r>
        <w:t>ТЕРРИТОРИАЛЬНЫМ</w:t>
      </w:r>
      <w:proofErr w:type="gramEnd"/>
      <w:r>
        <w:t xml:space="preserve"> РАСПРЕДЕЛИТЕЛЬНЫМ</w:t>
      </w:r>
    </w:p>
    <w:p w:rsidR="007734FF" w:rsidRDefault="007734FF">
      <w:pPr>
        <w:pStyle w:val="ConsPlusTitle"/>
        <w:jc w:val="center"/>
      </w:pPr>
      <w:r>
        <w:t>ЭЛЕКТРИЧЕСКИМ СЕТЯМ И (ИЛИ) ТАРИФНЫХ СТАВОК, УСТАНОВЛЕННЫХ</w:t>
      </w:r>
    </w:p>
    <w:p w:rsidR="007734FF" w:rsidRDefault="007734FF">
      <w:pPr>
        <w:pStyle w:val="ConsPlusTitle"/>
        <w:jc w:val="center"/>
      </w:pPr>
      <w:proofErr w:type="gramStart"/>
      <w:r>
        <w:t>ДЛЯ ОПРЕДЕЛЕНИЯ ВЕЛИЧИНЫ ТАКОЙ ПЛАТЫ (СТАНДАРТИЗИРОВАННЫХ</w:t>
      </w:r>
      <w:proofErr w:type="gramEnd"/>
    </w:p>
    <w:p w:rsidR="007734FF" w:rsidRDefault="007734FF">
      <w:pPr>
        <w:pStyle w:val="ConsPlusTitle"/>
        <w:jc w:val="center"/>
      </w:pPr>
      <w:proofErr w:type="gramStart"/>
      <w:r>
        <w:t>ТАРИФНЫХ СТАВОК)</w:t>
      </w:r>
      <w:proofErr w:type="gramEnd"/>
    </w:p>
    <w:p w:rsidR="007734FF" w:rsidRDefault="007734F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734F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34FF" w:rsidRDefault="007734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34FF" w:rsidRDefault="007734F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Государственного комитета РТ по тарифам</w:t>
            </w:r>
            <w:proofErr w:type="gramEnd"/>
          </w:p>
          <w:p w:rsidR="007734FF" w:rsidRDefault="007734F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22.11.2019 </w:t>
            </w:r>
            <w:hyperlink r:id="rId15" w:history="1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 xml:space="preserve"> от 10.07.2020 </w:t>
            </w:r>
            <w:hyperlink r:id="rId16" w:history="1">
              <w:r>
                <w:rPr>
                  <w:color w:val="0000FF"/>
                </w:rPr>
                <w:t>N 257/2020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734FF" w:rsidRDefault="007734FF">
      <w:pPr>
        <w:pStyle w:val="ConsPlusNormal"/>
        <w:jc w:val="both"/>
      </w:pPr>
    </w:p>
    <w:p w:rsidR="007734FF" w:rsidRDefault="007734FF">
      <w:pPr>
        <w:pStyle w:val="ConsPlusTitle"/>
        <w:jc w:val="center"/>
        <w:outlineLvl w:val="1"/>
      </w:pPr>
      <w:r>
        <w:t>1. Общие положения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ind w:firstLine="540"/>
        <w:jc w:val="both"/>
      </w:pPr>
      <w:r>
        <w:t>1.1. Настоящий Регламент устанавливает стандарт и порядок предоставления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 (далее - государственная услуга).</w:t>
      </w:r>
    </w:p>
    <w:p w:rsidR="007734FF" w:rsidRDefault="007734FF">
      <w:pPr>
        <w:pStyle w:val="ConsPlusNormal"/>
        <w:spacing w:before="220"/>
        <w:ind w:firstLine="540"/>
        <w:jc w:val="both"/>
      </w:pPr>
      <w:bookmarkStart w:id="2" w:name="P59"/>
      <w:bookmarkEnd w:id="2"/>
      <w:r>
        <w:t>1.2. Заявители: сетевая организация; лицо, обратившееся к сетевой организации для заключения договора об осуществлении технологического присоединения; лицо, заключившее с сетевой организацией договор об осуществлении технологического присоединения (далее - заявитель).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Государственным комитетом Республики Татарстан по тарифам (далее - Госкомитет).</w:t>
      </w:r>
    </w:p>
    <w:p w:rsidR="007734FF" w:rsidRDefault="007734FF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1.3.1. Местонахождение Госкомитета: г. Казань, ул. </w:t>
      </w:r>
      <w:proofErr w:type="spellStart"/>
      <w:r>
        <w:t>К.Маркса</w:t>
      </w:r>
      <w:proofErr w:type="spellEnd"/>
      <w:r>
        <w:t>, д. 66.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lastRenderedPageBreak/>
        <w:t xml:space="preserve">График работы Госкомитета: понедельник - четверг с 8.00 до 17.00, пятница с 8.00 до 15.45, обед с 12.00 </w:t>
      </w:r>
      <w:proofErr w:type="gramStart"/>
      <w:r>
        <w:t>до</w:t>
      </w:r>
      <w:proofErr w:type="gramEnd"/>
      <w:r>
        <w:t xml:space="preserve"> 12.45, суббота и воскресенье - выходной.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График приема заявлений: ежедневно, кроме субботы и воскресенья, в часы работы Госкомитета.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Проезд общественным транспортом до остановки "Толстого":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автобусы N </w:t>
      </w:r>
      <w:proofErr w:type="spellStart"/>
      <w:r>
        <w:t>N</w:t>
      </w:r>
      <w:proofErr w:type="spellEnd"/>
      <w:r>
        <w:t xml:space="preserve"> 10а, 22, 28, 28а, 30, 35, 54, 63, 83, 89, 91, 98;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троллейбусы N </w:t>
      </w:r>
      <w:proofErr w:type="spellStart"/>
      <w:r>
        <w:t>N</w:t>
      </w:r>
      <w:proofErr w:type="spellEnd"/>
      <w:r>
        <w:t xml:space="preserve"> 2, 3, 5, 7, 8.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Вход при предъявлении документа, удостоверяющего личность.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1.3.2. Справочные телефоны отдела регулирования и контроля платы за технологическое присоединение Госкомитета (далее - Отдел): 221-82-45, 221-82-47.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1.3.3. Адрес официального сайта Госкомитета в информационно-телекоммуникационной сети "Интернет" (далее - официальный сайт Госкомитета): http://kt.tatarstan.ru, адрес электронной почты Госкомитета: kt@tatar.ru.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Адрес электронной почты ответственного сотрудника структурного подразделения Госкомитета за предоставление государственной услуги Shakirzyanova.Ilvira@tatar.ru.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1.3.4. Информация о государственной услуге может быть получена: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1) посредством информационных стендов о государственной услуге, содержащих визуальную и текстовую информацию о государственной услуге на государственных языках Республики Татарстан, расположенных в помещениях Госкомитета;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2) посредством сети "Интернет":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- на официальном сайте Госкомитета (http://kt.tatarstan.ru);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- на Портале государственных и муниципальных услуг Республики Татарстан (http://uslugi.tatar.ru/);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3) при устном обращении в Госкомитет (лично или по телефону);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4) при письменном обращении в Госкомитет (по почте или через "Интернет-приемную официального портала Республики Татарстан" в электронном виде).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1.3.5. Информация о месте нахождения, справочных телефонах, графике работы, адресе официального сайта, а также электронной почты Госкомитета размещается специалистом Отдела на официальном сайте Госкомитета, в государственной информационной системе "Реестр государственных и муниципальных услуг Республики Татарстан" и на Портале государственных и муниципальных услуг Республики Татарстан".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Информация, размещаемая на информационных стендах в помещениях Госкомитета для работы с заявителями и на официальном сайте Госкомитета, включает в себя сведения о государственной услуге на государственных языках Республики Татарстан, содержащиеся в </w:t>
      </w:r>
      <w:hyperlink w:anchor="P61" w:history="1">
        <w:r>
          <w:rPr>
            <w:color w:val="0000FF"/>
          </w:rPr>
          <w:t>пунктах 1.3.1</w:t>
        </w:r>
      </w:hyperlink>
      <w:r>
        <w:t xml:space="preserve">, </w:t>
      </w:r>
      <w:hyperlink w:anchor="P97" w:history="1">
        <w:r>
          <w:rPr>
            <w:color w:val="0000FF"/>
          </w:rPr>
          <w:t>2.1</w:t>
        </w:r>
      </w:hyperlink>
      <w:r>
        <w:t xml:space="preserve">, </w:t>
      </w:r>
      <w:hyperlink w:anchor="P103" w:history="1">
        <w:r>
          <w:rPr>
            <w:color w:val="0000FF"/>
          </w:rPr>
          <w:t>2.3</w:t>
        </w:r>
      </w:hyperlink>
      <w:r>
        <w:t xml:space="preserve"> - </w:t>
      </w:r>
      <w:hyperlink w:anchor="P115" w:history="1">
        <w:r>
          <w:rPr>
            <w:color w:val="0000FF"/>
          </w:rPr>
          <w:t>2.5</w:t>
        </w:r>
      </w:hyperlink>
      <w:r>
        <w:t xml:space="preserve">, </w:t>
      </w:r>
      <w:hyperlink w:anchor="P140" w:history="1">
        <w:r>
          <w:rPr>
            <w:color w:val="0000FF"/>
          </w:rPr>
          <w:t>2.7</w:t>
        </w:r>
      </w:hyperlink>
      <w:r>
        <w:t xml:space="preserve">, </w:t>
      </w:r>
      <w:hyperlink w:anchor="P156" w:history="1">
        <w:r>
          <w:rPr>
            <w:color w:val="0000FF"/>
          </w:rPr>
          <w:t>2.9</w:t>
        </w:r>
      </w:hyperlink>
      <w:r>
        <w:t xml:space="preserve">, </w:t>
      </w:r>
      <w:hyperlink w:anchor="P162" w:history="1">
        <w:r>
          <w:rPr>
            <w:color w:val="0000FF"/>
          </w:rPr>
          <w:t>2.11</w:t>
        </w:r>
      </w:hyperlink>
      <w:r>
        <w:t xml:space="preserve">, </w:t>
      </w:r>
      <w:hyperlink w:anchor="P350" w:history="1">
        <w:r>
          <w:rPr>
            <w:color w:val="0000FF"/>
          </w:rPr>
          <w:t>5.1</w:t>
        </w:r>
      </w:hyperlink>
      <w:r>
        <w:t xml:space="preserve"> настоящего Регламента.</w:t>
      </w:r>
    </w:p>
    <w:p w:rsidR="007734FF" w:rsidRDefault="007734F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Государственного комитета РТ по тарифам от 10.07.2020 N 257/2020)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1.4.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Госкомитета, в государственной информационной системе "Реестр государственных и муниципальных услуг Республики Татарстан".</w:t>
      </w:r>
    </w:p>
    <w:p w:rsidR="007734FF" w:rsidRDefault="007734F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1.4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Государственного комитета РТ по тарифам от 10.07.2020 N 257/2020)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lastRenderedPageBreak/>
        <w:t>1.5. В настоящем Регламенте используются следующие термины и определения: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техническая ошибка - ошибка (описка, опечатка, грамматическая), допущенная Госкомитетом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7734FF" w:rsidRDefault="007734FF">
      <w:pPr>
        <w:pStyle w:val="ConsPlusNormal"/>
        <w:spacing w:before="220"/>
        <w:ind w:firstLine="540"/>
        <w:jc w:val="both"/>
      </w:pPr>
      <w:proofErr w:type="gramStart"/>
      <w: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</w:t>
      </w:r>
      <w:hyperlink r:id="rId19" w:history="1">
        <w:r>
          <w:rPr>
            <w:color w:val="0000FF"/>
          </w:rPr>
          <w:t>пунктом 34</w:t>
        </w:r>
      </w:hyperlink>
      <w: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</w:t>
      </w:r>
      <w:proofErr w:type="gramEnd"/>
      <w:r>
        <w:t xml:space="preserve">. N 1376 "Об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услуг";</w:t>
      </w:r>
    </w:p>
    <w:p w:rsidR="007734FF" w:rsidRDefault="007734F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Государственного комитета РТ по тарифам от 10.07.2020 N 257/2020)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заявление о предоставлении государственной услуги (далее - заявление) - запрос о предоставлении государственной услуги, предусмотренный </w:t>
      </w:r>
      <w:hyperlink r:id="rId21" w:history="1">
        <w:r>
          <w:rPr>
            <w:color w:val="0000FF"/>
          </w:rPr>
          <w:t>пунктом 1 статьи 2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(далее - Федеральный закон N 210-ФЗ). Рекомендуемая форма </w:t>
      </w:r>
      <w:hyperlink w:anchor="P407" w:history="1">
        <w:r>
          <w:rPr>
            <w:color w:val="0000FF"/>
          </w:rPr>
          <w:t>заявления</w:t>
        </w:r>
      </w:hyperlink>
      <w:r>
        <w:t xml:space="preserve"> приведена в Приложении 1 к настоящему Регламенту.</w:t>
      </w:r>
    </w:p>
    <w:p w:rsidR="007734FF" w:rsidRDefault="007734F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Государственного комитета РТ по тарифам от 10.07.2020 N 257/2020)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7734FF" w:rsidRDefault="007734FF">
      <w:pPr>
        <w:pStyle w:val="ConsPlusNormal"/>
        <w:jc w:val="center"/>
      </w:pPr>
      <w:proofErr w:type="gramStart"/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Государственного комитета РТ по тарифам</w:t>
      </w:r>
      <w:proofErr w:type="gramEnd"/>
    </w:p>
    <w:p w:rsidR="007734FF" w:rsidRDefault="007734FF">
      <w:pPr>
        <w:pStyle w:val="ConsPlusNormal"/>
        <w:jc w:val="center"/>
      </w:pPr>
      <w:r>
        <w:t>от 10.07.2020 N 257/2020)</w:t>
      </w:r>
    </w:p>
    <w:p w:rsidR="007734FF" w:rsidRDefault="007734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4252"/>
        <w:gridCol w:w="2268"/>
      </w:tblGrid>
      <w:tr w:rsidR="007734FF">
        <w:tc>
          <w:tcPr>
            <w:tcW w:w="2551" w:type="dxa"/>
          </w:tcPr>
          <w:p w:rsidR="007734FF" w:rsidRDefault="007734FF">
            <w:pPr>
              <w:pStyle w:val="ConsPlusNormal"/>
              <w:jc w:val="center"/>
            </w:pPr>
            <w:r>
              <w:t>Наименование требования к стандарту предоставления государственной услуги</w:t>
            </w:r>
          </w:p>
        </w:tc>
        <w:tc>
          <w:tcPr>
            <w:tcW w:w="4252" w:type="dxa"/>
          </w:tcPr>
          <w:p w:rsidR="007734FF" w:rsidRDefault="007734FF">
            <w:pPr>
              <w:pStyle w:val="ConsPlusNormal"/>
              <w:jc w:val="center"/>
            </w:pPr>
            <w:r>
              <w:t>Содержание требований к стандарту</w:t>
            </w:r>
          </w:p>
        </w:tc>
        <w:tc>
          <w:tcPr>
            <w:tcW w:w="2268" w:type="dxa"/>
          </w:tcPr>
          <w:p w:rsidR="007734FF" w:rsidRDefault="007734FF">
            <w:pPr>
              <w:pStyle w:val="ConsPlusNormal"/>
              <w:jc w:val="center"/>
            </w:pPr>
            <w:r>
              <w:t>Нормативный правовой акт, устанавливающий услугу или требование</w:t>
            </w:r>
          </w:p>
        </w:tc>
      </w:tr>
      <w:tr w:rsidR="007734FF">
        <w:tc>
          <w:tcPr>
            <w:tcW w:w="2551" w:type="dxa"/>
          </w:tcPr>
          <w:p w:rsidR="007734FF" w:rsidRDefault="007734FF">
            <w:pPr>
              <w:pStyle w:val="ConsPlusNormal"/>
              <w:jc w:val="both"/>
            </w:pPr>
            <w:bookmarkStart w:id="4" w:name="P97"/>
            <w:bookmarkEnd w:id="4"/>
            <w:r>
              <w:t>2.1. Наименование государственной услуги</w:t>
            </w:r>
          </w:p>
        </w:tc>
        <w:tc>
          <w:tcPr>
            <w:tcW w:w="4252" w:type="dxa"/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t>Рассмотрение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      </w:r>
          </w:p>
        </w:tc>
        <w:tc>
          <w:tcPr>
            <w:tcW w:w="2268" w:type="dxa"/>
          </w:tcPr>
          <w:p w:rsidR="007734FF" w:rsidRDefault="007734FF">
            <w:pPr>
              <w:pStyle w:val="ConsPlusNormal"/>
              <w:jc w:val="both"/>
            </w:pPr>
            <w:proofErr w:type="gramStart"/>
            <w:r>
              <w:t xml:space="preserve">Федеральный </w:t>
            </w:r>
            <w:hyperlink r:id="rId2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марта 2003 года N 35-ФЗ "Об электроэнергетике"; </w:t>
            </w:r>
            <w:hyperlink r:id="rId25" w:history="1">
              <w:r>
                <w:rPr>
                  <w:color w:val="0000FF"/>
                </w:rPr>
                <w:t>Правила</w:t>
              </w:r>
            </w:hyperlink>
            <w:r>
              <w:t xml:space="preserve"> урегулирования споров, связанных с применением платы за технологическое присоединение и (или) тарифных ставок, установленных органами государственного регулирования цен (тарифов) для определения величины такой платы (стандартизированных тарифных ставок), утвержденные Постановлением Правительства </w:t>
            </w:r>
            <w:r>
              <w:lastRenderedPageBreak/>
              <w:t>Российской Федерации от 9 января 2009 г. N 14 (далее - Правила)</w:t>
            </w:r>
            <w:proofErr w:type="gramEnd"/>
          </w:p>
        </w:tc>
      </w:tr>
      <w:tr w:rsidR="007734FF">
        <w:tc>
          <w:tcPr>
            <w:tcW w:w="2551" w:type="dxa"/>
          </w:tcPr>
          <w:p w:rsidR="007734FF" w:rsidRDefault="007734FF">
            <w:pPr>
              <w:pStyle w:val="ConsPlusNormal"/>
              <w:jc w:val="both"/>
            </w:pPr>
            <w:r>
              <w:lastRenderedPageBreak/>
              <w:t>2.2. Наименование органа исполнительной власти</w:t>
            </w:r>
          </w:p>
        </w:tc>
        <w:tc>
          <w:tcPr>
            <w:tcW w:w="4252" w:type="dxa"/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t>Государственный комитет Республики Татарстан по тарифам</w:t>
            </w:r>
          </w:p>
        </w:tc>
        <w:tc>
          <w:tcPr>
            <w:tcW w:w="2268" w:type="dxa"/>
          </w:tcPr>
          <w:p w:rsidR="007734FF" w:rsidRDefault="007734FF">
            <w:pPr>
              <w:pStyle w:val="ConsPlusNormal"/>
              <w:jc w:val="both"/>
            </w:pPr>
            <w:hyperlink r:id="rId26" w:history="1">
              <w:r>
                <w:rPr>
                  <w:color w:val="0000FF"/>
                </w:rPr>
                <w:t>пункт 4.1.10</w:t>
              </w:r>
            </w:hyperlink>
            <w:r>
              <w:t xml:space="preserve"> Положения о Государственном комитете Республики Татарстан по тарифам, утвержденного постановлением Кабинета Министров Республики Татарстан от 15.06.2010 N 468</w:t>
            </w:r>
          </w:p>
        </w:tc>
      </w:tr>
      <w:tr w:rsidR="007734FF">
        <w:tc>
          <w:tcPr>
            <w:tcW w:w="2551" w:type="dxa"/>
          </w:tcPr>
          <w:p w:rsidR="007734FF" w:rsidRDefault="007734FF">
            <w:pPr>
              <w:pStyle w:val="ConsPlusNormal"/>
              <w:jc w:val="both"/>
            </w:pPr>
            <w:bookmarkStart w:id="5" w:name="P103"/>
            <w:bookmarkEnd w:id="5"/>
            <w:r>
              <w:t>2.3. Описание результата предоставления государственной услуги</w:t>
            </w:r>
          </w:p>
        </w:tc>
        <w:tc>
          <w:tcPr>
            <w:tcW w:w="4252" w:type="dxa"/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t>Решение об удовлетворении требований, указанных в заявлении (полностью или частично), либо об отказе в их удовлетворении</w:t>
            </w:r>
          </w:p>
        </w:tc>
        <w:tc>
          <w:tcPr>
            <w:tcW w:w="2268" w:type="dxa"/>
          </w:tcPr>
          <w:p w:rsidR="007734FF" w:rsidRDefault="007734FF">
            <w:pPr>
              <w:pStyle w:val="ConsPlusNormal"/>
              <w:jc w:val="both"/>
            </w:pPr>
            <w:hyperlink r:id="rId27" w:history="1">
              <w:r>
                <w:rPr>
                  <w:color w:val="0000FF"/>
                </w:rPr>
                <w:t>пункт 17</w:t>
              </w:r>
            </w:hyperlink>
            <w:r>
              <w:t xml:space="preserve"> Правил</w:t>
            </w:r>
          </w:p>
        </w:tc>
      </w:tr>
      <w:tr w:rsidR="007734FF">
        <w:tc>
          <w:tcPr>
            <w:tcW w:w="2551" w:type="dxa"/>
            <w:vMerge w:val="restart"/>
          </w:tcPr>
          <w:p w:rsidR="007734FF" w:rsidRDefault="007734FF">
            <w:pPr>
              <w:pStyle w:val="ConsPlusNormal"/>
              <w:jc w:val="both"/>
            </w:pPr>
            <w: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4252" w:type="dxa"/>
            <w:vMerge w:val="restart"/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t xml:space="preserve">Рассмотрение заявления и документов, указанных в </w:t>
            </w:r>
            <w:hyperlink w:anchor="P115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Регламента, в течение 7 рабочих дней с даты их поступления с целью определения соответствия их требованиям, и вынесение решения о принятии или об отказе в принятии заявления к рассмотрению.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proofErr w:type="gramStart"/>
            <w:r>
              <w:t xml:space="preserve">Принятие мотивированного решения об удовлетворении требований, указанных в заявлении (полностью или частично), либо об отказе в их удовлетворении составляет 30 рабочих дней со дня принятия документов, указанных в </w:t>
            </w:r>
            <w:hyperlink w:anchor="P115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Регламента, в случае отсутствия необходимости получения органом регулирования дополнительных сведений или привлечения к рассмотрению спора других лиц и (или) проведения экспертизы.</w:t>
            </w:r>
            <w:proofErr w:type="gramEnd"/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Приостановление срока предоставления государственной услуги (рассмотрения спора) не может превышать 60 дней со дня принятия решения в случае необходимости получения органом регулирования дополнительных сведений или привлечения к рассмотрению спора других лиц и (или) проведения экспертизы.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Повторное приостановление указанного срока не допускается.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 xml:space="preserve">Направление документа, являющегося результатом государственной услуги, с использованием способа связи, указанного в заявлении (по почте, электронный адрес, </w:t>
            </w:r>
            <w:r>
              <w:lastRenderedPageBreak/>
              <w:t>по факсу) в течение 5 рабочих дней со дня его принятия</w:t>
            </w:r>
          </w:p>
        </w:tc>
        <w:tc>
          <w:tcPr>
            <w:tcW w:w="2268" w:type="dxa"/>
            <w:tcBorders>
              <w:bottom w:val="nil"/>
            </w:tcBorders>
          </w:tcPr>
          <w:p w:rsidR="007734FF" w:rsidRDefault="007734FF">
            <w:pPr>
              <w:pStyle w:val="ConsPlusNormal"/>
              <w:jc w:val="both"/>
            </w:pPr>
            <w:hyperlink r:id="rId28" w:history="1">
              <w:r>
                <w:rPr>
                  <w:color w:val="0000FF"/>
                </w:rPr>
                <w:t>пункт 11</w:t>
              </w:r>
            </w:hyperlink>
            <w:r>
              <w:t xml:space="preserve"> Правил</w:t>
            </w:r>
          </w:p>
        </w:tc>
      </w:tr>
      <w:tr w:rsidR="007734FF">
        <w:tblPrEx>
          <w:tblBorders>
            <w:insideH w:val="nil"/>
          </w:tblBorders>
        </w:tblPrEx>
        <w:tc>
          <w:tcPr>
            <w:tcW w:w="2551" w:type="dxa"/>
            <w:vMerge/>
          </w:tcPr>
          <w:p w:rsidR="007734FF" w:rsidRDefault="007734FF"/>
        </w:tc>
        <w:tc>
          <w:tcPr>
            <w:tcW w:w="4252" w:type="dxa"/>
            <w:vMerge/>
          </w:tcPr>
          <w:p w:rsidR="007734FF" w:rsidRDefault="007734FF"/>
        </w:tc>
        <w:tc>
          <w:tcPr>
            <w:tcW w:w="2268" w:type="dxa"/>
            <w:tcBorders>
              <w:top w:val="nil"/>
              <w:bottom w:val="nil"/>
            </w:tcBorders>
          </w:tcPr>
          <w:p w:rsidR="007734FF" w:rsidRDefault="007734FF">
            <w:pPr>
              <w:pStyle w:val="ConsPlusNormal"/>
              <w:jc w:val="both"/>
            </w:pPr>
            <w:hyperlink r:id="rId29" w:history="1">
              <w:r>
                <w:rPr>
                  <w:color w:val="0000FF"/>
                </w:rPr>
                <w:t>пункт 17</w:t>
              </w:r>
            </w:hyperlink>
            <w:r>
              <w:t xml:space="preserve"> Правил</w:t>
            </w:r>
          </w:p>
        </w:tc>
      </w:tr>
      <w:tr w:rsidR="007734FF">
        <w:tc>
          <w:tcPr>
            <w:tcW w:w="2551" w:type="dxa"/>
            <w:vMerge/>
          </w:tcPr>
          <w:p w:rsidR="007734FF" w:rsidRDefault="007734FF"/>
        </w:tc>
        <w:tc>
          <w:tcPr>
            <w:tcW w:w="4252" w:type="dxa"/>
            <w:vMerge/>
          </w:tcPr>
          <w:p w:rsidR="007734FF" w:rsidRDefault="007734FF"/>
        </w:tc>
        <w:tc>
          <w:tcPr>
            <w:tcW w:w="2268" w:type="dxa"/>
            <w:tcBorders>
              <w:top w:val="nil"/>
            </w:tcBorders>
          </w:tcPr>
          <w:p w:rsidR="007734FF" w:rsidRDefault="007734FF">
            <w:pPr>
              <w:pStyle w:val="ConsPlusNormal"/>
              <w:jc w:val="both"/>
            </w:pPr>
            <w:hyperlink r:id="rId30" w:history="1">
              <w:r>
                <w:rPr>
                  <w:color w:val="0000FF"/>
                </w:rPr>
                <w:t>пункт 14</w:t>
              </w:r>
            </w:hyperlink>
            <w:r>
              <w:t xml:space="preserve"> Правил</w:t>
            </w:r>
          </w:p>
        </w:tc>
      </w:tr>
      <w:tr w:rsidR="007734FF">
        <w:tc>
          <w:tcPr>
            <w:tcW w:w="2551" w:type="dxa"/>
          </w:tcPr>
          <w:p w:rsidR="007734FF" w:rsidRDefault="007734FF">
            <w:pPr>
              <w:pStyle w:val="ConsPlusNormal"/>
              <w:jc w:val="both"/>
            </w:pPr>
            <w:bookmarkStart w:id="6" w:name="P115"/>
            <w:bookmarkEnd w:id="6"/>
            <w:r>
              <w:lastRenderedPageBreak/>
      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4252" w:type="dxa"/>
          </w:tcPr>
          <w:p w:rsidR="007734FF" w:rsidRDefault="007734FF">
            <w:pPr>
              <w:pStyle w:val="ConsPlusNormal"/>
              <w:ind w:firstLine="283"/>
              <w:jc w:val="both"/>
            </w:pPr>
            <w:hyperlink w:anchor="P407" w:history="1">
              <w:r>
                <w:rPr>
                  <w:color w:val="0000FF"/>
                </w:rPr>
                <w:t>Заявление</w:t>
              </w:r>
            </w:hyperlink>
            <w:r>
              <w:t xml:space="preserve"> (приложение N 1).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Ходатайство о восстановлении пропущенного срока (в случае подачи заявления позже установленного срока).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Документы (подлинники или копии), подтверждающие (по мнению заявителя) обстоятельства, на основании которых заявитель обосновывает свои требования.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Заявление и документы представляются в двух экземплярах.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Если к спору имеет отношение только часть документа, представляется заверенная выписка из него.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Все документы, представляемые заявителем на бумажных носителях, насчитывающие более одного листа, должны быть пронумерованы, прошиты, скреплены печатью (при наличии) заявителя на последнем листе и заверены подписью заявителя или его уполномоченного представителя.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Заявление также можно направить через "Интернет-приемную официального портала Республики Татарстан" в электронном виде.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Бланк заявления для получения государственной услуги заявитель может получить при личном обращении в Госкомитете. Электронная форма бланка размещена на официальном сайте Госкомитета.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лично (лицом, действующим от имени заявителя, на основании доверенности);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почтовым отправлением.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"Интернет"</w:t>
            </w:r>
          </w:p>
        </w:tc>
        <w:tc>
          <w:tcPr>
            <w:tcW w:w="2268" w:type="dxa"/>
          </w:tcPr>
          <w:p w:rsidR="007734FF" w:rsidRDefault="007734FF">
            <w:pPr>
              <w:pStyle w:val="ConsPlusNormal"/>
              <w:jc w:val="both"/>
            </w:pPr>
            <w:hyperlink r:id="rId31" w:history="1">
              <w:r>
                <w:rPr>
                  <w:color w:val="0000FF"/>
                </w:rPr>
                <w:t>пункты 8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33" w:history="1">
              <w:r>
                <w:rPr>
                  <w:color w:val="0000FF"/>
                </w:rPr>
                <w:t>10</w:t>
              </w:r>
            </w:hyperlink>
            <w:r>
              <w:t xml:space="preserve"> Правил</w:t>
            </w:r>
          </w:p>
        </w:tc>
      </w:tr>
      <w:tr w:rsidR="007734FF">
        <w:tc>
          <w:tcPr>
            <w:tcW w:w="2551" w:type="dxa"/>
            <w:vMerge w:val="restart"/>
          </w:tcPr>
          <w:p w:rsidR="007734FF" w:rsidRDefault="007734FF">
            <w:pPr>
              <w:pStyle w:val="ConsPlusNormal"/>
              <w:jc w:val="both"/>
            </w:pPr>
            <w:r>
              <w:t xml:space="preserve">2.6. </w:t>
            </w:r>
            <w:proofErr w:type="gramStart"/>
            <w:r>
              <w:t xml:space="preserve">Исчерпывающий </w:t>
            </w:r>
            <w:r>
              <w:lastRenderedPageBreak/>
              <w:t>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>
              <w:t xml:space="preserve">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4252" w:type="dxa"/>
            <w:tcBorders>
              <w:bottom w:val="nil"/>
            </w:tcBorders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lastRenderedPageBreak/>
              <w:t xml:space="preserve">1. Выписка из Единого государственного </w:t>
            </w:r>
            <w:r>
              <w:lastRenderedPageBreak/>
              <w:t>реестра юридических лиц (в Управлении Федеральной налоговой службы по Республике Татарстан).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2. Выписка из Единого государственного реестра индивидуальных предпринимателей (в Управлении Федеральной налоговой службы по Республике Татарстан).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 xml:space="preserve">Способы получения и порядок предоставления документов, которые заявитель вправе представить, определены </w:t>
            </w:r>
            <w:hyperlink w:anchor="P115" w:history="1">
              <w:r>
                <w:rPr>
                  <w:color w:val="0000FF"/>
                </w:rPr>
                <w:t>пунктом 2.5</w:t>
              </w:r>
            </w:hyperlink>
            <w:r>
              <w:t xml:space="preserve"> настоящего Регламента.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Госкомитет не вправе требовать от заявителя: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</w:tc>
        <w:tc>
          <w:tcPr>
            <w:tcW w:w="2268" w:type="dxa"/>
            <w:tcBorders>
              <w:bottom w:val="nil"/>
            </w:tcBorders>
          </w:tcPr>
          <w:p w:rsidR="007734FF" w:rsidRDefault="007734FF">
            <w:pPr>
              <w:pStyle w:val="ConsPlusNormal"/>
              <w:jc w:val="both"/>
            </w:pPr>
            <w:hyperlink r:id="rId34" w:history="1">
              <w:r>
                <w:rPr>
                  <w:color w:val="0000FF"/>
                </w:rPr>
                <w:t>пункт 9</w:t>
              </w:r>
            </w:hyperlink>
            <w:r>
              <w:t xml:space="preserve"> Правил</w:t>
            </w:r>
          </w:p>
        </w:tc>
      </w:tr>
      <w:tr w:rsidR="007734FF">
        <w:tc>
          <w:tcPr>
            <w:tcW w:w="2551" w:type="dxa"/>
            <w:vMerge/>
          </w:tcPr>
          <w:p w:rsidR="007734FF" w:rsidRDefault="007734FF"/>
        </w:tc>
        <w:tc>
          <w:tcPr>
            <w:tcW w:w="4252" w:type="dxa"/>
            <w:tcBorders>
              <w:top w:val="nil"/>
            </w:tcBorders>
          </w:tcPr>
          <w:p w:rsidR="007734FF" w:rsidRDefault="007734FF">
            <w:pPr>
              <w:pStyle w:val="ConsPlusNormal"/>
              <w:ind w:firstLine="283"/>
              <w:jc w:val="both"/>
            </w:pPr>
            <w:proofErr w:type="gramStart"/>
            <w:r>
      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      </w:r>
            <w:hyperlink r:id="rId35" w:history="1">
              <w:r>
                <w:rPr>
                  <w:color w:val="0000FF"/>
                </w:rPr>
                <w:t>части 6 статьи 7</w:t>
              </w:r>
              <w:proofErr w:type="gramEnd"/>
            </w:hyperlink>
            <w:r>
              <w:t xml:space="preserve"> Федерального закона N 210-ФЗ;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</w:t>
            </w:r>
            <w:r>
              <w:lastRenderedPageBreak/>
              <w:t xml:space="preserve">либо в предоставлении государственной услуги, за исключением случаев, предусмотренных </w:t>
            </w:r>
            <w:hyperlink r:id="rId36" w:history="1">
              <w:r>
                <w:rPr>
                  <w:color w:val="0000FF"/>
                </w:rPr>
                <w:t>пунктом 4 части 1 статьи 7</w:t>
              </w:r>
            </w:hyperlink>
            <w:r>
              <w:t xml:space="preserve"> Федерального закона N 210-ФЗ</w:t>
            </w:r>
          </w:p>
        </w:tc>
        <w:tc>
          <w:tcPr>
            <w:tcW w:w="2268" w:type="dxa"/>
            <w:tcBorders>
              <w:top w:val="nil"/>
            </w:tcBorders>
          </w:tcPr>
          <w:p w:rsidR="007734FF" w:rsidRDefault="007734FF">
            <w:pPr>
              <w:pStyle w:val="ConsPlusNormal"/>
              <w:jc w:val="both"/>
            </w:pPr>
            <w:r>
              <w:lastRenderedPageBreak/>
              <w:t xml:space="preserve">Федеральный </w:t>
            </w:r>
            <w:hyperlink r:id="rId37" w:history="1">
              <w:r>
                <w:rPr>
                  <w:color w:val="0000FF"/>
                </w:rPr>
                <w:t>закон</w:t>
              </w:r>
            </w:hyperlink>
            <w:r>
              <w:t xml:space="preserve"> N 210-ФЗ</w:t>
            </w:r>
          </w:p>
        </w:tc>
      </w:tr>
      <w:tr w:rsidR="007734FF">
        <w:tc>
          <w:tcPr>
            <w:tcW w:w="2551" w:type="dxa"/>
            <w:vMerge w:val="restart"/>
          </w:tcPr>
          <w:p w:rsidR="007734FF" w:rsidRDefault="007734FF">
            <w:pPr>
              <w:pStyle w:val="ConsPlusNormal"/>
              <w:jc w:val="both"/>
            </w:pPr>
            <w:bookmarkStart w:id="7" w:name="P140"/>
            <w:bookmarkEnd w:id="7"/>
            <w:r>
              <w:lastRenderedPageBreak/>
              <w:t>2.7.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252" w:type="dxa"/>
            <w:tcBorders>
              <w:bottom w:val="nil"/>
            </w:tcBorders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t xml:space="preserve">1. Подача заявления по </w:t>
            </w:r>
            <w:proofErr w:type="gramStart"/>
            <w:r>
              <w:t>истечении</w:t>
            </w:r>
            <w:proofErr w:type="gramEnd"/>
            <w:r>
              <w:t xml:space="preserve"> 90 дней со дня, когда лицо, подающее заявление, узнало или должно было узнать о нарушении своих прав, без уважительных причин.</w:t>
            </w:r>
          </w:p>
        </w:tc>
        <w:tc>
          <w:tcPr>
            <w:tcW w:w="2268" w:type="dxa"/>
            <w:tcBorders>
              <w:bottom w:val="nil"/>
            </w:tcBorders>
          </w:tcPr>
          <w:p w:rsidR="007734FF" w:rsidRDefault="007734FF">
            <w:pPr>
              <w:pStyle w:val="ConsPlusNormal"/>
              <w:jc w:val="both"/>
            </w:pPr>
            <w:hyperlink r:id="rId38" w:history="1">
              <w:r>
                <w:rPr>
                  <w:color w:val="0000FF"/>
                </w:rPr>
                <w:t>Правила</w:t>
              </w:r>
            </w:hyperlink>
          </w:p>
        </w:tc>
      </w:tr>
      <w:tr w:rsidR="007734FF">
        <w:tc>
          <w:tcPr>
            <w:tcW w:w="2551" w:type="dxa"/>
            <w:vMerge/>
          </w:tcPr>
          <w:p w:rsidR="007734FF" w:rsidRDefault="007734FF"/>
        </w:tc>
        <w:tc>
          <w:tcPr>
            <w:tcW w:w="4252" w:type="dxa"/>
            <w:tcBorders>
              <w:top w:val="nil"/>
            </w:tcBorders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t xml:space="preserve">2. Непредставление документа из перечня документов, указанных в </w:t>
            </w:r>
            <w:hyperlink w:anchor="P115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 xml:space="preserve">3. Обращение лица, не указанного в </w:t>
            </w:r>
            <w:hyperlink w:anchor="P59" w:history="1">
              <w:r>
                <w:rPr>
                  <w:color w:val="0000FF"/>
                </w:rPr>
                <w:t>пункте 1.2</w:t>
              </w:r>
            </w:hyperlink>
            <w:r>
              <w:t xml:space="preserve"> настоящего Регламента.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4. Наличие в документах подчисток, приписок, зачеркнутых слов и исправлений, не заверенных в установленном порядке.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 xml:space="preserve">5. </w:t>
            </w:r>
            <w:proofErr w:type="spellStart"/>
            <w:r>
              <w:t>Непредъявление</w:t>
            </w:r>
            <w:proofErr w:type="spellEnd"/>
            <w:r>
              <w:t xml:space="preserve"> оригиналов документов в случае, если их копии не заверены в установленном законом порядке, в случае личного обращения.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6. Представление заявления и документов (копий документов) в форме электронных документов, не подписанных (не заверенных) электронной подписью</w:t>
            </w:r>
          </w:p>
        </w:tc>
        <w:tc>
          <w:tcPr>
            <w:tcW w:w="2268" w:type="dxa"/>
            <w:tcBorders>
              <w:top w:val="nil"/>
            </w:tcBorders>
          </w:tcPr>
          <w:p w:rsidR="007734FF" w:rsidRDefault="007734FF">
            <w:pPr>
              <w:pStyle w:val="ConsPlusNormal"/>
              <w:jc w:val="both"/>
            </w:pPr>
            <w:r>
              <w:t xml:space="preserve">Федеральный </w:t>
            </w:r>
            <w:hyperlink r:id="rId39" w:history="1">
              <w:r>
                <w:rPr>
                  <w:color w:val="0000FF"/>
                </w:rPr>
                <w:t>закон</w:t>
              </w:r>
            </w:hyperlink>
            <w:r>
              <w:t xml:space="preserve"> N 210-ФЗ; Федеральный </w:t>
            </w:r>
            <w:hyperlink r:id="rId40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6 апреля 2011 года N 63-ФЗ "Об электронной подписи"</w:t>
            </w:r>
          </w:p>
        </w:tc>
      </w:tr>
      <w:tr w:rsidR="007734FF">
        <w:tc>
          <w:tcPr>
            <w:tcW w:w="2551" w:type="dxa"/>
            <w:vMerge w:val="restart"/>
          </w:tcPr>
          <w:p w:rsidR="007734FF" w:rsidRDefault="007734FF">
            <w:pPr>
              <w:pStyle w:val="ConsPlusNormal"/>
              <w:jc w:val="both"/>
            </w:pPr>
            <w:r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252" w:type="dxa"/>
            <w:tcBorders>
              <w:bottom w:val="nil"/>
            </w:tcBorders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t>Оснований для отказа в предоставлении государственной услуги не имеется.</w:t>
            </w:r>
          </w:p>
        </w:tc>
        <w:tc>
          <w:tcPr>
            <w:tcW w:w="2268" w:type="dxa"/>
            <w:tcBorders>
              <w:bottom w:val="nil"/>
            </w:tcBorders>
          </w:tcPr>
          <w:p w:rsidR="007734FF" w:rsidRDefault="007734FF">
            <w:pPr>
              <w:pStyle w:val="ConsPlusNormal"/>
              <w:jc w:val="both"/>
            </w:pPr>
            <w:hyperlink r:id="rId41" w:history="1">
              <w:r>
                <w:rPr>
                  <w:color w:val="0000FF"/>
                </w:rPr>
                <w:t>Правила</w:t>
              </w:r>
            </w:hyperlink>
            <w:r>
              <w:t>;</w:t>
            </w:r>
          </w:p>
        </w:tc>
      </w:tr>
      <w:tr w:rsidR="007734FF">
        <w:tc>
          <w:tcPr>
            <w:tcW w:w="2551" w:type="dxa"/>
            <w:vMerge/>
          </w:tcPr>
          <w:p w:rsidR="007734FF" w:rsidRDefault="007734FF"/>
        </w:tc>
        <w:tc>
          <w:tcPr>
            <w:tcW w:w="4252" w:type="dxa"/>
            <w:tcBorders>
              <w:top w:val="nil"/>
            </w:tcBorders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t>Государственная услуга может быть приостановлена в случае необходимости: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получения органом регулирования дополнительных сведений или привлечения к рассмотрению спора других лиц;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проведения экспертизы</w:t>
            </w:r>
          </w:p>
        </w:tc>
        <w:tc>
          <w:tcPr>
            <w:tcW w:w="2268" w:type="dxa"/>
            <w:tcBorders>
              <w:top w:val="nil"/>
            </w:tcBorders>
          </w:tcPr>
          <w:p w:rsidR="007734FF" w:rsidRDefault="007734FF">
            <w:pPr>
              <w:pStyle w:val="ConsPlusNormal"/>
              <w:jc w:val="both"/>
            </w:pPr>
            <w:hyperlink r:id="rId42" w:history="1">
              <w:r>
                <w:rPr>
                  <w:color w:val="0000FF"/>
                </w:rPr>
                <w:t>пункт 13</w:t>
              </w:r>
            </w:hyperlink>
            <w:r>
              <w:t xml:space="preserve"> Правил</w:t>
            </w:r>
          </w:p>
        </w:tc>
      </w:tr>
      <w:tr w:rsidR="007734FF">
        <w:tc>
          <w:tcPr>
            <w:tcW w:w="2551" w:type="dxa"/>
          </w:tcPr>
          <w:p w:rsidR="007734FF" w:rsidRDefault="007734FF">
            <w:pPr>
              <w:pStyle w:val="ConsPlusNormal"/>
              <w:jc w:val="both"/>
            </w:pPr>
            <w:bookmarkStart w:id="8" w:name="P156"/>
            <w:bookmarkEnd w:id="8"/>
            <w:r>
              <w:t>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4252" w:type="dxa"/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t>Государственная услуга предоставляется на безвозмездной основе</w:t>
            </w:r>
          </w:p>
        </w:tc>
        <w:tc>
          <w:tcPr>
            <w:tcW w:w="2268" w:type="dxa"/>
          </w:tcPr>
          <w:p w:rsidR="007734FF" w:rsidRDefault="007734FF">
            <w:pPr>
              <w:pStyle w:val="ConsPlusNormal"/>
            </w:pPr>
          </w:p>
        </w:tc>
      </w:tr>
      <w:tr w:rsidR="007734FF">
        <w:tc>
          <w:tcPr>
            <w:tcW w:w="2551" w:type="dxa"/>
          </w:tcPr>
          <w:p w:rsidR="007734FF" w:rsidRDefault="007734FF">
            <w:pPr>
              <w:pStyle w:val="ConsPlusNormal"/>
              <w:jc w:val="both"/>
            </w:pPr>
            <w:r>
              <w:t xml:space="preserve">2.10. Перечень услуг, которые являются необходимыми и обязательными для предоставления государственной услуги, </w:t>
            </w:r>
            <w:r>
              <w:lastRenderedPageBreak/>
              <w:t>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4252" w:type="dxa"/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2268" w:type="dxa"/>
          </w:tcPr>
          <w:p w:rsidR="007734FF" w:rsidRDefault="007734FF">
            <w:pPr>
              <w:pStyle w:val="ConsPlusNormal"/>
            </w:pPr>
          </w:p>
        </w:tc>
      </w:tr>
      <w:tr w:rsidR="007734FF">
        <w:tc>
          <w:tcPr>
            <w:tcW w:w="2551" w:type="dxa"/>
          </w:tcPr>
          <w:p w:rsidR="007734FF" w:rsidRDefault="007734FF">
            <w:pPr>
              <w:pStyle w:val="ConsPlusNormal"/>
              <w:jc w:val="both"/>
            </w:pPr>
            <w:bookmarkStart w:id="9" w:name="P162"/>
            <w:bookmarkEnd w:id="9"/>
            <w:r>
              <w:lastRenderedPageBreak/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4252" w:type="dxa"/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t>Предоставление необходимых и обязательных услуг не требуется</w:t>
            </w:r>
          </w:p>
        </w:tc>
        <w:tc>
          <w:tcPr>
            <w:tcW w:w="2268" w:type="dxa"/>
          </w:tcPr>
          <w:p w:rsidR="007734FF" w:rsidRDefault="007734FF">
            <w:pPr>
              <w:pStyle w:val="ConsPlusNormal"/>
              <w:jc w:val="both"/>
            </w:pPr>
            <w:hyperlink r:id="rId43" w:history="1">
              <w:r>
                <w:rPr>
                  <w:color w:val="0000FF"/>
                </w:rPr>
                <w:t>Правила</w:t>
              </w:r>
            </w:hyperlink>
          </w:p>
        </w:tc>
      </w:tr>
      <w:tr w:rsidR="007734FF">
        <w:tc>
          <w:tcPr>
            <w:tcW w:w="2551" w:type="dxa"/>
          </w:tcPr>
          <w:p w:rsidR="007734FF" w:rsidRDefault="007734FF">
            <w:pPr>
              <w:pStyle w:val="ConsPlusNormal"/>
              <w:jc w:val="both"/>
            </w:pPr>
            <w:r>
      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4252" w:type="dxa"/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Очередность для отдельных категорий заявителей не установлена</w:t>
            </w:r>
          </w:p>
        </w:tc>
        <w:tc>
          <w:tcPr>
            <w:tcW w:w="2268" w:type="dxa"/>
          </w:tcPr>
          <w:p w:rsidR="007734FF" w:rsidRDefault="007734FF">
            <w:pPr>
              <w:pStyle w:val="ConsPlusNormal"/>
              <w:jc w:val="both"/>
            </w:pPr>
            <w:hyperlink r:id="rId44" w:history="1">
              <w:r>
                <w:rPr>
                  <w:color w:val="0000FF"/>
                </w:rPr>
                <w:t>пункт 1</w:t>
              </w:r>
            </w:hyperlink>
            <w:r>
              <w:t xml:space="preserve"> Указа Президента Российской Федерации от 7 мая 2012 года N 601 "Об основных направлениях совершенствования системы</w:t>
            </w:r>
          </w:p>
          <w:p w:rsidR="007734FF" w:rsidRDefault="007734FF">
            <w:pPr>
              <w:pStyle w:val="ConsPlusNormal"/>
              <w:jc w:val="both"/>
            </w:pPr>
            <w:r>
              <w:t>государственного управления"</w:t>
            </w:r>
          </w:p>
        </w:tc>
      </w:tr>
      <w:tr w:rsidR="007734FF">
        <w:tc>
          <w:tcPr>
            <w:tcW w:w="2551" w:type="dxa"/>
          </w:tcPr>
          <w:p w:rsidR="007734FF" w:rsidRDefault="007734FF">
            <w:pPr>
              <w:pStyle w:val="ConsPlusNormal"/>
              <w:jc w:val="both"/>
            </w:pPr>
            <w:r>
      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4252" w:type="dxa"/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t>В день поступления заявления.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2268" w:type="dxa"/>
          </w:tcPr>
          <w:p w:rsidR="007734FF" w:rsidRDefault="007734FF">
            <w:pPr>
              <w:pStyle w:val="ConsPlusNormal"/>
              <w:jc w:val="both"/>
            </w:pPr>
            <w:hyperlink r:id="rId45" w:history="1">
              <w:r>
                <w:rPr>
                  <w:color w:val="0000FF"/>
                </w:rPr>
                <w:t>Правила</w:t>
              </w:r>
            </w:hyperlink>
          </w:p>
        </w:tc>
      </w:tr>
      <w:tr w:rsidR="007734FF">
        <w:tc>
          <w:tcPr>
            <w:tcW w:w="2551" w:type="dxa"/>
          </w:tcPr>
          <w:p w:rsidR="007734FF" w:rsidRDefault="007734FF">
            <w:pPr>
              <w:pStyle w:val="ConsPlusNormal"/>
              <w:jc w:val="both"/>
            </w:pPr>
            <w:r>
              <w:t xml:space="preserve">2.14. </w:t>
            </w:r>
            <w:proofErr w:type="gramStart"/>
            <w:r>
              <w:t xml:space="preserve">Требования к помещениям, в которых предоставляется государственная услуга, к </w:t>
            </w:r>
            <w:r>
              <w:lastRenderedPageBreak/>
              <w:t>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4252" w:type="dxa"/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lastRenderedPageBreak/>
              <w:t>Предоставление государственной услуги осуществляется в помещениях, оборудованных: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системой кондиционирования воздуха;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lastRenderedPageBreak/>
              <w:t>противопожарной системой и системой пожаротушения;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мебелью для оформления документов;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информационным стендом.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Обеспечивается беспрепятственный доступ инвалидов к месту предоставления государственной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Предоставление государственной услуги инвалидам и лицам с ограниченными возможностями передвижения, может осуществляться по месту жительства или в дистанционном режиме посредством видеосвязи, через интернет.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268" w:type="dxa"/>
          </w:tcPr>
          <w:p w:rsidR="007734FF" w:rsidRDefault="007734FF">
            <w:pPr>
              <w:pStyle w:val="ConsPlusNormal"/>
            </w:pPr>
          </w:p>
        </w:tc>
      </w:tr>
      <w:tr w:rsidR="007734FF">
        <w:tc>
          <w:tcPr>
            <w:tcW w:w="2551" w:type="dxa"/>
          </w:tcPr>
          <w:p w:rsidR="007734FF" w:rsidRDefault="007734FF">
            <w:pPr>
              <w:pStyle w:val="ConsPlusNormal"/>
              <w:jc w:val="both"/>
            </w:pPr>
            <w:r>
              <w:lastRenderedPageBreak/>
              <w:t xml:space="preserve">2.15. </w:t>
            </w:r>
            <w:proofErr w:type="gramStart"/>
            <w: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</w:t>
            </w:r>
            <w:r>
              <w:lastRenderedPageBreak/>
              <w:t>государственных и муниципальных услуг (в том числе в полном объеме), в любом территориальном</w:t>
            </w:r>
            <w:proofErr w:type="gramEnd"/>
            <w:r>
              <w:t xml:space="preserve"> </w:t>
            </w:r>
            <w:proofErr w:type="gramStart"/>
            <w:r>
              <w:t xml:space="preserve">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      </w:r>
            <w:hyperlink r:id="rId46" w:history="1">
              <w:r>
                <w:rPr>
                  <w:color w:val="0000FF"/>
                </w:rPr>
                <w:t>статьей 15.1</w:t>
              </w:r>
            </w:hyperlink>
            <w:r>
              <w:t xml:space="preserve"> Федерального закона N 210-ФЗ</w:t>
            </w:r>
            <w:proofErr w:type="gramEnd"/>
          </w:p>
        </w:tc>
        <w:tc>
          <w:tcPr>
            <w:tcW w:w="4252" w:type="dxa"/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lastRenderedPageBreak/>
              <w:t>Показателями качества предоставления государственной услуги являются: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1) соблюдение сроков приема и рассмотрения документов;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2) соблюдение срока получения результата государственной услуги;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3) отсутствие прецедентов (обоснованных жалоб) на действия государственных гражданских служащих, предоставляющих государственную услугу;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4) количество взаимодействий заявителя со специалистами Госкомитета при личном обращении не более двух (без учета консультаций).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Показателями доступности государственной услуги являются: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расположенность помещения Госкомитета в зоне доступности к общественному транспорту;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 xml:space="preserve">наличие исчерпывающей информации о </w:t>
            </w:r>
            <w:r>
              <w:lastRenderedPageBreak/>
              <w:t>способах, порядке и сроках предоставления государственной услуги на информационных стендах, информационных ресурсах Госкомитета в сети Интернет, на Едином портале государственных и муниципальных услуг;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возможность подачи заявления в электронном виде с помощью информационных ресурсов Госкомитета в сети Интернет;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доступность для инвалидов помещений, в которых предоставляется государственная услуга;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возможность подачи заявления и получения результата государственной услуги через личный кабинет на портале государственных и муниципальных услуг Республики Татарстан (после реализации такой возможности).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Предоставление государственной услуги, включая подачу заявления на предоставление государственной услуги, в многофункциональном центре (далее - МФЦ), в удаленном рабочем месте МФЦ не осуществляется.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Возможности получения информации о ходе предоставления государственной услуги с использованием информационно-коммуникационных технологий не имеется.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Государственная услуга по экстерриториальному принципу и по комплексному запросу не предоставляется</w:t>
            </w:r>
          </w:p>
        </w:tc>
        <w:tc>
          <w:tcPr>
            <w:tcW w:w="2268" w:type="dxa"/>
          </w:tcPr>
          <w:p w:rsidR="007734FF" w:rsidRDefault="007734FF">
            <w:pPr>
              <w:pStyle w:val="ConsPlusNormal"/>
            </w:pPr>
          </w:p>
        </w:tc>
      </w:tr>
      <w:tr w:rsidR="007734FF">
        <w:tc>
          <w:tcPr>
            <w:tcW w:w="2551" w:type="dxa"/>
          </w:tcPr>
          <w:p w:rsidR="007734FF" w:rsidRDefault="007734FF">
            <w:pPr>
              <w:pStyle w:val="ConsPlusNormal"/>
              <w:jc w:val="both"/>
            </w:pPr>
            <w: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4252" w:type="dxa"/>
          </w:tcPr>
          <w:p w:rsidR="007734FF" w:rsidRDefault="007734FF">
            <w:pPr>
              <w:pStyle w:val="ConsPlusNormal"/>
              <w:ind w:firstLine="283"/>
              <w:jc w:val="both"/>
            </w:pPr>
            <w:r>
              <w:t>Имеется возможность подачи заявления в электронной форме через интернет-приемную официального портала Правительства Республики Татарстан (далее - Интернет-приемная) с последующим предъявлением оригиналов документов.</w:t>
            </w:r>
          </w:p>
          <w:p w:rsidR="007734FF" w:rsidRDefault="007734FF">
            <w:pPr>
              <w:pStyle w:val="ConsPlusNormal"/>
              <w:ind w:firstLine="283"/>
              <w:jc w:val="both"/>
            </w:pPr>
            <w:r>
              <w:t>После реализации возможности подачи заявления в форме электронного документа через Портал государственных и муниципальных услуг Республики Татарстан (http://uslugi.tatarstan.ru), результат государственной услуги предоставляется в электронном виде</w:t>
            </w:r>
          </w:p>
        </w:tc>
        <w:tc>
          <w:tcPr>
            <w:tcW w:w="2268" w:type="dxa"/>
          </w:tcPr>
          <w:p w:rsidR="007734FF" w:rsidRDefault="007734FF">
            <w:pPr>
              <w:pStyle w:val="ConsPlusNormal"/>
            </w:pPr>
          </w:p>
        </w:tc>
      </w:tr>
    </w:tbl>
    <w:p w:rsidR="007734FF" w:rsidRDefault="007734FF">
      <w:pPr>
        <w:pStyle w:val="ConsPlusNormal"/>
        <w:jc w:val="both"/>
      </w:pPr>
    </w:p>
    <w:p w:rsidR="007734FF" w:rsidRDefault="007734FF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7734FF" w:rsidRDefault="007734FF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7734FF" w:rsidRDefault="007734FF">
      <w:pPr>
        <w:pStyle w:val="ConsPlusTitle"/>
        <w:jc w:val="center"/>
      </w:pPr>
      <w:r>
        <w:t>их выполнения, в том числе особенности выполнения</w:t>
      </w:r>
    </w:p>
    <w:p w:rsidR="007734FF" w:rsidRDefault="007734FF">
      <w:pPr>
        <w:pStyle w:val="ConsPlusTitle"/>
        <w:jc w:val="center"/>
      </w:pPr>
      <w:r>
        <w:t>административных процедур в электронной форме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ind w:firstLine="540"/>
        <w:jc w:val="both"/>
      </w:pPr>
      <w:r>
        <w:t>3.1. Описание последовательности действий при предоставлении государственной услуги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Предоставление государственной услуги включает в себя следующие административные процедуры: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1) консультирование заявителя, оказание помощи заявителю, в том числе в части составления заявления;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2) принятие и регистрация заявления с прилагаемыми документами;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4) подготовка и утверждение приказа об удовлетворении требований, указанных в заявлении (полностью или частично), либо об отказе в их удовлетворении (уведомление об отказе);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5) выдача заявителю результата государственной услуги;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6) исправление технической ошибки.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3.2. Консультирование заявителя и оказание помощи заявителю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Заявитель лично, по телефону, электронной почте и (или) через "Интернет-приемную официального портала Республики Татарстан" обращается в Госкомитет для получения консультаций о порядке получения государственной услуги.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Специалист Отдела лично, по телефону, электронной почте и (или) письмом, через Портал государственных и муниципальных услуг Республики Татарстан, осуществляет консультацию заявителя, в том числе по составу, форме и содержанию заявления и представляемой документации и другим вопросам для получения государственной услуги, а также, при необходимости, оказывает помощь в оформлении заявления.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день обращения заявителя.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консультация по составу, форме заявления и представляемой документации и другим вопросам, а также оказанная помощь.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3.3. Принятие и регистрация заявления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3.3.1. </w:t>
      </w:r>
      <w:proofErr w:type="gramStart"/>
      <w:r>
        <w:t xml:space="preserve">Заявитель лично, через доверенное лицо, по почте, через Интернет-приемную официального портала Республики Татарстан подает заявление о рассмотрении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ставок), в отдел общего обеспечения и делопроизводства Госкомитета (далее - Отдел делопроизводства) и представляет документы в соответствии с </w:t>
      </w:r>
      <w:hyperlink w:anchor="P115" w:history="1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2.5</w:t>
        </w:r>
      </w:hyperlink>
      <w:r>
        <w:t xml:space="preserve"> настоящего Регламента.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Заявление может быть подано через Портал государственных и муниципальных услуг Республики Татарстан.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90 дней со дня, когда заявитель узнал или должен был узнать о нарушении своих прав.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lastRenderedPageBreak/>
        <w:t>Результат процедуры: заявление и документы.</w:t>
      </w:r>
    </w:p>
    <w:p w:rsidR="007734FF" w:rsidRDefault="007734FF">
      <w:pPr>
        <w:pStyle w:val="ConsPlusNormal"/>
        <w:spacing w:before="220"/>
        <w:ind w:firstLine="540"/>
        <w:jc w:val="both"/>
      </w:pPr>
      <w:bookmarkStart w:id="10" w:name="P230"/>
      <w:bookmarkEnd w:id="10"/>
      <w:r>
        <w:t>3.3.2. Специалист отдела делопроизводства осуществляет: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прием заявления и документов;</w:t>
      </w:r>
    </w:p>
    <w:p w:rsidR="007734FF" w:rsidRDefault="007734FF">
      <w:pPr>
        <w:pStyle w:val="ConsPlusNormal"/>
        <w:spacing w:before="220"/>
        <w:ind w:firstLine="540"/>
        <w:jc w:val="both"/>
      </w:pPr>
      <w:proofErr w:type="gramStart"/>
      <w:r>
        <w:t>первичную обработку и регистрацию заявления с присвоением регистрационного номера и указанием даты приема в единой межведомственной системе электронного документооборота органов государственной власти Республики Татарстан "Электронное Правительство" (далее - электронный документооборот);</w:t>
      </w:r>
      <w:proofErr w:type="gramEnd"/>
    </w:p>
    <w:p w:rsidR="007734FF" w:rsidRDefault="007734FF">
      <w:pPr>
        <w:pStyle w:val="ConsPlusNormal"/>
        <w:spacing w:before="220"/>
        <w:ind w:firstLine="540"/>
        <w:jc w:val="both"/>
      </w:pPr>
      <w: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номере, дате и времени предоставления государственной услуги;</w:t>
      </w:r>
    </w:p>
    <w:p w:rsidR="007734FF" w:rsidRDefault="007734FF">
      <w:pPr>
        <w:pStyle w:val="ConsPlusNormal"/>
        <w:spacing w:before="220"/>
        <w:ind w:firstLine="540"/>
        <w:jc w:val="both"/>
      </w:pPr>
      <w:proofErr w:type="gramStart"/>
      <w:r>
        <w:t>направление заявления председателю (заместителю председателя) Государственного комитета Республики Татарстан по тарифам (далее - председатель (заместитель председателя) в электронной форме через электронный документооборот.</w:t>
      </w:r>
      <w:proofErr w:type="gramEnd"/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поступления заявления.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принятое, зарегистрированное и направленное председателю (заместителю председателя) заявление.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3.3.3. Председатель (заместитель председателя) рассматривает заявление и направляет заместителю председателя для рассмотрения.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регистрации заявления.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заявление, направленное заместителю председателя на рассмотрение.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3.3.4. Заместитель председателя рассматривает заявление и направляет начальнику Отдела для рассмотрения.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регистрации заявления.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заявление, направленное начальнику Отдела на рассмотрение.</w:t>
      </w:r>
    </w:p>
    <w:p w:rsidR="007734FF" w:rsidRDefault="007734FF">
      <w:pPr>
        <w:pStyle w:val="ConsPlusNormal"/>
        <w:spacing w:before="220"/>
        <w:ind w:firstLine="540"/>
        <w:jc w:val="both"/>
      </w:pPr>
      <w:bookmarkStart w:id="11" w:name="P243"/>
      <w:bookmarkEnd w:id="11"/>
      <w:r>
        <w:t xml:space="preserve">3.3.5. Начальник Отдела рассматривает заявление и документы, назначает ответственного исполнителя (далее - специалист Отдела) и направляет ему для рассмотрения с целью определения соответствия заявления требованиям, установленным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N 14.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заявление и документы, направленные специалисту Отдела.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3.4. Формирование и направление межведомственных запросов в органы, участвующие в предоставлении государственной услуги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3.4.1. Специалист Отдела направляет в электронной форме посредством системы межведомственного электронного взаимодействия запрос о представлении сведений из Единого государственного реестра юридических лиц либо из Единого государственного реестра индивидуальных предпринимателей в Управление Федеральной налоговой службы по Республике Татарстан.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lastRenderedPageBreak/>
        <w:t>Результат процедуры: запросы о предоставлении сведений.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>
        <w:t>предоставляют запрашиваемые документы</w:t>
      </w:r>
      <w:proofErr w:type="gramEnd"/>
      <w:r>
        <w:t xml:space="preserve"> (информацию) или направляют уведомления об отсутствии документа и (или) информации, необходимых для предоставления государственной услуги (далее - уведомление об отказе) в установленный законодательством срок.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процедур: представленные сведения либо уведомление об отказе, направленные в Отдел.</w:t>
      </w:r>
    </w:p>
    <w:p w:rsidR="007734FF" w:rsidRDefault="007734FF">
      <w:pPr>
        <w:pStyle w:val="ConsPlusNormal"/>
        <w:spacing w:before="220"/>
        <w:ind w:firstLine="540"/>
        <w:jc w:val="both"/>
      </w:pPr>
      <w:bookmarkStart w:id="12" w:name="P252"/>
      <w:bookmarkEnd w:id="12"/>
      <w:r>
        <w:t>3.5. Подготовка и утверждение приказа об удовлетворении требований, указанных в заявлении (полностью или частично), либо об отказе в их удовлетворении (уведомление об отказе)</w:t>
      </w:r>
    </w:p>
    <w:p w:rsidR="007734FF" w:rsidRDefault="007734FF">
      <w:pPr>
        <w:pStyle w:val="ConsPlusNormal"/>
        <w:spacing w:before="220"/>
        <w:ind w:firstLine="540"/>
        <w:jc w:val="both"/>
      </w:pPr>
      <w:bookmarkStart w:id="13" w:name="P253"/>
      <w:bookmarkEnd w:id="13"/>
      <w:r>
        <w:t>3.5.1. Специалист Отдела осуществляет: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изучение и рассмотрение документов с учетом нормативной правовой базы и сложившейся правоприменительной практики по проблеме, обозначенной в заявлении по рассмотрению спора;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подготовку проекта решения о принятии или об отказе в принятии заявления к рассмотрению;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направление решения на согласование начальнику Отдела.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7 рабочих дней с момента поступления заявления.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процедур: проект решения о принятии или об отказе в принятии заявления к рассмотрению, направленный на согласование начальнику Отдела.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3.5.2. Начальник Отдела рассматривает, согласовывает проект решения и направляет на согласование председателю (заместителю председателя) Госкомитета.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Процедура, устанавливаемая настоящим пунктом, осуществляется в течение одного рабочего дня с момента окончания процедуры, предусмотренной </w:t>
      </w:r>
      <w:hyperlink w:anchor="P253" w:history="1">
        <w:r>
          <w:rPr>
            <w:color w:val="0000FF"/>
          </w:rPr>
          <w:t>пунктом 3.5.1</w:t>
        </w:r>
      </w:hyperlink>
      <w:r>
        <w:t>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проект решения, направленный на согласование председателю Госкомитета.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3.5.3. Председатель (заместитель председателя) Госкомитета, рассмотрев проект решения, принимает решение о принятии или об отказе в принятии заявления к рассмотрению и направляет данное решение в Отдел делопроизводства для направления заявителю.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решение о принятии или об отказе в принятии заявления к рассмотрению (письмо-отказ).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3.5.4. Специалист Отдела делопроизводства регистрирует принятое решение и направляет его копию заявителю.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копия решения, направленная заявителю.</w:t>
      </w:r>
    </w:p>
    <w:p w:rsidR="007734FF" w:rsidRDefault="007734FF">
      <w:pPr>
        <w:pStyle w:val="ConsPlusNormal"/>
        <w:spacing w:before="220"/>
        <w:ind w:firstLine="540"/>
        <w:jc w:val="both"/>
      </w:pPr>
      <w:bookmarkStart w:id="14" w:name="P268"/>
      <w:bookmarkEnd w:id="14"/>
      <w:r>
        <w:t>3.5.5. Специалист Отдела, после получения решения о принятии заявления к рассмотрению, осуществляет: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lastRenderedPageBreak/>
        <w:t xml:space="preserve">проверку правильности применения платы за технологическое присоединение. В случае необходимости получения дополнительных сведений, или привлечения к рассмотрению других лиц, или проведения дополнительной экспертизы осуществляются процедуры, предусмотренные </w:t>
      </w:r>
      <w:hyperlink w:anchor="P275" w:history="1">
        <w:r>
          <w:rPr>
            <w:color w:val="0000FF"/>
          </w:rPr>
          <w:t>пунктами 3.5.6</w:t>
        </w:r>
      </w:hyperlink>
      <w:r>
        <w:t xml:space="preserve"> - </w:t>
      </w:r>
      <w:hyperlink w:anchor="P279" w:history="1">
        <w:r>
          <w:rPr>
            <w:color w:val="0000FF"/>
          </w:rPr>
          <w:t>3.5.7</w:t>
        </w:r>
      </w:hyperlink>
      <w:r>
        <w:t xml:space="preserve"> настоящего Регламента;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направление в юридический отдел Госкомитета материалов по спору, рассматриваемому в рамках данного совещания;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извещение сторон о дате, времени и месте проведения совещания по рассмотрению спора (далее - совещание) посредством телефонной связи и (или) направлением </w:t>
      </w:r>
      <w:proofErr w:type="spellStart"/>
      <w:r>
        <w:t>факсограммы</w:t>
      </w:r>
      <w:proofErr w:type="spellEnd"/>
      <w:r>
        <w:t xml:space="preserve"> в адрес сторон;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направление заявления, документов заявителя, заключения по возникшему спору, решения о принятии заявления к рассмотрению специалисту, ответственному за проведение совещания.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8 рабочих дней с момента окончания предыдущей процедуры.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процедур: извещение сторон и специалистов юридического отдела о дате рассмотрения спора; материалы, направленные специалисту, ответственному за проведение совещания.</w:t>
      </w:r>
    </w:p>
    <w:p w:rsidR="007734FF" w:rsidRDefault="007734FF">
      <w:pPr>
        <w:pStyle w:val="ConsPlusNormal"/>
        <w:spacing w:before="220"/>
        <w:ind w:firstLine="540"/>
        <w:jc w:val="both"/>
      </w:pPr>
      <w:bookmarkStart w:id="15" w:name="P275"/>
      <w:bookmarkEnd w:id="15"/>
      <w:r>
        <w:t>3.5.6. Специалист Отдела: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готовит уведомление о необходимости получения дополнительных сведений или привлечения к рассмотрению спора других лиц и (или) о назначении дополнительной экспертизы документов в адрес заявителя.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 момента принятия решения о необходимости получения дополнительных сведений или привлечения к рассмотрению спора других лиц и (или) о назначении дополнительной экспертизы представленных документов.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уведомление, направленное в адрес заявителя.</w:t>
      </w:r>
    </w:p>
    <w:p w:rsidR="007734FF" w:rsidRDefault="007734FF">
      <w:pPr>
        <w:pStyle w:val="ConsPlusNormal"/>
        <w:spacing w:before="220"/>
        <w:ind w:firstLine="540"/>
        <w:jc w:val="both"/>
      </w:pPr>
      <w:bookmarkStart w:id="16" w:name="P279"/>
      <w:bookmarkEnd w:id="16"/>
      <w:r>
        <w:t>3.5.7. Специалист Отдела на основании решения о необходимости получения дополнительных сведений или привлечения к рассмотрению спора других лиц, или о проведении дополнительной экспертизы представленных документов осуществляет: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получение дополнительных сведений, получение результатов дополнительной экспертизы или привлечение к рассмотрению других лиц;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подготовку проекта заключения;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направление проекта заключения на согласование начальнику Отдела.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срок не позднее 60 дней со дня принятия решения о необходимости получения дополнительных сведений или привлечения к рассмотрению спора других лиц и (или) проведения экспертизы.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проект заключения.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3.5.8. Специалист Отдела, получив дополнительные сведения и (или) заключение экспертизы, осуществляет процедуру, предусмотренную </w:t>
      </w:r>
      <w:hyperlink w:anchor="P268" w:history="1">
        <w:r>
          <w:rPr>
            <w:color w:val="0000FF"/>
          </w:rPr>
          <w:t>пунктом 3.5.5</w:t>
        </w:r>
      </w:hyperlink>
      <w:r>
        <w:t xml:space="preserve"> настоящего Регламента.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3.5.9. Специалист, ответственный за проведение совещания, обеспечивает регистрацию лиц, присутствующих на совещании, и передачу списка участников совещания председателю (заместителю председателя).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lastRenderedPageBreak/>
        <w:t>Процедура, устанавливаемая настоящим пунктом, осуществляется в день совещания перед его началом.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составленный список участников совещания, переданный председательствующему.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3.5.10. Председатель (заместитель председателя) проводит совещание, по результатам которого принимает одно из следующих решений: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о необходимости подготовки проекта соответствующего приказа председателя (заместителя председателя) об удовлетворении требований, указанных в заявлении (полностью или частично);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о необходимости подготовки проекта соответствующего приказа председателя (заместителя председателя) об отказе в удовлетворении требований, указанных в заявлении.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проведения совещания.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процедур: решение председателя (заместителя председателя) об удовлетворении требований или об отказе в удовлетворении требований, оформленный протокол совещания.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3.5.11. Специалист, ответственный за проведение совещания, по результатам совещания: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оформляет протокол рассмотрения спора, содержащий краткое изложение вопросов, рассмотренных на совещании, информацию о принятых решениях;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подготавливает проект приказа об удовлетворении требований, указанных в заявлении (полностью или частично), либо об отказе в удовлетворении требований;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направляет протокол и проект приказа на утверждение председателю (заместителю председателя).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двух рабочих дней со дня проведения совещания.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оформленный протокол совещания, проект приказа, направленные председателю (заместителю председателя).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3.5.12. Председатель (заместитель председателя) Госкомитета подписывает протокол совещания и утверждает приказ об удовлетворении требований, указанных в заявлении (полностью или частично), либо об отказе в удовлетворении требований и передает в Отдел.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подписанный протокол, утвержденный приказ.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3.6. Выдача заявителю результата государственной услуги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3.6.1. Специалист Отдела осуществляет: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направление копии приказа сторонам;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направление приказа в отдел информационно-технического обслуживания Госкомитета для размещения на официальном сайте Госкомитета.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двух рабочих дней со дня утверждения приказа.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Результат процедур: направленная сторонам и в отдел информационно-технического обслуживания </w:t>
      </w:r>
      <w:r>
        <w:lastRenderedPageBreak/>
        <w:t>Госкомитета копия приказа об удовлетворении требований, указанных в заявлении (полностью или частично), либо об отказе в удовлетворении требований.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3.7. Рассмотрение заявления, поступившего в электронной форме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3.7.1. Заявление, поступившее в электронной форме, регистрируется и рассматривается в порядке, предусмотренном </w:t>
      </w:r>
      <w:hyperlink w:anchor="P230" w:history="1">
        <w:r>
          <w:rPr>
            <w:color w:val="0000FF"/>
          </w:rPr>
          <w:t>пунктами 3.3.2</w:t>
        </w:r>
      </w:hyperlink>
      <w:r>
        <w:t xml:space="preserve"> - </w:t>
      </w:r>
      <w:hyperlink w:anchor="P243" w:history="1">
        <w:r>
          <w:rPr>
            <w:color w:val="0000FF"/>
          </w:rPr>
          <w:t>3.3.5</w:t>
        </w:r>
      </w:hyperlink>
      <w:r>
        <w:t xml:space="preserve"> настоящего Регламента.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3.8. Исправление технических ошибок (описок, опечаток, грамматической или арифметической ошибки)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3.8.1. В случае обнаружения технической ошибки (описок, опечаток, грамматической или арифметической ошибки) в документе, являющемся результатом государственной услуги, Заявитель представляет в Отдел:</w:t>
      </w:r>
    </w:p>
    <w:p w:rsidR="007734FF" w:rsidRDefault="007734FF">
      <w:pPr>
        <w:pStyle w:val="ConsPlusNormal"/>
        <w:spacing w:before="220"/>
        <w:ind w:firstLine="540"/>
        <w:jc w:val="both"/>
      </w:pPr>
      <w:hyperlink w:anchor="P480" w:history="1">
        <w:r>
          <w:rPr>
            <w:color w:val="0000FF"/>
          </w:rPr>
          <w:t>заявление</w:t>
        </w:r>
      </w:hyperlink>
      <w:r>
        <w:t xml:space="preserve"> об исправлении технической ошибки (описок, опечаток, грамматической или арифметической ошибки) (приложение 2);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документ, выданный Заявителю как результат государственной услуги, в котором содержится техническая ошибка (описки, опечатки, грамматическая или арифметическая ошибка);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документы, имеющие юридическую силу, свидетельствующие о наличии технической ошибки (описок, опечаток, грамматической или арифметической ошибки).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(описок, опечаток,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3.8.2. Специалист Отдела осуществляет прием и регистрацию заявления об исправлении технической ошибки в журнале регистрации обращений граждан.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поступления заявления.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принятое и зарегистрированное заявление.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3.8.3. </w:t>
      </w:r>
      <w:proofErr w:type="gramStart"/>
      <w:r>
        <w:t xml:space="preserve">Специалист Отдела рассматривает документы в целях внесения исправлений в документ, являющийся результатом государственной услуги, осуществляет процедуры, предусмотренные </w:t>
      </w:r>
      <w:hyperlink w:anchor="P252" w:history="1">
        <w:r>
          <w:rPr>
            <w:color w:val="0000FF"/>
          </w:rPr>
          <w:t>пунктом 3.5</w:t>
        </w:r>
      </w:hyperlink>
      <w:r>
        <w:t xml:space="preserve">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(описки, опечатки, грамматическая или арифметическая ошибка), или направляет в адрес Заявителя почтовым отправлением (посредством электронной почты</w:t>
      </w:r>
      <w:proofErr w:type="gramEnd"/>
      <w:r>
        <w:t>) письмо о возможности получения документа, в котором содержится техническая ошибка (описки, опечатки, грамматическая или арифметическая ошибка).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трех рабочих дней после обнаружения технической ошибки (описок, опечаток, грамматической или арифметической ошибки) или получения от любого заинтересованного лица заявления о допущенной ошибке (описках, опечатках, грамматической или арифметической ошибке).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Результат процедуры: выданный (направленный) Заявителю документ.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Title"/>
        <w:jc w:val="center"/>
        <w:outlineLvl w:val="1"/>
      </w:pPr>
      <w:r>
        <w:t xml:space="preserve">4. Порядок и 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7734FF" w:rsidRDefault="007734FF">
      <w:pPr>
        <w:pStyle w:val="ConsPlusTitle"/>
        <w:jc w:val="center"/>
      </w:pPr>
      <w:r>
        <w:t>государственной услуги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ind w:firstLine="540"/>
        <w:jc w:val="both"/>
      </w:pPr>
      <w:r>
        <w:lastRenderedPageBreak/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и исполнением должностными лицами Госкомитета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лицом, ответственным за выполнение соответствующей административной процедуры, и первым заместителем Госкомитета, ответственным за организацию работы по предоставлению государственной услуги.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4.2. Текущий контроль осуществляется путем проведения проверок соблюдения и исполнения должностными лицами Госкомитета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Текущий контроль осуществляется на постоянной основе.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4.3.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Госкомитета.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4.4. Проверки полноты и качества предоставления государственной услуги осуществляются на основании актов Госкомитета.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Проверки могут быть плановыми (осуществляться на основании годовых планов работы Госкомитета) и внеплановыми.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1) в связи с проверкой устранения ранее выявленных нарушений требований Регламента и иных нормативных правовых актов, устанавливающих требования к предоставлению государственной услуги;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2) обращений юридических лиц с жалобами на нарушения их прав и законных интересов действиями (бездействием) должностных лиц Госкомитета, участвующих в предоставлении государственной услуги.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4.6. 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4.7.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4.8.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 со стороны граждан, их объединений и организаций осуществляется путем направления обращений в Госкомитет, а также путем обжалования действий (бездействия) и решений, осуществляемых (принятых) в ходе исполнения Регламента, в вышестоящие органы государственной власти.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7734FF" w:rsidRDefault="007734FF">
      <w:pPr>
        <w:pStyle w:val="ConsPlusTitle"/>
        <w:jc w:val="center"/>
      </w:pPr>
      <w:r>
        <w:t>и действий (бездействия) органа, предоставляющего</w:t>
      </w:r>
    </w:p>
    <w:p w:rsidR="007734FF" w:rsidRDefault="007734FF">
      <w:pPr>
        <w:pStyle w:val="ConsPlusTitle"/>
        <w:jc w:val="center"/>
      </w:pPr>
      <w:r>
        <w:t>государственную услугу, многофункционального центра</w:t>
      </w:r>
    </w:p>
    <w:p w:rsidR="007734FF" w:rsidRDefault="007734FF">
      <w:pPr>
        <w:pStyle w:val="ConsPlusTitle"/>
        <w:jc w:val="center"/>
      </w:pPr>
      <w:r>
        <w:t>предоставления государственных и муниципальных услуг,</w:t>
      </w:r>
    </w:p>
    <w:p w:rsidR="007734FF" w:rsidRDefault="007734FF">
      <w:pPr>
        <w:pStyle w:val="ConsPlusTitle"/>
        <w:jc w:val="center"/>
      </w:pPr>
      <w:r>
        <w:t xml:space="preserve">организаций, указанных в </w:t>
      </w:r>
      <w:hyperlink r:id="rId48" w:history="1">
        <w:r>
          <w:rPr>
            <w:color w:val="0000FF"/>
          </w:rPr>
          <w:t>части 1.1 статьи 16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7734FF" w:rsidRDefault="007734FF">
      <w:pPr>
        <w:pStyle w:val="ConsPlusTitle"/>
        <w:jc w:val="center"/>
      </w:pPr>
      <w:r>
        <w:t>закона N 210-ФЗ, а также их должностных лиц, государственных</w:t>
      </w:r>
    </w:p>
    <w:p w:rsidR="007734FF" w:rsidRDefault="007734FF">
      <w:pPr>
        <w:pStyle w:val="ConsPlusTitle"/>
        <w:jc w:val="center"/>
      </w:pPr>
      <w:r>
        <w:t>служащих, работников</w:t>
      </w:r>
    </w:p>
    <w:p w:rsidR="007734FF" w:rsidRDefault="007734FF">
      <w:pPr>
        <w:pStyle w:val="ConsPlusNormal"/>
        <w:jc w:val="center"/>
      </w:pPr>
      <w:proofErr w:type="gramStart"/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Государственного комитета РТ по тарифам</w:t>
      </w:r>
      <w:proofErr w:type="gramEnd"/>
    </w:p>
    <w:p w:rsidR="007734FF" w:rsidRDefault="007734FF">
      <w:pPr>
        <w:pStyle w:val="ConsPlusNormal"/>
        <w:jc w:val="center"/>
      </w:pPr>
      <w:r>
        <w:t>от 10.07.2020 N 257/2020)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ind w:firstLine="540"/>
        <w:jc w:val="both"/>
      </w:pPr>
      <w:bookmarkStart w:id="17" w:name="P350"/>
      <w:bookmarkEnd w:id="17"/>
      <w:r>
        <w:t xml:space="preserve">5.1. Заявители имеют право на обжалование решений, действий (бездействия) Госкомитета, должностного лица Госкомитета либо государственного гражданского служащего Госкомитета в досудебном порядке в Госкомитет. Жалобы на решения, действия (бездействия) председателя в связи с </w:t>
      </w:r>
      <w:r>
        <w:lastRenderedPageBreak/>
        <w:t>предоставлением государственной услуги подаются в Кабинет Министров Республики Татарстан.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Заявитель может обратиться с жалобой, в том числе, в следующих случаях: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1) нарушение срока регистрации запроса о предоставлении государственной услуги;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734FF" w:rsidRDefault="007734FF">
      <w:pPr>
        <w:pStyle w:val="ConsPlusNormal"/>
        <w:spacing w:before="220"/>
        <w:ind w:firstLine="540"/>
        <w:jc w:val="both"/>
      </w:pPr>
      <w:proofErr w:type="gramStart"/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7734FF" w:rsidRDefault="007734FF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734FF" w:rsidRDefault="007734FF">
      <w:pPr>
        <w:pStyle w:val="ConsPlusNormal"/>
        <w:spacing w:before="220"/>
        <w:ind w:firstLine="540"/>
        <w:jc w:val="both"/>
      </w:pPr>
      <w:proofErr w:type="gramStart"/>
      <w:r>
        <w:t>7) отказ Госкомитета,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7734FF" w:rsidRDefault="007734FF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7734FF" w:rsidRDefault="007734FF">
      <w:pPr>
        <w:pStyle w:val="ConsPlusNormal"/>
        <w:spacing w:before="220"/>
        <w:ind w:firstLine="540"/>
        <w:jc w:val="both"/>
      </w:pPr>
      <w:proofErr w:type="gramStart"/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иными нормативными правовыми актами Республики Татарстан;</w:t>
      </w:r>
      <w:proofErr w:type="gramEnd"/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0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5.2. </w:t>
      </w:r>
      <w:proofErr w:type="gramStart"/>
      <w:r>
        <w:t>Жалоба может быть направлена по почте, через многофункциональный центр, с использованием сети "Интернет", официального сайта Министерства (http://kt.tatarstan.ru),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7734FF" w:rsidRDefault="007734FF">
      <w:pPr>
        <w:pStyle w:val="ConsPlusNormal"/>
        <w:spacing w:before="220"/>
        <w:ind w:firstLine="540"/>
        <w:jc w:val="both"/>
      </w:pPr>
      <w:r>
        <w:t>5.3. Жалоба должна содержать следующую информацию:</w:t>
      </w:r>
    </w:p>
    <w:p w:rsidR="007734FF" w:rsidRDefault="007734FF">
      <w:pPr>
        <w:pStyle w:val="ConsPlusNormal"/>
        <w:spacing w:before="220"/>
        <w:ind w:firstLine="540"/>
        <w:jc w:val="both"/>
      </w:pPr>
      <w:proofErr w:type="gramStart"/>
      <w:r>
        <w:t>наименование Госкомитета, должностного лица Госкомитета либо государственного гражданского служащего, решения и действия (бездействие) которых обжалуются;</w:t>
      </w:r>
      <w:proofErr w:type="gramEnd"/>
    </w:p>
    <w:p w:rsidR="007734FF" w:rsidRDefault="007734FF">
      <w:pPr>
        <w:pStyle w:val="ConsPlusNormal"/>
        <w:spacing w:before="220"/>
        <w:ind w:firstLine="540"/>
        <w:jc w:val="both"/>
      </w:pPr>
      <w:proofErr w:type="gramStart"/>
      <w: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</w:t>
      </w:r>
      <w:r>
        <w:lastRenderedPageBreak/>
        <w:t>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734FF" w:rsidRDefault="007734FF">
      <w:pPr>
        <w:pStyle w:val="ConsPlusNormal"/>
        <w:spacing w:before="220"/>
        <w:ind w:firstLine="540"/>
        <w:jc w:val="both"/>
      </w:pPr>
      <w:r>
        <w:t>сведения об обжалуемых решениях и действиях (бездействии) Госкомитета, его должностного лица либо государственного гражданского служащего;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решением и действием (бездействием) Госкомитета, его должностного лица либо государственного гражданского служащего.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5.4. Срок рассмотрения жалобы - в течение пятнадцати рабочих дней со дня ее регистрации, а в случае обжалования отказа Госкомитета, должностного лица Госкомитета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регистрации.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5.5. Заявителем могут быть представлены документы (при наличии), подтверждающие доводы заявителя, либо их копии.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5.6. По результатам рассмотрения жалобы принимается одно из следующих решений:</w:t>
      </w:r>
    </w:p>
    <w:p w:rsidR="007734FF" w:rsidRDefault="007734FF">
      <w:pPr>
        <w:pStyle w:val="ConsPlusNormal"/>
        <w:spacing w:before="220"/>
        <w:ind w:firstLine="540"/>
        <w:jc w:val="both"/>
      </w:pPr>
      <w:proofErr w:type="gramStart"/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7734FF" w:rsidRDefault="007734FF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5.7. В случае признания жалобы подлежащей удовлетворению в ответе заявителю дается информация о действиях, осуществляемых Госкомитетом,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5.8.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5.9.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734FF" w:rsidRDefault="007734FF">
      <w:pPr>
        <w:pStyle w:val="ConsPlusNormal"/>
        <w:spacing w:before="220"/>
        <w:ind w:firstLine="540"/>
        <w:jc w:val="both"/>
      </w:pPr>
      <w:r>
        <w:t xml:space="preserve">5.10. Отношения, возникающие в связи с досудебным (внесудебным) обжалованием решений и действий (бездействия) Госкомитета, а также его должностных лиц, либо государственных гражданских служащих, регулируются в соответствии с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N 210-ФЗ.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right"/>
        <w:outlineLvl w:val="1"/>
      </w:pPr>
      <w:r>
        <w:t>Приложение 1</w:t>
      </w:r>
    </w:p>
    <w:p w:rsidR="007734FF" w:rsidRDefault="007734FF">
      <w:pPr>
        <w:pStyle w:val="ConsPlusNormal"/>
        <w:jc w:val="right"/>
      </w:pPr>
      <w:r>
        <w:t>к Административному регламенту</w:t>
      </w:r>
    </w:p>
    <w:p w:rsidR="007734FF" w:rsidRDefault="007734FF">
      <w:pPr>
        <w:pStyle w:val="ConsPlusNormal"/>
        <w:jc w:val="right"/>
      </w:pPr>
      <w:r>
        <w:t xml:space="preserve">предоставления </w:t>
      </w:r>
      <w:proofErr w:type="gramStart"/>
      <w:r>
        <w:t>Государственным</w:t>
      </w:r>
      <w:proofErr w:type="gramEnd"/>
    </w:p>
    <w:p w:rsidR="007734FF" w:rsidRDefault="007734FF">
      <w:pPr>
        <w:pStyle w:val="ConsPlusNormal"/>
        <w:jc w:val="right"/>
      </w:pPr>
      <w:r>
        <w:t>комитетом Республики Татарстан</w:t>
      </w:r>
    </w:p>
    <w:p w:rsidR="007734FF" w:rsidRDefault="007734FF">
      <w:pPr>
        <w:pStyle w:val="ConsPlusNormal"/>
        <w:jc w:val="right"/>
      </w:pPr>
      <w:r>
        <w:lastRenderedPageBreak/>
        <w:t>по тарифам государственной услуги</w:t>
      </w:r>
    </w:p>
    <w:p w:rsidR="007734FF" w:rsidRDefault="007734FF">
      <w:pPr>
        <w:pStyle w:val="ConsPlusNormal"/>
        <w:jc w:val="right"/>
      </w:pPr>
      <w:r>
        <w:t>по рассмотрению споров, связанных</w:t>
      </w:r>
    </w:p>
    <w:p w:rsidR="007734FF" w:rsidRDefault="007734FF">
      <w:pPr>
        <w:pStyle w:val="ConsPlusNormal"/>
        <w:jc w:val="right"/>
      </w:pPr>
      <w:r>
        <w:t xml:space="preserve">с применением платы за </w:t>
      </w:r>
      <w:proofErr w:type="gramStart"/>
      <w:r>
        <w:t>технологическое</w:t>
      </w:r>
      <w:proofErr w:type="gramEnd"/>
    </w:p>
    <w:p w:rsidR="007734FF" w:rsidRDefault="007734FF">
      <w:pPr>
        <w:pStyle w:val="ConsPlusNormal"/>
        <w:jc w:val="right"/>
      </w:pPr>
      <w:r>
        <w:t xml:space="preserve">присоединение к </w:t>
      </w:r>
      <w:proofErr w:type="gramStart"/>
      <w:r>
        <w:t>территориальным</w:t>
      </w:r>
      <w:proofErr w:type="gramEnd"/>
    </w:p>
    <w:p w:rsidR="007734FF" w:rsidRDefault="007734FF">
      <w:pPr>
        <w:pStyle w:val="ConsPlusNormal"/>
        <w:jc w:val="right"/>
      </w:pPr>
      <w:r>
        <w:t>распределительным электрическим сетям</w:t>
      </w:r>
    </w:p>
    <w:p w:rsidR="007734FF" w:rsidRDefault="007734FF">
      <w:pPr>
        <w:pStyle w:val="ConsPlusNormal"/>
        <w:jc w:val="right"/>
      </w:pPr>
      <w:r>
        <w:t>и (или) тарифных ставок,</w:t>
      </w:r>
    </w:p>
    <w:p w:rsidR="007734FF" w:rsidRDefault="007734FF">
      <w:pPr>
        <w:pStyle w:val="ConsPlusNormal"/>
        <w:jc w:val="right"/>
      </w:pPr>
      <w:proofErr w:type="gramStart"/>
      <w:r>
        <w:t>установленных</w:t>
      </w:r>
      <w:proofErr w:type="gramEnd"/>
      <w:r>
        <w:t xml:space="preserve"> для определения</w:t>
      </w:r>
    </w:p>
    <w:p w:rsidR="007734FF" w:rsidRDefault="007734FF">
      <w:pPr>
        <w:pStyle w:val="ConsPlusNormal"/>
        <w:jc w:val="right"/>
      </w:pPr>
      <w:r>
        <w:t>величины такой платы</w:t>
      </w:r>
    </w:p>
    <w:p w:rsidR="007734FF" w:rsidRDefault="007734FF">
      <w:pPr>
        <w:pStyle w:val="ConsPlusNormal"/>
        <w:jc w:val="right"/>
      </w:pPr>
      <w:r>
        <w:t>(стандартизированных тарифных ставок)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right"/>
      </w:pPr>
      <w:r>
        <w:t>Рекомендуемая форма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nformat"/>
        <w:jc w:val="both"/>
      </w:pPr>
      <w:r>
        <w:t>На фирменном бланке организации</w:t>
      </w:r>
    </w:p>
    <w:p w:rsidR="007734FF" w:rsidRDefault="007734FF">
      <w:pPr>
        <w:pStyle w:val="ConsPlusNonformat"/>
        <w:jc w:val="both"/>
      </w:pPr>
      <w:r>
        <w:t>(реквизиты организации)</w:t>
      </w:r>
    </w:p>
    <w:p w:rsidR="007734FF" w:rsidRDefault="007734FF">
      <w:pPr>
        <w:pStyle w:val="ConsPlusNonformat"/>
        <w:jc w:val="both"/>
      </w:pPr>
      <w:r>
        <w:t xml:space="preserve">                                              Председателю </w:t>
      </w:r>
      <w:proofErr w:type="gramStart"/>
      <w:r>
        <w:t>Государственного</w:t>
      </w:r>
      <w:proofErr w:type="gramEnd"/>
    </w:p>
    <w:p w:rsidR="007734FF" w:rsidRDefault="007734FF">
      <w:pPr>
        <w:pStyle w:val="ConsPlusNonformat"/>
        <w:jc w:val="both"/>
      </w:pPr>
      <w:r>
        <w:t xml:space="preserve">                                              комитета Республики Татарстан</w:t>
      </w:r>
    </w:p>
    <w:p w:rsidR="007734FF" w:rsidRDefault="007734FF">
      <w:pPr>
        <w:pStyle w:val="ConsPlusNonformat"/>
        <w:jc w:val="both"/>
      </w:pPr>
      <w:r>
        <w:t xml:space="preserve">                                              по тарифам</w:t>
      </w:r>
    </w:p>
    <w:p w:rsidR="007734FF" w:rsidRDefault="007734FF">
      <w:pPr>
        <w:pStyle w:val="ConsPlusNonformat"/>
        <w:jc w:val="both"/>
      </w:pPr>
      <w:r>
        <w:t xml:space="preserve">                                              _____________________________</w:t>
      </w:r>
    </w:p>
    <w:p w:rsidR="007734FF" w:rsidRDefault="007734FF">
      <w:pPr>
        <w:pStyle w:val="ConsPlusNonformat"/>
        <w:jc w:val="both"/>
      </w:pPr>
      <w:r>
        <w:t xml:space="preserve">                                                    (инициалы, фамилия)</w:t>
      </w:r>
    </w:p>
    <w:p w:rsidR="007734FF" w:rsidRDefault="007734FF">
      <w:pPr>
        <w:pStyle w:val="ConsPlusNonformat"/>
        <w:jc w:val="both"/>
      </w:pPr>
    </w:p>
    <w:p w:rsidR="007734FF" w:rsidRDefault="007734FF">
      <w:pPr>
        <w:pStyle w:val="ConsPlusNonformat"/>
        <w:jc w:val="both"/>
      </w:pPr>
      <w:bookmarkStart w:id="18" w:name="P407"/>
      <w:bookmarkEnd w:id="18"/>
      <w:r>
        <w:t xml:space="preserve">                       ЗАЯВЛЕНИЕ О РАССМОТРЕНИИ СПОРА</w:t>
      </w:r>
    </w:p>
    <w:p w:rsidR="007734FF" w:rsidRDefault="007734FF">
      <w:pPr>
        <w:pStyle w:val="ConsPlusNonformat"/>
        <w:jc w:val="both"/>
      </w:pPr>
    </w:p>
    <w:p w:rsidR="007734FF" w:rsidRDefault="007734FF">
      <w:pPr>
        <w:pStyle w:val="ConsPlusNonformat"/>
        <w:jc w:val="both"/>
      </w:pPr>
      <w:r>
        <w:t>От 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 xml:space="preserve">                          (наименование заявителя)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 xml:space="preserve">   (местонахождение юридического лица/место жительства физического лица)</w:t>
      </w:r>
    </w:p>
    <w:p w:rsidR="007734FF" w:rsidRDefault="007734FF">
      <w:pPr>
        <w:pStyle w:val="ConsPlusNonformat"/>
        <w:jc w:val="both"/>
      </w:pPr>
      <w:r>
        <w:t>Прошу  Государственный  комитет Республики Татарстан по тарифам рассмотреть</w:t>
      </w:r>
    </w:p>
    <w:p w:rsidR="007734FF" w:rsidRDefault="007734FF">
      <w:pPr>
        <w:pStyle w:val="ConsPlusNonformat"/>
        <w:jc w:val="both"/>
      </w:pPr>
      <w:r>
        <w:t xml:space="preserve">спор </w:t>
      </w:r>
      <w:proofErr w:type="gramStart"/>
      <w:r>
        <w:t>с</w:t>
      </w:r>
      <w:proofErr w:type="gramEnd"/>
    </w:p>
    <w:p w:rsidR="007734FF" w:rsidRDefault="007734FF">
      <w:pPr>
        <w:pStyle w:val="ConsPlusNonformat"/>
        <w:jc w:val="both"/>
      </w:pPr>
      <w:r>
        <w:t>__________________________________________________________________________,</w:t>
      </w:r>
    </w:p>
    <w:p w:rsidR="007734FF" w:rsidRDefault="007734FF">
      <w:pPr>
        <w:pStyle w:val="ConsPlusNonformat"/>
        <w:jc w:val="both"/>
      </w:pPr>
      <w:r>
        <w:t xml:space="preserve">    </w:t>
      </w:r>
      <w:proofErr w:type="gramStart"/>
      <w:r>
        <w:t>(наименование лица, в отношении которого подано заявление, его место</w:t>
      </w:r>
      <w:proofErr w:type="gramEnd"/>
    </w:p>
    <w:p w:rsidR="007734FF" w:rsidRDefault="007734FF">
      <w:pPr>
        <w:pStyle w:val="ConsPlusNonformat"/>
        <w:jc w:val="both"/>
      </w:pPr>
      <w:r>
        <w:t xml:space="preserve">                                нахождения)</w:t>
      </w:r>
    </w:p>
    <w:p w:rsidR="007734FF" w:rsidRDefault="007734FF">
      <w:pPr>
        <w:pStyle w:val="ConsPlusNonformat"/>
        <w:jc w:val="both"/>
      </w:pPr>
      <w:proofErr w:type="gramStart"/>
      <w:r>
        <w:t>возникший</w:t>
      </w:r>
      <w:proofErr w:type="gramEnd"/>
      <w:r>
        <w:t xml:space="preserve"> в связи с несогласием респондента удовлетворить требование о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 xml:space="preserve"> </w:t>
      </w:r>
      <w:proofErr w:type="gramStart"/>
      <w:r>
        <w:t>(указать действие, решение, послужившее основанием для возникновения спора</w:t>
      </w:r>
      <w:proofErr w:type="gramEnd"/>
    </w:p>
    <w:p w:rsidR="007734FF" w:rsidRDefault="007734FF">
      <w:pPr>
        <w:pStyle w:val="ConsPlusNonformat"/>
        <w:jc w:val="both"/>
      </w:pPr>
      <w:r>
        <w:t xml:space="preserve">       со ссылкой на нормативные правовые акты Российской Федерации)</w:t>
      </w:r>
    </w:p>
    <w:p w:rsidR="007734FF" w:rsidRDefault="007734FF">
      <w:pPr>
        <w:pStyle w:val="ConsPlusNonformat"/>
        <w:jc w:val="both"/>
      </w:pPr>
      <w:r>
        <w:t>Существо спора: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 xml:space="preserve">    </w:t>
      </w:r>
      <w:proofErr w:type="gramStart"/>
      <w:r>
        <w:t>(подробное изложение сути спора, когда и в связи с какими действиями</w:t>
      </w:r>
      <w:proofErr w:type="gramEnd"/>
    </w:p>
    <w:p w:rsidR="007734FF" w:rsidRDefault="007734FF">
      <w:pPr>
        <w:pStyle w:val="ConsPlusNonformat"/>
        <w:jc w:val="both"/>
      </w:pPr>
      <w:r>
        <w:t xml:space="preserve"> (решениями) он возник, предпринимались ли какие-либо попытки урегулировать</w:t>
      </w:r>
    </w:p>
    <w:p w:rsidR="007734FF" w:rsidRDefault="007734FF">
      <w:pPr>
        <w:pStyle w:val="ConsPlusNonformat"/>
        <w:jc w:val="both"/>
      </w:pPr>
      <w:r>
        <w:t xml:space="preserve">                                   спор)</w:t>
      </w:r>
    </w:p>
    <w:p w:rsidR="007734FF" w:rsidRDefault="007734FF">
      <w:pPr>
        <w:pStyle w:val="ConsPlusNonformat"/>
        <w:jc w:val="both"/>
      </w:pPr>
      <w:r>
        <w:t>Обоснование позиции заявителя: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proofErr w:type="gramStart"/>
      <w:r>
        <w:t>(требования заявителя к респонденту со ссылкой на нормативные правовые акты</w:t>
      </w:r>
      <w:proofErr w:type="gramEnd"/>
    </w:p>
    <w:p w:rsidR="007734FF" w:rsidRDefault="007734FF">
      <w:pPr>
        <w:pStyle w:val="ConsPlusNonformat"/>
        <w:jc w:val="both"/>
      </w:pPr>
      <w:r>
        <w:t xml:space="preserve"> Российской Федерации, а при наличии требований к нескольким респондентам -</w:t>
      </w:r>
    </w:p>
    <w:p w:rsidR="007734FF" w:rsidRDefault="007734FF">
      <w:pPr>
        <w:pStyle w:val="ConsPlusNonformat"/>
        <w:jc w:val="both"/>
      </w:pPr>
      <w:r>
        <w:t xml:space="preserve">   требования к каждому из них; обстоятельства, являющиеся основанием </w:t>
      </w:r>
      <w:proofErr w:type="gramStart"/>
      <w:r>
        <w:t>для</w:t>
      </w:r>
      <w:proofErr w:type="gramEnd"/>
    </w:p>
    <w:p w:rsidR="007734FF" w:rsidRDefault="007734FF">
      <w:pPr>
        <w:pStyle w:val="ConsPlusNonformat"/>
        <w:jc w:val="both"/>
      </w:pPr>
      <w:r>
        <w:t xml:space="preserve">                     указанных в заявлении требований)</w:t>
      </w:r>
    </w:p>
    <w:p w:rsidR="007734FF" w:rsidRDefault="007734FF">
      <w:pPr>
        <w:pStyle w:val="ConsPlusNonformat"/>
        <w:jc w:val="both"/>
      </w:pPr>
    </w:p>
    <w:p w:rsidR="007734FF" w:rsidRDefault="007734FF">
      <w:pPr>
        <w:pStyle w:val="ConsPlusNonformat"/>
        <w:jc w:val="both"/>
      </w:pPr>
      <w:r>
        <w:t>Иные сведения, необходимые для рассмотрения спора: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</w:p>
    <w:p w:rsidR="007734FF" w:rsidRDefault="007734FF">
      <w:pPr>
        <w:pStyle w:val="ConsPlusNonformat"/>
        <w:jc w:val="both"/>
      </w:pPr>
      <w:r>
        <w:t>Приложение: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 xml:space="preserve">   (перечень прилагаемых документов и количество листов в каждом из них)</w:t>
      </w:r>
    </w:p>
    <w:p w:rsidR="007734FF" w:rsidRDefault="007734FF">
      <w:pPr>
        <w:pStyle w:val="ConsPlusNonformat"/>
        <w:jc w:val="both"/>
      </w:pPr>
    </w:p>
    <w:p w:rsidR="007734FF" w:rsidRDefault="007734FF">
      <w:pPr>
        <w:pStyle w:val="ConsPlusNonformat"/>
        <w:jc w:val="both"/>
      </w:pPr>
      <w:r>
        <w:lastRenderedPageBreak/>
        <w:t>Подпись</w:t>
      </w:r>
    </w:p>
    <w:p w:rsidR="007734FF" w:rsidRDefault="007734FF">
      <w:pPr>
        <w:pStyle w:val="ConsPlusNonformat"/>
        <w:jc w:val="both"/>
      </w:pPr>
      <w:r>
        <w:t xml:space="preserve">        ____________________        ______________________________</w:t>
      </w:r>
    </w:p>
    <w:p w:rsidR="007734FF" w:rsidRDefault="007734FF">
      <w:pPr>
        <w:pStyle w:val="ConsPlusNonformat"/>
        <w:jc w:val="both"/>
      </w:pPr>
      <w:r>
        <w:t xml:space="preserve">              (</w:t>
      </w:r>
      <w:proofErr w:type="spellStart"/>
      <w:r>
        <w:t>м.п</w:t>
      </w:r>
      <w:proofErr w:type="spellEnd"/>
      <w:r>
        <w:t>.)                     (расшифровка подписи)</w:t>
      </w:r>
    </w:p>
    <w:p w:rsidR="007734FF" w:rsidRDefault="007734FF">
      <w:pPr>
        <w:pStyle w:val="ConsPlusNonformat"/>
        <w:jc w:val="both"/>
      </w:pPr>
    </w:p>
    <w:p w:rsidR="007734FF" w:rsidRDefault="007734FF">
      <w:pPr>
        <w:pStyle w:val="ConsPlusNonformat"/>
        <w:jc w:val="both"/>
      </w:pPr>
      <w:r>
        <w:t>"__" ________ 20__ г.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right"/>
        <w:outlineLvl w:val="1"/>
      </w:pPr>
      <w:r>
        <w:t>Приложение 2</w:t>
      </w:r>
    </w:p>
    <w:p w:rsidR="007734FF" w:rsidRDefault="007734FF">
      <w:pPr>
        <w:pStyle w:val="ConsPlusNormal"/>
        <w:jc w:val="right"/>
      </w:pPr>
      <w:r>
        <w:t>к Административному регламенту</w:t>
      </w:r>
    </w:p>
    <w:p w:rsidR="007734FF" w:rsidRDefault="007734FF">
      <w:pPr>
        <w:pStyle w:val="ConsPlusNormal"/>
        <w:jc w:val="right"/>
      </w:pPr>
      <w:r>
        <w:t xml:space="preserve">предоставления </w:t>
      </w:r>
      <w:proofErr w:type="gramStart"/>
      <w:r>
        <w:t>Государственным</w:t>
      </w:r>
      <w:proofErr w:type="gramEnd"/>
    </w:p>
    <w:p w:rsidR="007734FF" w:rsidRDefault="007734FF">
      <w:pPr>
        <w:pStyle w:val="ConsPlusNormal"/>
        <w:jc w:val="right"/>
      </w:pPr>
      <w:r>
        <w:t>комитетом Республики Татарстан</w:t>
      </w:r>
    </w:p>
    <w:p w:rsidR="007734FF" w:rsidRDefault="007734FF">
      <w:pPr>
        <w:pStyle w:val="ConsPlusNormal"/>
        <w:jc w:val="right"/>
      </w:pPr>
      <w:r>
        <w:t>по тарифам государственной услуги</w:t>
      </w:r>
    </w:p>
    <w:p w:rsidR="007734FF" w:rsidRDefault="007734FF">
      <w:pPr>
        <w:pStyle w:val="ConsPlusNormal"/>
        <w:jc w:val="right"/>
      </w:pPr>
      <w:r>
        <w:t>по рассмотрению споров, связанных</w:t>
      </w:r>
    </w:p>
    <w:p w:rsidR="007734FF" w:rsidRDefault="007734FF">
      <w:pPr>
        <w:pStyle w:val="ConsPlusNormal"/>
        <w:jc w:val="right"/>
      </w:pPr>
      <w:r>
        <w:t xml:space="preserve">с применением платы за </w:t>
      </w:r>
      <w:proofErr w:type="gramStart"/>
      <w:r>
        <w:t>технологическое</w:t>
      </w:r>
      <w:proofErr w:type="gramEnd"/>
    </w:p>
    <w:p w:rsidR="007734FF" w:rsidRDefault="007734FF">
      <w:pPr>
        <w:pStyle w:val="ConsPlusNormal"/>
        <w:jc w:val="right"/>
      </w:pPr>
      <w:r>
        <w:t xml:space="preserve">присоединение к </w:t>
      </w:r>
      <w:proofErr w:type="gramStart"/>
      <w:r>
        <w:t>территориальным</w:t>
      </w:r>
      <w:proofErr w:type="gramEnd"/>
    </w:p>
    <w:p w:rsidR="007734FF" w:rsidRDefault="007734FF">
      <w:pPr>
        <w:pStyle w:val="ConsPlusNormal"/>
        <w:jc w:val="right"/>
      </w:pPr>
      <w:r>
        <w:t>распределительным электрическим сетям</w:t>
      </w:r>
    </w:p>
    <w:p w:rsidR="007734FF" w:rsidRDefault="007734FF">
      <w:pPr>
        <w:pStyle w:val="ConsPlusNormal"/>
        <w:jc w:val="right"/>
      </w:pPr>
      <w:r>
        <w:t>и (или) тарифных ставок,</w:t>
      </w:r>
    </w:p>
    <w:p w:rsidR="007734FF" w:rsidRDefault="007734FF">
      <w:pPr>
        <w:pStyle w:val="ConsPlusNormal"/>
        <w:jc w:val="right"/>
      </w:pPr>
      <w:proofErr w:type="gramStart"/>
      <w:r>
        <w:t>установленных</w:t>
      </w:r>
      <w:proofErr w:type="gramEnd"/>
      <w:r>
        <w:t xml:space="preserve"> для определения</w:t>
      </w:r>
    </w:p>
    <w:p w:rsidR="007734FF" w:rsidRDefault="007734FF">
      <w:pPr>
        <w:pStyle w:val="ConsPlusNormal"/>
        <w:jc w:val="right"/>
      </w:pPr>
      <w:r>
        <w:t>величины такой платы</w:t>
      </w:r>
    </w:p>
    <w:p w:rsidR="007734FF" w:rsidRDefault="007734FF">
      <w:pPr>
        <w:pStyle w:val="ConsPlusNormal"/>
        <w:jc w:val="right"/>
      </w:pPr>
      <w:r>
        <w:t>(стандартизированных тарифных ставок)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right"/>
      </w:pPr>
      <w:r>
        <w:t>Рекомендуемая форма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nformat"/>
        <w:jc w:val="both"/>
      </w:pPr>
      <w:r>
        <w:t xml:space="preserve">                                     Председателю Государственного комитета</w:t>
      </w:r>
    </w:p>
    <w:p w:rsidR="007734FF" w:rsidRDefault="007734FF">
      <w:pPr>
        <w:pStyle w:val="ConsPlusNonformat"/>
        <w:jc w:val="both"/>
      </w:pPr>
      <w:r>
        <w:t xml:space="preserve">                                     Республики Татарстан по тарифам</w:t>
      </w:r>
    </w:p>
    <w:p w:rsidR="007734FF" w:rsidRDefault="007734FF">
      <w:pPr>
        <w:pStyle w:val="ConsPlusNonformat"/>
        <w:jc w:val="both"/>
      </w:pPr>
      <w:r>
        <w:t xml:space="preserve">                                     _______________________________</w:t>
      </w:r>
    </w:p>
    <w:p w:rsidR="007734FF" w:rsidRDefault="007734FF">
      <w:pPr>
        <w:pStyle w:val="ConsPlusNonformat"/>
        <w:jc w:val="both"/>
      </w:pPr>
      <w:r>
        <w:t xml:space="preserve">                                     От: ___________________________</w:t>
      </w:r>
    </w:p>
    <w:p w:rsidR="007734FF" w:rsidRDefault="007734FF">
      <w:pPr>
        <w:pStyle w:val="ConsPlusNonformat"/>
        <w:jc w:val="both"/>
      </w:pPr>
    </w:p>
    <w:p w:rsidR="007734FF" w:rsidRDefault="007734FF">
      <w:pPr>
        <w:pStyle w:val="ConsPlusNonformat"/>
        <w:jc w:val="both"/>
      </w:pPr>
      <w:bookmarkStart w:id="19" w:name="P480"/>
      <w:bookmarkEnd w:id="19"/>
      <w:r>
        <w:t xml:space="preserve">                                 Заявление</w:t>
      </w:r>
    </w:p>
    <w:p w:rsidR="007734FF" w:rsidRDefault="007734FF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7734FF" w:rsidRDefault="007734FF">
      <w:pPr>
        <w:pStyle w:val="ConsPlusNonformat"/>
        <w:jc w:val="both"/>
      </w:pPr>
      <w:r>
        <w:t xml:space="preserve">        (описок, опечаток, грамматической или арифметической ошибки)</w:t>
      </w:r>
    </w:p>
    <w:p w:rsidR="007734FF" w:rsidRDefault="007734FF">
      <w:pPr>
        <w:pStyle w:val="ConsPlusNonformat"/>
        <w:jc w:val="both"/>
      </w:pPr>
    </w:p>
    <w:p w:rsidR="007734FF" w:rsidRDefault="007734FF">
      <w:pPr>
        <w:pStyle w:val="ConsPlusNonformat"/>
        <w:jc w:val="both"/>
      </w:pPr>
      <w:r>
        <w:t xml:space="preserve">    </w:t>
      </w:r>
      <w:proofErr w:type="gramStart"/>
      <w:r>
        <w:t>Сообщаю    об    ошибке   (описках,   опечатках,   грамматической   или</w:t>
      </w:r>
      <w:proofErr w:type="gramEnd"/>
    </w:p>
    <w:p w:rsidR="007734FF" w:rsidRDefault="007734FF">
      <w:pPr>
        <w:pStyle w:val="ConsPlusNonformat"/>
        <w:jc w:val="both"/>
      </w:pPr>
      <w:r>
        <w:t>арифметической ошибке), допущенной при оказании государственной услуги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 xml:space="preserve">                           (наименование услуги)</w:t>
      </w:r>
    </w:p>
    <w:p w:rsidR="007734FF" w:rsidRDefault="007734FF">
      <w:pPr>
        <w:pStyle w:val="ConsPlusNonformat"/>
        <w:jc w:val="both"/>
      </w:pPr>
      <w:r>
        <w:t xml:space="preserve">    Записано: _____________________________________________________________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 xml:space="preserve">    Правильные сведения: __________________________________________________</w:t>
      </w:r>
    </w:p>
    <w:p w:rsidR="007734FF" w:rsidRDefault="007734FF">
      <w:pPr>
        <w:pStyle w:val="ConsPlusNonformat"/>
        <w:jc w:val="both"/>
      </w:pPr>
      <w:r>
        <w:t>___________________________________________________________________________</w:t>
      </w:r>
    </w:p>
    <w:p w:rsidR="007734FF" w:rsidRDefault="007734FF">
      <w:pPr>
        <w:pStyle w:val="ConsPlusNonformat"/>
        <w:jc w:val="both"/>
      </w:pPr>
      <w:r>
        <w:t xml:space="preserve">    </w:t>
      </w:r>
      <w:proofErr w:type="gramStart"/>
      <w:r>
        <w:t>Прошу   исправить  допущенную  техническую  ошибку  (описки,  опечатки,</w:t>
      </w:r>
      <w:proofErr w:type="gramEnd"/>
    </w:p>
    <w:p w:rsidR="007734FF" w:rsidRDefault="007734FF">
      <w:pPr>
        <w:pStyle w:val="ConsPlusNonformat"/>
        <w:jc w:val="both"/>
      </w:pPr>
      <w:r>
        <w:t xml:space="preserve">грамматическую   или   арифметическую   ошибку)  и  внести  </w:t>
      </w:r>
      <w:proofErr w:type="gramStart"/>
      <w:r>
        <w:t>соответствующие</w:t>
      </w:r>
      <w:proofErr w:type="gramEnd"/>
    </w:p>
    <w:p w:rsidR="007734FF" w:rsidRDefault="007734FF">
      <w:pPr>
        <w:pStyle w:val="ConsPlusNonformat"/>
        <w:jc w:val="both"/>
      </w:pPr>
      <w:r>
        <w:t>изменения в документ, являющийся результатом государственной услуги.</w:t>
      </w:r>
    </w:p>
    <w:p w:rsidR="007734FF" w:rsidRDefault="007734FF">
      <w:pPr>
        <w:pStyle w:val="ConsPlusNonformat"/>
        <w:jc w:val="both"/>
      </w:pPr>
      <w:r>
        <w:t xml:space="preserve">    Прилагаю следующие документы:</w:t>
      </w:r>
    </w:p>
    <w:p w:rsidR="007734FF" w:rsidRDefault="007734FF">
      <w:pPr>
        <w:pStyle w:val="ConsPlusNonformat"/>
        <w:jc w:val="both"/>
      </w:pPr>
      <w:r>
        <w:t xml:space="preserve">    1.</w:t>
      </w:r>
    </w:p>
    <w:p w:rsidR="007734FF" w:rsidRDefault="007734FF">
      <w:pPr>
        <w:pStyle w:val="ConsPlusNonformat"/>
        <w:jc w:val="both"/>
      </w:pPr>
      <w:r>
        <w:t xml:space="preserve">    2.</w:t>
      </w:r>
    </w:p>
    <w:p w:rsidR="007734FF" w:rsidRDefault="007734FF">
      <w:pPr>
        <w:pStyle w:val="ConsPlusNonformat"/>
        <w:jc w:val="both"/>
      </w:pPr>
      <w:r>
        <w:t xml:space="preserve">    3.</w:t>
      </w:r>
    </w:p>
    <w:p w:rsidR="007734FF" w:rsidRDefault="007734FF">
      <w:pPr>
        <w:pStyle w:val="ConsPlusNonformat"/>
        <w:jc w:val="both"/>
      </w:pPr>
      <w:r>
        <w:t xml:space="preserve">    В  случае  принятия  решения  об  отклонении  заявления  об исправлении</w:t>
      </w:r>
    </w:p>
    <w:p w:rsidR="007734FF" w:rsidRDefault="007734FF">
      <w:pPr>
        <w:pStyle w:val="ConsPlusNonformat"/>
        <w:jc w:val="both"/>
      </w:pPr>
      <w:proofErr w:type="gramStart"/>
      <w:r>
        <w:t>технической  ошибки  (описок,  опечаток,  грамматической или арифметической</w:t>
      </w:r>
      <w:proofErr w:type="gramEnd"/>
    </w:p>
    <w:p w:rsidR="007734FF" w:rsidRDefault="007734FF">
      <w:pPr>
        <w:pStyle w:val="ConsPlusNonformat"/>
        <w:jc w:val="both"/>
      </w:pPr>
      <w:r>
        <w:t>ошибки) прошу направить такое решение:</w:t>
      </w:r>
    </w:p>
    <w:p w:rsidR="007734FF" w:rsidRDefault="007734FF">
      <w:pPr>
        <w:pStyle w:val="ConsPlusNonformat"/>
        <w:jc w:val="both"/>
      </w:pPr>
      <w:r>
        <w:t xml:space="preserve">    посредством    отправления    электронного    документа    на     адрес</w:t>
      </w:r>
    </w:p>
    <w:p w:rsidR="007734FF" w:rsidRDefault="007734FF">
      <w:pPr>
        <w:pStyle w:val="ConsPlusNonformat"/>
        <w:jc w:val="both"/>
      </w:pPr>
      <w:r>
        <w:t>E-</w:t>
      </w:r>
      <w:proofErr w:type="spellStart"/>
      <w:r>
        <w:t>mail</w:t>
      </w:r>
      <w:proofErr w:type="spellEnd"/>
      <w:r>
        <w:t>: ______________;</w:t>
      </w:r>
    </w:p>
    <w:p w:rsidR="007734FF" w:rsidRDefault="007734FF">
      <w:pPr>
        <w:pStyle w:val="ConsPlusNonformat"/>
        <w:jc w:val="both"/>
      </w:pPr>
      <w:r>
        <w:t xml:space="preserve">    в  виде  заверенной копии на бумажном носителе почтовым отправлением по</w:t>
      </w:r>
    </w:p>
    <w:p w:rsidR="007734FF" w:rsidRDefault="007734FF">
      <w:pPr>
        <w:pStyle w:val="ConsPlusNonformat"/>
        <w:jc w:val="both"/>
      </w:pPr>
      <w:r>
        <w:t>адресу: _________________________________________________.</w:t>
      </w:r>
    </w:p>
    <w:p w:rsidR="007734FF" w:rsidRDefault="007734FF">
      <w:pPr>
        <w:pStyle w:val="ConsPlusNonformat"/>
        <w:jc w:val="both"/>
      </w:pPr>
      <w:r>
        <w:t xml:space="preserve">    Подтверждаю  свое  согласие, а также согласие представляемого мною лица</w:t>
      </w:r>
    </w:p>
    <w:p w:rsidR="007734FF" w:rsidRDefault="007734FF">
      <w:pPr>
        <w:pStyle w:val="ConsPlusNonformat"/>
        <w:jc w:val="both"/>
      </w:pPr>
      <w:proofErr w:type="gramStart"/>
      <w:r>
        <w:t>на   обработку   персональных  данных  (сбор,  систематизацию,  накопление,</w:t>
      </w:r>
      <w:proofErr w:type="gramEnd"/>
    </w:p>
    <w:p w:rsidR="007734FF" w:rsidRDefault="007734FF">
      <w:pPr>
        <w:pStyle w:val="ConsPlusNonformat"/>
        <w:jc w:val="both"/>
      </w:pPr>
      <w:r>
        <w:t>хранение, уточнение (обновление, изменение), использование, распространение</w:t>
      </w:r>
    </w:p>
    <w:p w:rsidR="007734FF" w:rsidRDefault="007734FF">
      <w:pPr>
        <w:pStyle w:val="ConsPlusNonformat"/>
        <w:jc w:val="both"/>
      </w:pPr>
      <w:r>
        <w:lastRenderedPageBreak/>
        <w:t>(в   том   числе   передачу),   обезличивание,   блокирование,  уничтожение</w:t>
      </w:r>
    </w:p>
    <w:p w:rsidR="007734FF" w:rsidRDefault="007734FF">
      <w:pPr>
        <w:pStyle w:val="ConsPlusNonformat"/>
        <w:jc w:val="both"/>
      </w:pPr>
      <w:r>
        <w:t>персональных  данных,  а  также  иных  действий,  необходимых для обработки</w:t>
      </w:r>
    </w:p>
    <w:p w:rsidR="007734FF" w:rsidRDefault="007734FF">
      <w:pPr>
        <w:pStyle w:val="ConsPlusNonformat"/>
        <w:jc w:val="both"/>
      </w:pPr>
      <w:r>
        <w:t>персональных  данных в рамках предоставления государственной услуги), в том</w:t>
      </w:r>
    </w:p>
    <w:p w:rsidR="007734FF" w:rsidRDefault="007734FF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 в  автоматизированном  режиме, включая принятие решений на их основе</w:t>
      </w:r>
    </w:p>
    <w:p w:rsidR="007734FF" w:rsidRDefault="007734FF">
      <w:pPr>
        <w:pStyle w:val="ConsPlusNonformat"/>
        <w:jc w:val="both"/>
      </w:pPr>
      <w:r>
        <w:t>органом, предоставляющим  государственную  услугу,  в  целях предоставления</w:t>
      </w:r>
    </w:p>
    <w:p w:rsidR="007734FF" w:rsidRDefault="007734FF">
      <w:pPr>
        <w:pStyle w:val="ConsPlusNonformat"/>
        <w:jc w:val="both"/>
      </w:pPr>
      <w:r>
        <w:t>государственной услуги.</w:t>
      </w:r>
    </w:p>
    <w:p w:rsidR="007734FF" w:rsidRDefault="007734FF">
      <w:pPr>
        <w:pStyle w:val="ConsPlusNonformat"/>
        <w:jc w:val="both"/>
      </w:pPr>
      <w:r>
        <w:t xml:space="preserve">    Настоящим  подтверждаю: сведения, включенные в заявление, относящиеся </w:t>
      </w:r>
      <w:proofErr w:type="gramStart"/>
      <w:r>
        <w:t>к</w:t>
      </w:r>
      <w:proofErr w:type="gramEnd"/>
    </w:p>
    <w:p w:rsidR="007734FF" w:rsidRDefault="007734FF">
      <w:pPr>
        <w:pStyle w:val="ConsPlusNonformat"/>
        <w:jc w:val="both"/>
      </w:pPr>
      <w:proofErr w:type="gramStart"/>
      <w:r>
        <w:t>моей  личности  и  представляемому  мною лицу, а также внесенные мною ниже,</w:t>
      </w:r>
      <w:proofErr w:type="gramEnd"/>
    </w:p>
    <w:p w:rsidR="007734FF" w:rsidRDefault="007734FF">
      <w:pPr>
        <w:pStyle w:val="ConsPlusNonformat"/>
        <w:jc w:val="both"/>
      </w:pPr>
      <w:r>
        <w:t>достоверны.   Документы   (копии   документов),  приложенные  к  заявлению,</w:t>
      </w:r>
    </w:p>
    <w:p w:rsidR="007734FF" w:rsidRDefault="007734FF">
      <w:pPr>
        <w:pStyle w:val="ConsPlusNonformat"/>
        <w:jc w:val="both"/>
      </w:pPr>
      <w:r>
        <w:t>соответствуют   требованиям,   установленным  законодательством  Российской</w:t>
      </w:r>
    </w:p>
    <w:p w:rsidR="007734FF" w:rsidRDefault="007734FF">
      <w:pPr>
        <w:pStyle w:val="ConsPlusNonformat"/>
        <w:jc w:val="both"/>
      </w:pPr>
      <w:r>
        <w:t>Федерации,  на момент представления заявления эти документы действительны и</w:t>
      </w:r>
    </w:p>
    <w:p w:rsidR="007734FF" w:rsidRDefault="007734FF">
      <w:pPr>
        <w:pStyle w:val="ConsPlusNonformat"/>
        <w:jc w:val="both"/>
      </w:pPr>
      <w:r>
        <w:t>содержат достоверные сведения.</w:t>
      </w:r>
    </w:p>
    <w:p w:rsidR="007734FF" w:rsidRDefault="007734FF">
      <w:pPr>
        <w:pStyle w:val="ConsPlusNonformat"/>
        <w:jc w:val="both"/>
      </w:pPr>
      <w:r>
        <w:t xml:space="preserve">    Даю   свое   согласие   на   участие   в   опросе  по  оценке  качества</w:t>
      </w:r>
    </w:p>
    <w:p w:rsidR="007734FF" w:rsidRDefault="007734FF">
      <w:pPr>
        <w:pStyle w:val="ConsPlusNonformat"/>
        <w:jc w:val="both"/>
      </w:pPr>
      <w:r>
        <w:t>предоставленной мне государственной услуги по телефону: ___________.</w:t>
      </w:r>
    </w:p>
    <w:p w:rsidR="007734FF" w:rsidRDefault="007734FF">
      <w:pPr>
        <w:pStyle w:val="ConsPlusNonformat"/>
        <w:jc w:val="both"/>
      </w:pPr>
    </w:p>
    <w:p w:rsidR="007734FF" w:rsidRDefault="007734FF">
      <w:pPr>
        <w:pStyle w:val="ConsPlusNonformat"/>
        <w:jc w:val="both"/>
      </w:pPr>
      <w:r>
        <w:t xml:space="preserve">    _________________    ______________(____________________)</w:t>
      </w:r>
    </w:p>
    <w:p w:rsidR="007734FF" w:rsidRDefault="007734FF">
      <w:pPr>
        <w:pStyle w:val="ConsPlusNonformat"/>
        <w:jc w:val="both"/>
      </w:pPr>
      <w:r>
        <w:t xml:space="preserve">         (дата)             (подпись)          (Ф.И.О.)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Normal"/>
        <w:jc w:val="right"/>
        <w:outlineLvl w:val="1"/>
      </w:pPr>
      <w:r>
        <w:t>Приложение (справочное)</w:t>
      </w:r>
    </w:p>
    <w:p w:rsidR="007734FF" w:rsidRDefault="007734FF">
      <w:pPr>
        <w:pStyle w:val="ConsPlusNormal"/>
        <w:jc w:val="right"/>
      </w:pPr>
      <w:r>
        <w:t>к Административному регламенту</w:t>
      </w:r>
    </w:p>
    <w:p w:rsidR="007734FF" w:rsidRDefault="007734FF">
      <w:pPr>
        <w:pStyle w:val="ConsPlusNormal"/>
        <w:jc w:val="right"/>
      </w:pPr>
      <w:r>
        <w:t xml:space="preserve">предоставления </w:t>
      </w:r>
      <w:proofErr w:type="gramStart"/>
      <w:r>
        <w:t>Государственным</w:t>
      </w:r>
      <w:proofErr w:type="gramEnd"/>
    </w:p>
    <w:p w:rsidR="007734FF" w:rsidRDefault="007734FF">
      <w:pPr>
        <w:pStyle w:val="ConsPlusNormal"/>
        <w:jc w:val="right"/>
      </w:pPr>
      <w:r>
        <w:t>комитетом Республики Татарстан</w:t>
      </w:r>
    </w:p>
    <w:p w:rsidR="007734FF" w:rsidRDefault="007734FF">
      <w:pPr>
        <w:pStyle w:val="ConsPlusNormal"/>
        <w:jc w:val="right"/>
      </w:pPr>
      <w:r>
        <w:t>по тарифам государственной услуги</w:t>
      </w:r>
    </w:p>
    <w:p w:rsidR="007734FF" w:rsidRDefault="007734FF">
      <w:pPr>
        <w:pStyle w:val="ConsPlusNormal"/>
        <w:jc w:val="right"/>
      </w:pPr>
      <w:r>
        <w:t>по рассмотрению споров, связанных</w:t>
      </w:r>
    </w:p>
    <w:p w:rsidR="007734FF" w:rsidRDefault="007734FF">
      <w:pPr>
        <w:pStyle w:val="ConsPlusNormal"/>
        <w:jc w:val="right"/>
      </w:pPr>
      <w:r>
        <w:t xml:space="preserve">с применением платы за </w:t>
      </w:r>
      <w:proofErr w:type="gramStart"/>
      <w:r>
        <w:t>технологическое</w:t>
      </w:r>
      <w:proofErr w:type="gramEnd"/>
    </w:p>
    <w:p w:rsidR="007734FF" w:rsidRDefault="007734FF">
      <w:pPr>
        <w:pStyle w:val="ConsPlusNormal"/>
        <w:jc w:val="right"/>
      </w:pPr>
      <w:r>
        <w:t xml:space="preserve">присоединение к </w:t>
      </w:r>
      <w:proofErr w:type="gramStart"/>
      <w:r>
        <w:t>территориальным</w:t>
      </w:r>
      <w:proofErr w:type="gramEnd"/>
    </w:p>
    <w:p w:rsidR="007734FF" w:rsidRDefault="007734FF">
      <w:pPr>
        <w:pStyle w:val="ConsPlusNormal"/>
        <w:jc w:val="right"/>
      </w:pPr>
      <w:r>
        <w:t>распределительным электрическим сетям</w:t>
      </w:r>
    </w:p>
    <w:p w:rsidR="007734FF" w:rsidRDefault="007734FF">
      <w:pPr>
        <w:pStyle w:val="ConsPlusNormal"/>
        <w:jc w:val="right"/>
      </w:pPr>
      <w:r>
        <w:t>и (или) тарифных ставок,</w:t>
      </w:r>
    </w:p>
    <w:p w:rsidR="007734FF" w:rsidRDefault="007734FF">
      <w:pPr>
        <w:pStyle w:val="ConsPlusNormal"/>
        <w:jc w:val="right"/>
      </w:pPr>
      <w:proofErr w:type="gramStart"/>
      <w:r>
        <w:t>установленных</w:t>
      </w:r>
      <w:proofErr w:type="gramEnd"/>
      <w:r>
        <w:t xml:space="preserve"> для определения</w:t>
      </w:r>
    </w:p>
    <w:p w:rsidR="007734FF" w:rsidRDefault="007734FF">
      <w:pPr>
        <w:pStyle w:val="ConsPlusNormal"/>
        <w:jc w:val="right"/>
      </w:pPr>
      <w:r>
        <w:t>величины такой платы</w:t>
      </w:r>
    </w:p>
    <w:p w:rsidR="007734FF" w:rsidRDefault="007734FF">
      <w:pPr>
        <w:pStyle w:val="ConsPlusNormal"/>
        <w:jc w:val="right"/>
      </w:pPr>
      <w:r>
        <w:t>(стандартизированных тарифных ставок)</w:t>
      </w:r>
    </w:p>
    <w:p w:rsidR="007734FF" w:rsidRDefault="007734FF">
      <w:pPr>
        <w:pStyle w:val="ConsPlusNormal"/>
        <w:jc w:val="both"/>
      </w:pPr>
    </w:p>
    <w:p w:rsidR="007734FF" w:rsidRDefault="007734FF">
      <w:pPr>
        <w:pStyle w:val="ConsPlusTitle"/>
        <w:jc w:val="center"/>
      </w:pPr>
      <w:r>
        <w:t>РЕКВИЗИТЫ</w:t>
      </w:r>
    </w:p>
    <w:p w:rsidR="007734FF" w:rsidRDefault="007734FF">
      <w:pPr>
        <w:pStyle w:val="ConsPlusTitle"/>
        <w:jc w:val="center"/>
      </w:pPr>
      <w:r>
        <w:t>ОРГАНОВ И ДОЛЖНОСТНЫХ ЛИЦ, ОТВЕТСТВЕННЫХ ЗА ПРЕДОСТАВЛЕНИЕ</w:t>
      </w:r>
    </w:p>
    <w:p w:rsidR="007734FF" w:rsidRDefault="007734FF">
      <w:pPr>
        <w:pStyle w:val="ConsPlusTitle"/>
        <w:jc w:val="center"/>
      </w:pPr>
      <w:r>
        <w:t>ГОСУДАРСТВЕННОЙ УСЛУГИ ПО РАССМОТРЕНИЮ СПОРОВ, СВЯЗАННЫХ</w:t>
      </w:r>
    </w:p>
    <w:p w:rsidR="007734FF" w:rsidRDefault="007734FF">
      <w:pPr>
        <w:pStyle w:val="ConsPlusTitle"/>
        <w:jc w:val="center"/>
      </w:pPr>
      <w:r>
        <w:t>С ПРИМЕНЕНИЕМ ПЛАТЫ ЗА ТЕХНОЛОГИЧЕСКОЕ ПРИСОЕДИНЕНИЕ</w:t>
      </w:r>
    </w:p>
    <w:p w:rsidR="007734FF" w:rsidRDefault="007734FF">
      <w:pPr>
        <w:pStyle w:val="ConsPlusTitle"/>
        <w:jc w:val="center"/>
      </w:pPr>
      <w:r>
        <w:t>К ТЕРРИТОРИАЛЬНЫМ РАСПРЕДЕЛИТЕЛЬНЫМ ЭЛЕКТРИЧЕСКИМ СЕТЯМ</w:t>
      </w:r>
    </w:p>
    <w:p w:rsidR="007734FF" w:rsidRDefault="007734FF">
      <w:pPr>
        <w:pStyle w:val="ConsPlusTitle"/>
        <w:jc w:val="center"/>
      </w:pPr>
      <w:r>
        <w:t>И (ИЛИ) ТАРИФНЫХ СТАВОК, УСТАНОВЛЕННЫХ ДЛЯ ОПРЕДЕЛЕНИЯ</w:t>
      </w:r>
    </w:p>
    <w:p w:rsidR="007734FF" w:rsidRDefault="007734FF">
      <w:pPr>
        <w:pStyle w:val="ConsPlusTitle"/>
        <w:jc w:val="center"/>
      </w:pPr>
      <w:r>
        <w:t>ВЕЛИЧИНЫ ТАКОЙ ПЛАТЫ (СТАНДАРТИЗИРОВАННЫХ ТАРИФНЫХ СТАВОК),</w:t>
      </w:r>
    </w:p>
    <w:p w:rsidR="007734FF" w:rsidRDefault="007734FF">
      <w:pPr>
        <w:pStyle w:val="ConsPlusTitle"/>
        <w:jc w:val="center"/>
      </w:pPr>
      <w:r>
        <w:t xml:space="preserve">И </w:t>
      </w:r>
      <w:proofErr w:type="gramStart"/>
      <w:r>
        <w:t>ОСУЩЕСТВЛЯЮЩИХ</w:t>
      </w:r>
      <w:proofErr w:type="gramEnd"/>
      <w:r>
        <w:t xml:space="preserve"> КОНТРОЛЬ ЕЕ ИСПОЛНЕНИЯ</w:t>
      </w:r>
    </w:p>
    <w:p w:rsidR="007734FF" w:rsidRDefault="007734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041"/>
        <w:gridCol w:w="3175"/>
      </w:tblGrid>
      <w:tr w:rsidR="007734FF">
        <w:tc>
          <w:tcPr>
            <w:tcW w:w="3798" w:type="dxa"/>
          </w:tcPr>
          <w:p w:rsidR="007734FF" w:rsidRDefault="007734FF">
            <w:pPr>
              <w:pStyle w:val="ConsPlusNormal"/>
              <w:jc w:val="center"/>
            </w:pPr>
            <w:r>
              <w:t>Должность, Ф.И.О.</w:t>
            </w:r>
          </w:p>
        </w:tc>
        <w:tc>
          <w:tcPr>
            <w:tcW w:w="2041" w:type="dxa"/>
          </w:tcPr>
          <w:p w:rsidR="007734FF" w:rsidRDefault="007734FF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3175" w:type="dxa"/>
          </w:tcPr>
          <w:p w:rsidR="007734FF" w:rsidRDefault="007734FF">
            <w:pPr>
              <w:pStyle w:val="ConsPlusNormal"/>
              <w:jc w:val="center"/>
            </w:pPr>
            <w:r>
              <w:t>Электронный адрес</w:t>
            </w:r>
          </w:p>
        </w:tc>
      </w:tr>
      <w:tr w:rsidR="007734FF">
        <w:tc>
          <w:tcPr>
            <w:tcW w:w="3798" w:type="dxa"/>
          </w:tcPr>
          <w:p w:rsidR="007734FF" w:rsidRDefault="007734FF">
            <w:pPr>
              <w:pStyle w:val="ConsPlusNormal"/>
              <w:jc w:val="both"/>
            </w:pPr>
            <w:r>
              <w:t>Председатель</w:t>
            </w:r>
          </w:p>
        </w:tc>
        <w:tc>
          <w:tcPr>
            <w:tcW w:w="2041" w:type="dxa"/>
          </w:tcPr>
          <w:p w:rsidR="007734FF" w:rsidRDefault="007734FF">
            <w:pPr>
              <w:pStyle w:val="ConsPlusNormal"/>
            </w:pPr>
            <w:r>
              <w:t>(843) 221-82-18 (843) 221-82-01</w:t>
            </w:r>
          </w:p>
        </w:tc>
        <w:tc>
          <w:tcPr>
            <w:tcW w:w="3175" w:type="dxa"/>
          </w:tcPr>
          <w:p w:rsidR="007734FF" w:rsidRDefault="007734FF">
            <w:pPr>
              <w:pStyle w:val="ConsPlusNormal"/>
            </w:pPr>
            <w:r>
              <w:t>Kt@tatar.ru</w:t>
            </w:r>
          </w:p>
        </w:tc>
      </w:tr>
      <w:tr w:rsidR="007734FF">
        <w:tc>
          <w:tcPr>
            <w:tcW w:w="3798" w:type="dxa"/>
          </w:tcPr>
          <w:p w:rsidR="007734FF" w:rsidRDefault="007734FF">
            <w:pPr>
              <w:pStyle w:val="ConsPlusNormal"/>
              <w:jc w:val="both"/>
            </w:pPr>
            <w:r>
              <w:t>Первый заместитель председателя</w:t>
            </w:r>
          </w:p>
        </w:tc>
        <w:tc>
          <w:tcPr>
            <w:tcW w:w="2041" w:type="dxa"/>
          </w:tcPr>
          <w:p w:rsidR="007734FF" w:rsidRDefault="007734FF">
            <w:pPr>
              <w:pStyle w:val="ConsPlusNormal"/>
            </w:pPr>
            <w:r>
              <w:t>(843) 221-82-05</w:t>
            </w:r>
          </w:p>
        </w:tc>
        <w:tc>
          <w:tcPr>
            <w:tcW w:w="3175" w:type="dxa"/>
          </w:tcPr>
          <w:p w:rsidR="007734FF" w:rsidRDefault="007734FF">
            <w:pPr>
              <w:pStyle w:val="ConsPlusNormal"/>
            </w:pPr>
            <w:r>
              <w:t>Aleksandr.Shtrom@tatar.ru</w:t>
            </w:r>
          </w:p>
        </w:tc>
      </w:tr>
      <w:tr w:rsidR="007734FF">
        <w:tc>
          <w:tcPr>
            <w:tcW w:w="3798" w:type="dxa"/>
          </w:tcPr>
          <w:p w:rsidR="007734FF" w:rsidRDefault="007734FF">
            <w:pPr>
              <w:pStyle w:val="ConsPlusNormal"/>
              <w:jc w:val="both"/>
            </w:pPr>
            <w:r>
              <w:t>Начальник отдела регулирования и контроля платы за технологическое присоединение</w:t>
            </w:r>
          </w:p>
        </w:tc>
        <w:tc>
          <w:tcPr>
            <w:tcW w:w="2041" w:type="dxa"/>
          </w:tcPr>
          <w:p w:rsidR="007734FF" w:rsidRDefault="007734FF">
            <w:pPr>
              <w:pStyle w:val="ConsPlusNormal"/>
            </w:pPr>
            <w:r>
              <w:t>(843) 221-82-45</w:t>
            </w:r>
          </w:p>
        </w:tc>
        <w:tc>
          <w:tcPr>
            <w:tcW w:w="3175" w:type="dxa"/>
          </w:tcPr>
          <w:p w:rsidR="007734FF" w:rsidRDefault="007734FF">
            <w:pPr>
              <w:pStyle w:val="ConsPlusNormal"/>
            </w:pPr>
            <w:r>
              <w:t>Shakirzyanova.Ilvira@tatar.ru</w:t>
            </w:r>
          </w:p>
        </w:tc>
      </w:tr>
    </w:tbl>
    <w:p w:rsidR="007734FF" w:rsidRDefault="007734FF">
      <w:pPr>
        <w:pStyle w:val="ConsPlusNormal"/>
        <w:jc w:val="both"/>
      </w:pPr>
    </w:p>
    <w:p w:rsidR="007734FF" w:rsidRDefault="007734FF">
      <w:pPr>
        <w:pStyle w:val="ConsPlusTitle"/>
        <w:jc w:val="center"/>
        <w:outlineLvl w:val="2"/>
      </w:pPr>
      <w:r>
        <w:lastRenderedPageBreak/>
        <w:t>Реквизиты курирующего должностного лица</w:t>
      </w:r>
    </w:p>
    <w:p w:rsidR="007734FF" w:rsidRDefault="007734FF">
      <w:pPr>
        <w:pStyle w:val="ConsPlusTitle"/>
        <w:jc w:val="center"/>
      </w:pPr>
      <w:r>
        <w:t>в Кабинете Министров Республики Татарстан</w:t>
      </w:r>
    </w:p>
    <w:p w:rsidR="007734FF" w:rsidRDefault="007734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7"/>
        <w:gridCol w:w="2304"/>
        <w:gridCol w:w="3175"/>
      </w:tblGrid>
      <w:tr w:rsidR="007734FF">
        <w:tc>
          <w:tcPr>
            <w:tcW w:w="3547" w:type="dxa"/>
          </w:tcPr>
          <w:p w:rsidR="007734FF" w:rsidRDefault="007734FF">
            <w:pPr>
              <w:pStyle w:val="ConsPlusNormal"/>
            </w:pPr>
            <w:r>
              <w:t>Должность</w:t>
            </w:r>
          </w:p>
        </w:tc>
        <w:tc>
          <w:tcPr>
            <w:tcW w:w="2304" w:type="dxa"/>
          </w:tcPr>
          <w:p w:rsidR="007734FF" w:rsidRDefault="007734FF">
            <w:pPr>
              <w:pStyle w:val="ConsPlusNormal"/>
            </w:pPr>
            <w:r>
              <w:t>Телефон</w:t>
            </w:r>
          </w:p>
        </w:tc>
        <w:tc>
          <w:tcPr>
            <w:tcW w:w="3175" w:type="dxa"/>
          </w:tcPr>
          <w:p w:rsidR="007734FF" w:rsidRDefault="007734FF">
            <w:pPr>
              <w:pStyle w:val="ConsPlusNormal"/>
            </w:pPr>
            <w:r>
              <w:t>Электронный адрес</w:t>
            </w:r>
          </w:p>
        </w:tc>
      </w:tr>
      <w:tr w:rsidR="007734FF">
        <w:tc>
          <w:tcPr>
            <w:tcW w:w="3547" w:type="dxa"/>
          </w:tcPr>
          <w:p w:rsidR="007734FF" w:rsidRDefault="007734FF">
            <w:pPr>
              <w:pStyle w:val="ConsPlusNormal"/>
              <w:jc w:val="both"/>
            </w:pPr>
            <w:r>
              <w:t>Начальник Управления экономики, финансов и распоряжения государственным имуществом</w:t>
            </w:r>
          </w:p>
        </w:tc>
        <w:tc>
          <w:tcPr>
            <w:tcW w:w="2304" w:type="dxa"/>
          </w:tcPr>
          <w:p w:rsidR="007734FF" w:rsidRDefault="007734FF">
            <w:pPr>
              <w:pStyle w:val="ConsPlusNormal"/>
            </w:pPr>
            <w:r>
              <w:t>8 (843) 264-77-22</w:t>
            </w:r>
          </w:p>
        </w:tc>
        <w:tc>
          <w:tcPr>
            <w:tcW w:w="3175" w:type="dxa"/>
          </w:tcPr>
          <w:p w:rsidR="007734FF" w:rsidRDefault="007734FF">
            <w:pPr>
              <w:pStyle w:val="ConsPlusNormal"/>
            </w:pPr>
            <w:r>
              <w:t>Renat.Gaynutdinov@tatar.ru</w:t>
            </w:r>
          </w:p>
        </w:tc>
      </w:tr>
    </w:tbl>
    <w:p w:rsidR="007734FF" w:rsidRDefault="007734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AB3" w:rsidRDefault="00023AB3"/>
    <w:sectPr w:rsidR="00023AB3" w:rsidSect="007734F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FF"/>
    <w:rsid w:val="00023AB3"/>
    <w:rsid w:val="0077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34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3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734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73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734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34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734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3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34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3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734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73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734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34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734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88C375EF6597033590B70E0420347431549F2DFF42689C1947306B2AF039DDE4E7B635B975C38452E9116F2606CACFD6Be4N" TargetMode="External"/><Relationship Id="rId18" Type="http://schemas.openxmlformats.org/officeDocument/2006/relationships/hyperlink" Target="consultantplus://offline/ref=C88C375EF6597033590B70E0420347431549F2DFF02B81C490785BB8A75A91DC49743C5E904D38462E8F16F37765F8AEF119B8CE2A460E72A25FDCFF66e6N" TargetMode="External"/><Relationship Id="rId26" Type="http://schemas.openxmlformats.org/officeDocument/2006/relationships/hyperlink" Target="consultantplus://offline/ref=C88C375EF6597033590B70E0420347431549F2DFF02B81C7947A5BB8A75A91DC49743C5E904D38462E8F10F17865F8AEF119B8CE2A460E72A25FDCFF66e6N" TargetMode="External"/><Relationship Id="rId39" Type="http://schemas.openxmlformats.org/officeDocument/2006/relationships/hyperlink" Target="consultantplus://offline/ref=C88C375EF6597033590B6EED546F1A481547A9DAF92F8396CE2C5DEFF80A97891B346207D1092B472F9114F37C66e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88C375EF6597033590B6EED546F1A481547A9DAF92F8396CE2C5DEFF80A978909343A0BD30935462B8442A23A3BA1FDB552B5CD345A0E716BeDN" TargetMode="External"/><Relationship Id="rId34" Type="http://schemas.openxmlformats.org/officeDocument/2006/relationships/hyperlink" Target="consultantplus://offline/ref=C88C375EF6597033590B6EED546F1A48144BABD1F7288396CE2C5DEFF80A978909343A0BD30935452B8442A23A3BA1FDB552B5CD345A0E716BeDN" TargetMode="External"/><Relationship Id="rId42" Type="http://schemas.openxmlformats.org/officeDocument/2006/relationships/hyperlink" Target="consultantplus://offline/ref=C88C375EF6597033590B6EED546F1A48144BABD1F7288396CE2C5DEFF80A978909343A0BD3093545278442A23A3BA1FDB552B5CD345A0E716BeDN" TargetMode="External"/><Relationship Id="rId47" Type="http://schemas.openxmlformats.org/officeDocument/2006/relationships/hyperlink" Target="consultantplus://offline/ref=C88C375EF6597033590B6EED546F1A48144BABD1F7288396CE2C5DEFF80A97891B346207D1092B472F9114F37C66eFN" TargetMode="External"/><Relationship Id="rId50" Type="http://schemas.openxmlformats.org/officeDocument/2006/relationships/hyperlink" Target="consultantplus://offline/ref=C88C375EF6597033590B6EED546F1A481547A9DAF92F8396CE2C5DEFF80A978909343A08DA093E137FCB43FE7C6EB2FFB452B7CC2865e9N" TargetMode="External"/><Relationship Id="rId7" Type="http://schemas.openxmlformats.org/officeDocument/2006/relationships/hyperlink" Target="consultantplus://offline/ref=C88C375EF6597033590B70E0420347431549F2DFF02C8CC39B7E5BB8A75A91DC49743C5E904D38462E8F16F37865F8AEF119B8CE2A460E72A25FDCFF66e6N" TargetMode="External"/><Relationship Id="rId12" Type="http://schemas.openxmlformats.org/officeDocument/2006/relationships/hyperlink" Target="consultantplus://offline/ref=C88C375EF6597033590B70E0420347431549F2DFF02B8FC895705BB8A75A91DC49743C5E824D604A2C8F08F37F70AEFFB764eDN" TargetMode="External"/><Relationship Id="rId17" Type="http://schemas.openxmlformats.org/officeDocument/2006/relationships/hyperlink" Target="consultantplus://offline/ref=C88C375EF6597033590B70E0420347431549F2DFF02B81C490785BB8A75A91DC49743C5E904D38462E8F16F37965F8AEF119B8CE2A460E72A25FDCFF66e6N" TargetMode="External"/><Relationship Id="rId25" Type="http://schemas.openxmlformats.org/officeDocument/2006/relationships/hyperlink" Target="consultantplus://offline/ref=C88C375EF6597033590B6EED546F1A48144BABD1F7288396CE2C5DEFF80A978909343A09D85D64037B8214F3606EADE1B74CB76CeDN" TargetMode="External"/><Relationship Id="rId33" Type="http://schemas.openxmlformats.org/officeDocument/2006/relationships/hyperlink" Target="consultantplus://offline/ref=C88C375EF6597033590B6EED546F1A48144BABD1F7288396CE2C5DEFF80A978909343A0BD3093545288442A23A3BA1FDB552B5CD345A0E716BeDN" TargetMode="External"/><Relationship Id="rId38" Type="http://schemas.openxmlformats.org/officeDocument/2006/relationships/hyperlink" Target="consultantplus://offline/ref=C88C375EF6597033590B6EED546F1A48144BABD1F7288396CE2C5DEFF80A978909343A09D85D64037B8214F3606EADE1B74CB76CeDN" TargetMode="External"/><Relationship Id="rId46" Type="http://schemas.openxmlformats.org/officeDocument/2006/relationships/hyperlink" Target="consultantplus://offline/ref=C88C375EF6597033590B6EED546F1A481547A9DAF92F8396CE2C5DEFF80A978909343A08D70D3E137FCB43FE7C6EB2FFB452B7CC2865e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88C375EF6597033590B70E0420347431549F2DFF02B81C490785BB8A75A91DC49743C5E904D38462E8F16F37865F8AEF119B8CE2A460E72A25FDCFF66e6N" TargetMode="External"/><Relationship Id="rId20" Type="http://schemas.openxmlformats.org/officeDocument/2006/relationships/hyperlink" Target="consultantplus://offline/ref=C88C375EF6597033590B70E0420347431549F2DFF02B81C490785BB8A75A91DC49743C5E904D38462E8F16F27C65F8AEF119B8CE2A460E72A25FDCFF66e6N" TargetMode="External"/><Relationship Id="rId29" Type="http://schemas.openxmlformats.org/officeDocument/2006/relationships/hyperlink" Target="consultantplus://offline/ref=C88C375EF6597033590B6EED546F1A48144BABD1F7288396CE2C5DEFF80A978909343A0BD3093544288442A23A3BA1FDB552B5CD345A0E716BeDN" TargetMode="External"/><Relationship Id="rId41" Type="http://schemas.openxmlformats.org/officeDocument/2006/relationships/hyperlink" Target="consultantplus://offline/ref=C88C375EF6597033590B6EED546F1A48144BABD1F7288396CE2C5DEFF80A978909343A09D85D64037B8214F3606EADE1B74CB76Ce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8C375EF6597033590B70E0420347431549F2DFF02D80C196795BB8A75A91DC49743C5E904D38462E8F16F37865F8AEF119B8CE2A460E72A25FDCFF66e6N" TargetMode="External"/><Relationship Id="rId11" Type="http://schemas.openxmlformats.org/officeDocument/2006/relationships/hyperlink" Target="consultantplus://offline/ref=C88C375EF6597033590B6EED546F1A48144BABD1F7288396CE2C5DEFF80A978909343A0BD3093544278442A23A3BA1FDB552B5CD345A0E716BeDN" TargetMode="External"/><Relationship Id="rId24" Type="http://schemas.openxmlformats.org/officeDocument/2006/relationships/hyperlink" Target="consultantplus://offline/ref=C88C375EF6597033590B6EED546F1A481545AFD0F02C8396CE2C5DEFF80A97891B346207D1092B472F9114F37C66eFN" TargetMode="External"/><Relationship Id="rId32" Type="http://schemas.openxmlformats.org/officeDocument/2006/relationships/hyperlink" Target="consultantplus://offline/ref=C88C375EF6597033590B6EED546F1A48144BABD1F7288396CE2C5DEFF80A978909343A0BD30935452B8442A23A3BA1FDB552B5CD345A0E716BeDN" TargetMode="External"/><Relationship Id="rId37" Type="http://schemas.openxmlformats.org/officeDocument/2006/relationships/hyperlink" Target="consultantplus://offline/ref=C88C375EF6597033590B6EED546F1A481547A9DAF92F8396CE2C5DEFF80A97891B346207D1092B472F9114F37C66eFN" TargetMode="External"/><Relationship Id="rId40" Type="http://schemas.openxmlformats.org/officeDocument/2006/relationships/hyperlink" Target="consultantplus://offline/ref=C88C375EF6597033590B6EED546F1A481547AED7F5278396CE2C5DEFF80A97891B346207D1092B472F9114F37C66eFN" TargetMode="External"/><Relationship Id="rId45" Type="http://schemas.openxmlformats.org/officeDocument/2006/relationships/hyperlink" Target="consultantplus://offline/ref=C88C375EF6597033590B6EED546F1A48144BABD1F7288396CE2C5DEFF80A978909343A09D85D64037B8214F3606EADE1B74CB76CeDN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C88C375EF6597033590B70E0420347431549F2DFF02F80C6917B5BB8A75A91DC49743C5E904D38462E8F16F37865F8AEF119B8CE2A460E72A25FDCFF66e6N" TargetMode="External"/><Relationship Id="rId15" Type="http://schemas.openxmlformats.org/officeDocument/2006/relationships/hyperlink" Target="consultantplus://offline/ref=C88C375EF6597033590B70E0420347431549F2DFF02B8EC391795BB8A75A91DC49743C5E904D38462E8F16F37865F8AEF119B8CE2A460E72A25FDCFF66e6N" TargetMode="External"/><Relationship Id="rId23" Type="http://schemas.openxmlformats.org/officeDocument/2006/relationships/hyperlink" Target="consultantplus://offline/ref=C88C375EF6597033590B70E0420347431549F2DFF02B81C490785BB8A75A91DC49743C5E904D38462E8F16F27A65F8AEF119B8CE2A460E72A25FDCFF66e6N" TargetMode="External"/><Relationship Id="rId28" Type="http://schemas.openxmlformats.org/officeDocument/2006/relationships/hyperlink" Target="consultantplus://offline/ref=C88C375EF6597033590B6EED546F1A48144BABD1F7288396CE2C5DEFF80A978909343A0BD3093545298442A23A3BA1FDB552B5CD345A0E716BeDN" TargetMode="External"/><Relationship Id="rId36" Type="http://schemas.openxmlformats.org/officeDocument/2006/relationships/hyperlink" Target="consultantplus://offline/ref=C88C375EF6597033590B6EED546F1A481547A9DAF92F8396CE2C5DEFF80A978909343A08DA093E137FCB43FE7C6EB2FFB452B7CC2865e9N" TargetMode="External"/><Relationship Id="rId49" Type="http://schemas.openxmlformats.org/officeDocument/2006/relationships/hyperlink" Target="consultantplus://offline/ref=C88C375EF6597033590B70E0420347431549F2DFF02B81C490785BB8A75A91DC49743C5E904D38462E8F16F27B65F8AEF119B8CE2A460E72A25FDCFF66e6N" TargetMode="External"/><Relationship Id="rId10" Type="http://schemas.openxmlformats.org/officeDocument/2006/relationships/hyperlink" Target="consultantplus://offline/ref=C88C375EF6597033590B6EED546F1A481547A9DAF92F8396CE2C5DEFF80A978909343A0BD309354E2A8442A23A3BA1FDB552B5CD345A0E716BeDN" TargetMode="External"/><Relationship Id="rId19" Type="http://schemas.openxmlformats.org/officeDocument/2006/relationships/hyperlink" Target="consultantplus://offline/ref=C88C375EF6597033590B6EED546F1A481544A5D7F0268396CE2C5DEFF80A978909343A0BD3093441288442A23A3BA1FDB552B5CD345A0E716BeDN" TargetMode="External"/><Relationship Id="rId31" Type="http://schemas.openxmlformats.org/officeDocument/2006/relationships/hyperlink" Target="consultantplus://offline/ref=C88C375EF6597033590B6EED546F1A48144BABD1F7288396CE2C5DEFF80A978909343A0BD3093546278442A23A3BA1FDB552B5CD345A0E716BeDN" TargetMode="External"/><Relationship Id="rId44" Type="http://schemas.openxmlformats.org/officeDocument/2006/relationships/hyperlink" Target="consultantplus://offline/ref=C88C375EF6597033590B6EED546F1A481740A5D1F2298396CE2C5DEFF80A978909343A0BD3093547298442A23A3BA1FDB552B5CD345A0E716BeDN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8C375EF6597033590B70E0420347431549F2DFF02B81C490785BB8A75A91DC49743C5E904D38462E8F16F37865F8AEF119B8CE2A460E72A25FDCFF66e6N" TargetMode="External"/><Relationship Id="rId14" Type="http://schemas.openxmlformats.org/officeDocument/2006/relationships/hyperlink" Target="consultantplus://offline/ref=C88C375EF6597033590B70E0420347431549F2DFF7278CC2907306B2AF039DDE4E7B635B975C38452E9116F2606CACFD6Be4N" TargetMode="External"/><Relationship Id="rId22" Type="http://schemas.openxmlformats.org/officeDocument/2006/relationships/hyperlink" Target="consultantplus://offline/ref=C88C375EF6597033590B70E0420347431549F2DFF02B81C490785BB8A75A91DC49743C5E904D38462E8F16F27D65F8AEF119B8CE2A460E72A25FDCFF66e6N" TargetMode="External"/><Relationship Id="rId27" Type="http://schemas.openxmlformats.org/officeDocument/2006/relationships/hyperlink" Target="consultantplus://offline/ref=C88C375EF6597033590B6EED546F1A48144BABD1F7288396CE2C5DEFF80A978909343A0BD3093544288442A23A3BA1FDB552B5CD345A0E716BeDN" TargetMode="External"/><Relationship Id="rId30" Type="http://schemas.openxmlformats.org/officeDocument/2006/relationships/hyperlink" Target="consultantplus://offline/ref=C88C375EF6597033590B6EED546F1A48144BABD1F7288396CE2C5DEFF80A978909343A0BD30935442C8442A23A3BA1FDB552B5CD345A0E716BeDN" TargetMode="External"/><Relationship Id="rId35" Type="http://schemas.openxmlformats.org/officeDocument/2006/relationships/hyperlink" Target="consultantplus://offline/ref=C88C375EF6597033590B6EED546F1A481547A9DAF92F8396CE2C5DEFF80A978909343A0ED00261166ADA1BF17E70ACFEAB4EB5CE62eBN" TargetMode="External"/><Relationship Id="rId43" Type="http://schemas.openxmlformats.org/officeDocument/2006/relationships/hyperlink" Target="consultantplus://offline/ref=C88C375EF6597033590B6EED546F1A48144BABD1F7288396CE2C5DEFF80A978909343A09D85D64037B8214F3606EADE1B74CB76CeDN" TargetMode="External"/><Relationship Id="rId48" Type="http://schemas.openxmlformats.org/officeDocument/2006/relationships/hyperlink" Target="consultantplus://offline/ref=C88C375EF6597033590B6EED546F1A481547A9DAF92F8396CE2C5DEFF80A978909343A0BD30936422C8442A23A3BA1FDB552B5CD345A0E716BeDN" TargetMode="External"/><Relationship Id="rId8" Type="http://schemas.openxmlformats.org/officeDocument/2006/relationships/hyperlink" Target="consultantplus://offline/ref=C88C375EF6597033590B70E0420347431549F2DFF02B8EC391795BB8A75A91DC49743C5E904D38462E8F16F37865F8AEF119B8CE2A460E72A25FDCFF66e6N" TargetMode="External"/><Relationship Id="rId51" Type="http://schemas.openxmlformats.org/officeDocument/2006/relationships/hyperlink" Target="consultantplus://offline/ref=C88C375EF6597033590B6EED546F1A481547A9DAF92F8396CE2C5DEFF80A97891B346207D1092B472F9114F37C66e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10066</Words>
  <Characters>57378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Ксения Витальевна</dc:creator>
  <cp:lastModifiedBy>Дмитриева Ксения Витальевна</cp:lastModifiedBy>
  <cp:revision>1</cp:revision>
  <dcterms:created xsi:type="dcterms:W3CDTF">2021-01-20T13:30:00Z</dcterms:created>
  <dcterms:modified xsi:type="dcterms:W3CDTF">2021-01-20T13:31:00Z</dcterms:modified>
</cp:coreProperties>
</file>