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083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A07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FA4397" w:rsidRPr="009B427E" w:rsidRDefault="00FA4397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E419E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E419E3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0</w:t>
      </w:r>
      <w:r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ноября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</w:p>
    <w:p w:rsidR="00DC4041" w:rsidRPr="00A071E5" w:rsidRDefault="00DC4041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0836EC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0836E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EA412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Pr="009B427E" w:rsidRDefault="00DD4898" w:rsidP="00A07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5F29BE" w:rsidRPr="009B427E" w:rsidRDefault="005F29BE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A4397" w:rsidRPr="009B427E" w:rsidRDefault="00FA4397" w:rsidP="005F2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A071E5" w:rsidTr="00B2231D">
        <w:trPr>
          <w:trHeight w:val="841"/>
        </w:trPr>
        <w:tc>
          <w:tcPr>
            <w:tcW w:w="124" w:type="pct"/>
          </w:tcPr>
          <w:p w:rsidR="001202F3" w:rsidRPr="00A071E5" w:rsidRDefault="001202F3" w:rsidP="00083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A01CEC" w:rsidRPr="00A01CEC" w:rsidRDefault="00A01CEC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1. О проекте постановления Государственного комитета Республики Татарстан </w:t>
            </w: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 внесении изменений в постановление Государственного комитета Республики Татарстан по тарифам от 18.12.2019 № 6-140/</w:t>
            </w:r>
            <w:proofErr w:type="spellStart"/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тп</w:t>
            </w:r>
            <w:proofErr w:type="spellEnd"/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сетевых организаций на 2020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A01CEC" w:rsidRPr="00A01CEC" w:rsidRDefault="00A01CEC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Дмитриева Ксения Витальевна</w:t>
            </w:r>
          </w:p>
          <w:p w:rsidR="00A01CEC" w:rsidRPr="00A13B91" w:rsidRDefault="00A01CEC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7C0691" w:rsidRPr="00A01CEC" w:rsidRDefault="00A01CEC" w:rsidP="007C0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2.</w:t>
            </w: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val="en-US" w:eastAsia="ru-RU"/>
              </w:rPr>
              <w:t> </w:t>
            </w:r>
            <w:r w:rsidR="007C0691"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7C0691"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7C0691"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Азнакаевское</w:t>
            </w:r>
            <w:proofErr w:type="spellEnd"/>
            <w:r w:rsidR="007C0691"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предприятие тепловых сетей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7C0691"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в расчёте на единицу мощности подключаемой тепловой нагрузки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7C0691"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7C0691" w:rsidRPr="00A01CEC" w:rsidRDefault="007C0691" w:rsidP="007C0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 Рашитовна</w:t>
            </w:r>
          </w:p>
          <w:p w:rsidR="00A01CEC" w:rsidRPr="00A01CEC" w:rsidRDefault="00A01CEC" w:rsidP="007C0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AD2E6F" w:rsidRPr="00A071E5" w:rsidRDefault="007C0691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AD2E6F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6372F3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</w:t>
            </w:r>
            <w:r w:rsidR="00420332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проекте постановления </w:t>
            </w:r>
            <w:r w:rsidR="00873228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Государственного комитета Республики Татарстан </w:t>
            </w:r>
            <w:r w:rsidR="00855A46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873228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6929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к системе теплоснабжения 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Акционерного общества </w:t>
            </w:r>
            <w:r w:rsidR="00495F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>Казэнерго</w:t>
            </w:r>
            <w:r w:rsidR="00495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НО </w:t>
            </w:r>
            <w:r w:rsidR="00495F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>Государственный жилищный фонд при Президенте Республики Татарстан</w:t>
            </w:r>
            <w:r w:rsidR="00495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95F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198 квартирный жилой дом с нежилыми помещениями по </w:t>
            </w:r>
            <w:proofErr w:type="spellStart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>ул.Оренбургский</w:t>
            </w:r>
            <w:proofErr w:type="spellEnd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 тракт, 4 </w:t>
            </w:r>
            <w:proofErr w:type="spellStart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>г.Казани</w:t>
            </w:r>
            <w:proofErr w:type="spellEnd"/>
            <w:r w:rsidR="00495F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, расположенного по адресу: РТ, </w:t>
            </w:r>
            <w:proofErr w:type="spellStart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  <w:proofErr w:type="spellEnd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, Приволжский район, </w:t>
            </w:r>
            <w:proofErr w:type="spellStart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>ул.Оренбургский</w:t>
            </w:r>
            <w:proofErr w:type="spellEnd"/>
            <w:r w:rsidR="00E419E3" w:rsidRPr="00692973">
              <w:rPr>
                <w:rFonts w:ascii="Times New Roman" w:hAnsi="Times New Roman" w:cs="Times New Roman"/>
                <w:sz w:val="28"/>
                <w:szCs w:val="28"/>
              </w:rPr>
              <w:t xml:space="preserve"> тракт, 4 в индивидуальном порядке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AD2E6F" w:rsidRPr="00FA5607" w:rsidRDefault="00AD2E6F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r w:rsidR="00E419E3"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Валеева Гульнара Рашитовна</w:t>
            </w:r>
          </w:p>
          <w:p w:rsidR="005F29BE" w:rsidRPr="00A071E5" w:rsidRDefault="005F29BE" w:rsidP="00AD2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E419E3" w:rsidRPr="00E419E3" w:rsidRDefault="007C0691" w:rsidP="00E4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6372F3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  <w:r w:rsidR="006372F3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val="en-US" w:eastAsia="ru-RU"/>
              </w:rPr>
              <w:t> 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</w:p>
          <w:p w:rsidR="006372F3" w:rsidRPr="00A071E5" w:rsidRDefault="00E419E3" w:rsidP="00E4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</w:t>
            </w:r>
            <w:r w:rsid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Казэнерго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объекта Федерального государственного бюджетного 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 xml:space="preserve">образовательного учреждения высшего образования </w:t>
            </w:r>
            <w:r w:rsid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государственный аграрный университет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Общежитие </w:t>
            </w:r>
            <w:r w:rsid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ФГБОУ ВО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аграрный университет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расположенного по адресу: РТ, </w:t>
            </w:r>
            <w:proofErr w:type="spellStart"/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г.Казань</w:t>
            </w:r>
            <w:proofErr w:type="spellEnd"/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Приволжский район, улица Ферма-2 по индивидуальному проекту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3E1BA5" w:rsidRPr="00A071E5" w:rsidRDefault="003E1BA5" w:rsidP="003E1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r w:rsidR="00E419E3"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Валеева Гульнара Рашитовна</w:t>
            </w:r>
          </w:p>
          <w:p w:rsidR="003E1BA5" w:rsidRPr="00A071E5" w:rsidRDefault="003E1BA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E419E3" w:rsidRPr="00E419E3" w:rsidRDefault="007C0691" w:rsidP="00E4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 w:rsidR="00254EAE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  <w:r w:rsidR="006372F3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val="en-US" w:eastAsia="ru-RU"/>
              </w:rPr>
              <w:t> 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</w:p>
          <w:p w:rsidR="00DD4898" w:rsidRPr="00A071E5" w:rsidRDefault="00E419E3" w:rsidP="00E4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Казэнерго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объекта Казанского филиала ФГБОУ ВО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Волжский государственный университет водного транспорта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Учебный корпус Казанского филиала ФГБОУ ВО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Волжский государственный университет водного транспорта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, расположенного по адресу: </w:t>
            </w:r>
            <w:proofErr w:type="spellStart"/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г.Казань</w:t>
            </w:r>
            <w:proofErr w:type="spellEnd"/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, </w:t>
            </w:r>
            <w:proofErr w:type="spellStart"/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Вахитовский</w:t>
            </w:r>
            <w:proofErr w:type="spellEnd"/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район, ул. Портовая в индивидуальном порядке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DD4898" w:rsidRDefault="00A071E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r w:rsidR="00E419E3"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Валеева Гульнара Рашитовна</w:t>
            </w:r>
          </w:p>
          <w:p w:rsidR="00E419E3" w:rsidRPr="00EA412B" w:rsidRDefault="00E419E3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A071E5" w:rsidRPr="00A071E5" w:rsidRDefault="007C0691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6</w:t>
            </w:r>
            <w:r w:rsidR="00DD4898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  <w:r w:rsidR="00DD4898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val="en-US" w:eastAsia="ru-RU"/>
              </w:rPr>
              <w:t> </w:t>
            </w:r>
            <w:r w:rsidR="00A071E5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 проекте постановления Государственного</w:t>
            </w:r>
            <w:r w:rsidR="00B2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комитета Республики Татарстан </w:t>
            </w:r>
            <w:r w:rsidR="00A071E5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Казэнерго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объекта ГКУ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Главное инвестиционно-строительное управление РТ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Студенческое общежитие Казанского филиала ФГБОУ ВО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Волжский государственный университет водного транспорта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, расположенного по адресу: </w:t>
            </w:r>
            <w:proofErr w:type="spellStart"/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г.Казань</w:t>
            </w:r>
            <w:proofErr w:type="spellEnd"/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, </w:t>
            </w:r>
            <w:proofErr w:type="spellStart"/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Вахитовский</w:t>
            </w:r>
            <w:proofErr w:type="spellEnd"/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район, ул. Портовая в индивидуальном порядке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A071E5" w:rsidRDefault="00A071E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A071E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r w:rsidR="00B2231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Валеева Гульнара Рашитовна</w:t>
            </w:r>
          </w:p>
          <w:p w:rsidR="00A071E5" w:rsidRPr="00A071E5" w:rsidRDefault="00A071E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A01CEC" w:rsidRPr="00B2231D" w:rsidRDefault="007C0691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7</w:t>
            </w:r>
            <w:r w:rsidR="00A01CEC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A01CEC" w:rsidRPr="00B2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 проекте постановления Государственного</w:t>
            </w:r>
            <w:r w:rsid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комитета Республики Татарстан </w:t>
            </w:r>
            <w:r w:rsidR="00A01CEC" w:rsidRPr="00B2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СтройУслуги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Административное здание по </w:t>
            </w:r>
            <w:proofErr w:type="spellStart"/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ул.Николая</w:t>
            </w:r>
            <w:proofErr w:type="spellEnd"/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Ершова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 централизованной системе холодного водоснабжения Муниципального унитарного предприятия города Казани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Водоканал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A01CEC" w:rsidRPr="00A13B91" w:rsidRDefault="00A01CEC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B2231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 Рашитовна</w:t>
            </w:r>
          </w:p>
          <w:p w:rsidR="00A01CEC" w:rsidRPr="00A13B91" w:rsidRDefault="00A01CEC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B2231D" w:rsidRPr="00B2231D" w:rsidRDefault="007C0691" w:rsidP="00B2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8</w:t>
            </w:r>
            <w:r w:rsidR="00A071E5" w:rsidRPr="00A071E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B2231D" w:rsidRPr="00B2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 проекте постановления Государственного</w:t>
            </w:r>
            <w:r w:rsidR="00B2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комитета Республики Татарстан </w:t>
            </w:r>
            <w:r w:rsidR="00B2231D" w:rsidRPr="00B223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Об установлении платы за подключение (техноло</w:t>
            </w:r>
            <w:r w:rsid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гическое присоединение) объекта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Общества с ограниченной ответственностью Специализированный застройщик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СтройУслуги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Административное здание по ул. Николая Ершова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 централизованной системе водоотведения Муниципального унитарного предп</w:t>
            </w:r>
            <w:r w:rsid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риятия города Казани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Водоканал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B2231D" w:rsidRPr="00B2231D" w:rsidRDefault="00B2231D" w:rsidP="00B22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B2231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 Рашитовна</w:t>
            </w:r>
          </w:p>
          <w:p w:rsidR="00B2231D" w:rsidRPr="00A13B91" w:rsidRDefault="00B2231D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A01CEC" w:rsidRPr="00E419E3" w:rsidRDefault="007C0691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9</w:t>
            </w:r>
            <w:r w:rsid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МБУ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Городской центр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ЯЛ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Детский оздоровительный лагерь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Восток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 централизованной системе холодного 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 xml:space="preserve">водоснабжения Муниципального унитарного предприятия города Казани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1CEC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Водоканал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A01CEC" w:rsidRPr="00E419E3" w:rsidRDefault="00A01CEC" w:rsidP="00A0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 Рашитовна</w:t>
            </w:r>
          </w:p>
          <w:p w:rsidR="00B2231D" w:rsidRDefault="00B2231D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0D1747" w:rsidRPr="000D1747" w:rsidRDefault="00A01CEC" w:rsidP="000D1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0</w:t>
            </w:r>
            <w:r w:rsid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0D1747"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МБУ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Городской центр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ЯЛ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Детский оздоровительный лагерь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Восток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 централизованной системе водоотведения Муниципального унитарного предприятия города Казани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Водоканал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2853EC" w:rsidRPr="00A01CEC" w:rsidRDefault="000D1747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Рашитовна</w:t>
            </w:r>
          </w:p>
          <w:p w:rsidR="00E419E3" w:rsidRPr="00495F8D" w:rsidRDefault="00E419E3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7A3790" w:rsidRPr="000D1747" w:rsidRDefault="007A3790" w:rsidP="007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Евростройхолдинг</w:t>
            </w:r>
            <w:proofErr w:type="spellEnd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+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Строительство центра детской онкологии, гематологии и хирургии на территории ГАУЗ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детская республиканская клиническая больница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 централизованной системе холодного водоснабжения Муниципального унитарного предприятия города Казани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Водоканал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7A3790" w:rsidRPr="00A01CEC" w:rsidRDefault="007A3790" w:rsidP="007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Рашитовна</w:t>
            </w:r>
          </w:p>
          <w:p w:rsidR="007A3790" w:rsidRPr="007A3790" w:rsidRDefault="007A3790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7A3790" w:rsidRPr="000D1747" w:rsidRDefault="007A3790" w:rsidP="007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Об установлении платы за подключение (технолог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ическое присоединение) объекта 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Евростройхолдинг</w:t>
            </w:r>
            <w:proofErr w:type="spellEnd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+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Строительство центра детской онкологии, гематологии и хирургии на территории ГАУЗ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Детская республиканская клиническая </w:t>
            </w:r>
            <w:proofErr w:type="gramStart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больница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 к</w:t>
            </w:r>
            <w:proofErr w:type="gramEnd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централизованной системе водоотведения Муниципального унитарного предприятия города Казани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Водоканал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7A3790" w:rsidRPr="00A01CEC" w:rsidRDefault="007A3790" w:rsidP="007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Рашитовна</w:t>
            </w:r>
          </w:p>
          <w:p w:rsidR="007A3790" w:rsidRPr="007A3790" w:rsidRDefault="007A3790" w:rsidP="007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7A3790" w:rsidRPr="000D1747" w:rsidRDefault="007A3790" w:rsidP="007A37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Казэнерго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объекта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Евростройхолдинг</w:t>
            </w:r>
            <w:proofErr w:type="spellEnd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+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Центр детской онкологии, гематологии и хирургии на территории ГАУЗ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Детская республиканская клиническая больница МЗ РТ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расположенного по адресу: </w:t>
            </w:r>
            <w:proofErr w:type="spellStart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г.Казань</w:t>
            </w:r>
            <w:proofErr w:type="spellEnd"/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Приволжский район, улица Оренбургский тракт, д.140 по индивидуальному проекту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7A3790" w:rsidRPr="007A3790" w:rsidRDefault="007A3790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</w:t>
            </w:r>
            <w:r w:rsidRPr="000D174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Pr="000D1747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Рашитовна</w:t>
            </w:r>
          </w:p>
          <w:p w:rsidR="007A3790" w:rsidRPr="007A3790" w:rsidRDefault="007A3790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E419E3" w:rsidRDefault="00A01CEC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A01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размера платы за технологическое присоединение газоиспользующего оборудования к газораспределительным 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 xml:space="preserve">сетям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Газпром трансгаз Казань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419E3"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E419E3" w:rsidRPr="00E419E3" w:rsidRDefault="00E419E3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 Рашитовна</w:t>
            </w:r>
          </w:p>
          <w:p w:rsidR="00E419E3" w:rsidRDefault="00E419E3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E419E3" w:rsidRPr="00E419E3" w:rsidRDefault="00E419E3" w:rsidP="00E4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Газпром трансгаз Казань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E419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E419E3" w:rsidRPr="00E419E3" w:rsidRDefault="00E419E3" w:rsidP="00E41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 Валеева Гульнара Рашитовна</w:t>
            </w:r>
          </w:p>
          <w:p w:rsidR="00E419E3" w:rsidRPr="00A13B91" w:rsidRDefault="00E419E3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0703D5" w:rsidRPr="000703D5" w:rsidRDefault="000703D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ТеплоГарант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на 2021-2023 годы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0703D5" w:rsidRPr="00AA5654" w:rsidRDefault="000703D5" w:rsidP="0007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Выступающий –</w:t>
            </w:r>
            <w:proofErr w:type="spellStart"/>
            <w:r w:rsidR="00AA5654" w:rsidRPr="00AA56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Мухаметшина</w:t>
            </w:r>
            <w:proofErr w:type="spellEnd"/>
            <w:r w:rsidR="00AA5654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="00AA56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Динара </w:t>
            </w:r>
            <w:proofErr w:type="spellStart"/>
            <w:r w:rsidR="00AA56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Зуфаровна</w:t>
            </w:r>
            <w:proofErr w:type="spellEnd"/>
          </w:p>
          <w:p w:rsidR="000703D5" w:rsidRPr="000703D5" w:rsidRDefault="000703D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0703D5" w:rsidRPr="000703D5" w:rsidRDefault="000703D5" w:rsidP="0007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ТеплоГарант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0703D5" w:rsidRPr="00E419E3" w:rsidRDefault="000703D5" w:rsidP="0007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1A67BE" w:rsidRPr="00AA565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Мухаметшина</w:t>
            </w:r>
            <w:proofErr w:type="spellEnd"/>
            <w:r w:rsidR="001A67BE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Динара </w:t>
            </w:r>
            <w:proofErr w:type="spellStart"/>
            <w:r w:rsid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Зуфаровна</w:t>
            </w:r>
            <w:proofErr w:type="spellEnd"/>
          </w:p>
          <w:p w:rsidR="000703D5" w:rsidRPr="000703D5" w:rsidRDefault="000703D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0703D5" w:rsidRPr="000703D5" w:rsidRDefault="000703D5" w:rsidP="0007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Тепло-Сервис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0703D5" w:rsidRPr="00E419E3" w:rsidRDefault="000703D5" w:rsidP="0007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1A67BE" w:rsidRP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Халиуллина</w:t>
            </w:r>
            <w:proofErr w:type="spellEnd"/>
            <w:r w:rsidR="001A67BE" w:rsidRP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="001A67BE" w:rsidRP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Лейсан</w:t>
            </w:r>
            <w:proofErr w:type="spellEnd"/>
            <w:r w:rsidR="001A67BE" w:rsidRP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Дамировна</w:t>
            </w:r>
          </w:p>
          <w:p w:rsidR="000703D5" w:rsidRPr="000703D5" w:rsidRDefault="000703D5" w:rsidP="00070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E9366C" w:rsidRPr="000703D5" w:rsidRDefault="007C0691" w:rsidP="00E9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19</w:t>
            </w:r>
            <w:r w:rsid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E9366C" w:rsidRPr="000703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Энергосистема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0703D5" w:rsidRDefault="00E9366C" w:rsidP="00E9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E419E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r w:rsidR="001A67BE" w:rsidRP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Насырова</w:t>
            </w:r>
            <w:r w:rsid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Алсу </w:t>
            </w:r>
            <w:proofErr w:type="spellStart"/>
            <w:r w:rsidR="001A67BE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Зимнуровна</w:t>
            </w:r>
            <w:proofErr w:type="spellEnd"/>
          </w:p>
          <w:p w:rsidR="000703D5" w:rsidRDefault="000703D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0703D5" w:rsidRDefault="007A3790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0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тепловую энергию (мощность), поставляемую филиалом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Казаньнефтепродукт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Акционерного общества ХК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Татнефтепродукт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E9366C" w:rsidRPr="00E936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теплоснабжающим, теплосетевым организациям, приобретающим тепловую энергию с целью компенсации потерь тепловой энергии, на 2021-2023 годы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».</w:t>
            </w:r>
          </w:p>
          <w:p w:rsidR="00E9366C" w:rsidRPr="00E9366C" w:rsidRDefault="00E9366C" w:rsidP="00E9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E936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Яруллина</w:t>
            </w:r>
            <w:proofErr w:type="spellEnd"/>
            <w:r w:rsid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Роза </w:t>
            </w:r>
            <w:proofErr w:type="spellStart"/>
            <w:r w:rsid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Ильдаровна</w:t>
            </w:r>
            <w:proofErr w:type="spellEnd"/>
          </w:p>
          <w:p w:rsidR="000703D5" w:rsidRDefault="000703D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DD3FC1" w:rsidRPr="00DD3FC1" w:rsidRDefault="007A3790" w:rsidP="00DD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Ремонтно-сервисная служба-Комфорт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</w:t>
            </w:r>
            <w:r w:rsid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еспублики Татарстан по тарифам 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от 28.11.2018 № 5-48/тэ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DD3FC1" w:rsidRPr="00DD3FC1" w:rsidRDefault="00DD3FC1" w:rsidP="00DD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DD3FC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Халиуллина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Лейсан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Дамировна</w:t>
            </w:r>
          </w:p>
          <w:p w:rsidR="000703D5" w:rsidRDefault="000703D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DD3FC1" w:rsidRPr="00DD3FC1" w:rsidRDefault="007A3790" w:rsidP="00DD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молочный комбинат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DD3FC1"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 12.12.2018 № 5-80/тэ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DD3FC1" w:rsidRPr="00DD3FC1" w:rsidRDefault="00DD3FC1" w:rsidP="00DD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DD3FC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Мухаметшина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Динара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Зуфаровна</w:t>
            </w:r>
            <w:proofErr w:type="spellEnd"/>
          </w:p>
          <w:p w:rsidR="00DD3FC1" w:rsidRDefault="00DD3FC1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DD3FC1" w:rsidRPr="00DD3FC1" w:rsidRDefault="00DD3FC1" w:rsidP="00DD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Pr="00DD3F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Открытым акционерным обществом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Куйбышевско-Затонские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коммунальные сети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установленных постановлением Государственного комитета Республики Татарстан по тарифам от 05.12.2018 № 5-63/тэ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DD3FC1" w:rsidRPr="00DD3FC1" w:rsidRDefault="00DD3FC1" w:rsidP="00DD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DD3FC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Мухаметшина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Динара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Зуфаровна</w:t>
            </w:r>
            <w:proofErr w:type="spellEnd"/>
          </w:p>
          <w:p w:rsidR="00DD3FC1" w:rsidRDefault="00DD3FC1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5F14AD" w:rsidRPr="005F14AD" w:rsidRDefault="005F14AD" w:rsidP="005F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5F14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Pr="005F14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Ульяновским территориальным участком Куйбышевской дирекции по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– структурного подразделения Центральной дирекции по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– филиала ОАО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РЖД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 23.11.2018 № 5-37/тэ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B936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</w:p>
          <w:p w:rsidR="005F14AD" w:rsidRPr="005F14AD" w:rsidRDefault="005F14AD" w:rsidP="005F1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5F14A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Халиуллина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Лейсан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Дамировна</w:t>
            </w:r>
          </w:p>
          <w:p w:rsidR="00DD3FC1" w:rsidRDefault="00DD3FC1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370D1" w:rsidRPr="00C370D1" w:rsidRDefault="00C370D1" w:rsidP="00C3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C37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 w:rsidRPr="00C37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Ульяновским территориальным участком Куйбышевской дирекции по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– структурного подразделения Центральной дирекции по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–</w:t>
            </w:r>
            <w:r w:rsid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филиала ОАО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РЖД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 23.11.2018 № 5-34/тэ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370D1" w:rsidRPr="00C370D1" w:rsidRDefault="00C370D1" w:rsidP="00C3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C370D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Халиуллина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Лейсан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Дамировна</w:t>
            </w:r>
          </w:p>
          <w:p w:rsidR="005F14AD" w:rsidRDefault="005F14AD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370D1" w:rsidRPr="00C370D1" w:rsidRDefault="00C370D1" w:rsidP="00C3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C37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6</w:t>
            </w:r>
            <w:r w:rsidRPr="00C370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 xml:space="preserve">тепловую энергию (мощность), поставляемую Федеральным государственным бюджетным образовательным учреждением высшего образования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Казанский национальный исследовательский технический университет имени </w:t>
            </w:r>
            <w:r w:rsid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А.Н. Туполева-КАИ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установленных постановлением Государственного </w:t>
            </w:r>
            <w:r w:rsid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комитета 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Республики Татарстан по тарифам от 23.11.2018 № 5-41/тэ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370D1" w:rsidRPr="00C370D1" w:rsidRDefault="00C370D1" w:rsidP="00C3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C370D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Яруллина</w:t>
            </w:r>
            <w:proofErr w:type="spellEnd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Роза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Ильдаровна</w:t>
            </w:r>
            <w:proofErr w:type="spellEnd"/>
          </w:p>
          <w:p w:rsidR="005F14AD" w:rsidRDefault="005F14AD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5F14AD" w:rsidRDefault="007A3790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7A379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  <w:r w:rsidR="00305E23" w:rsidRPr="00305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Акционерным обществом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Коммунальные сети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Мензелинского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района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 11.12.2018 № 5-79/тэ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305E23" w:rsidRP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305E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B93688" w:rsidRP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Кубашева</w:t>
            </w:r>
            <w:proofErr w:type="spellEnd"/>
            <w:r w:rsidR="00B9368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Эльза Энгелевна</w:t>
            </w:r>
          </w:p>
          <w:p w:rsidR="005F14AD" w:rsidRDefault="005F14AD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305E23" w:rsidRPr="00305E23" w:rsidRDefault="007A3790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8</w:t>
            </w:r>
            <w:r w:rsidR="00305E23" w:rsidRPr="00305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Казанским территориальным участком Горьковской дирекции по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структурного подразделения Центральной дирекции по 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– филиала ОАО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РЖД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 23.11.2018 № 5-44/тэ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DD3FC1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305E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Халиуллина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Лейсан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Дамировна</w:t>
            </w:r>
          </w:p>
          <w:p w:rsid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305E23" w:rsidRPr="00305E23" w:rsidRDefault="007C0691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29</w:t>
            </w:r>
            <w:r w:rsidR="00305E23" w:rsidRPr="00305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филиалом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Казаньнефтепродукт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Акционерного общества ХК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Татнефтепродукт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установленных постановлением Государственного комитета Республики Татарстан по тарифам от 23.11.2018 № 5-45/тэ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305E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Яруллина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Роза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Ильдаровна</w:t>
            </w:r>
            <w:proofErr w:type="spellEnd"/>
          </w:p>
          <w:p w:rsid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305E23" w:rsidRPr="00305E23" w:rsidRDefault="007A3790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0</w:t>
            </w:r>
            <w:r w:rsidR="00305E23" w:rsidRPr="00305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КАРСАР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1C2483" w:rsidRP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установленных постановлением Государственного комитета Республики Татарстан по тарифам от 21.11.2018 № 5-29/тэ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305E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Халиуллина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Лейсан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Дамировна</w:t>
            </w:r>
          </w:p>
          <w:p w:rsidR="001C2483" w:rsidRDefault="001C2483" w:rsidP="001C2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1C2483" w:rsidRPr="00305E23" w:rsidRDefault="007A3790" w:rsidP="001C2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7C06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1C24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  <w:r w:rsidR="001C2483" w:rsidRPr="00305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CB6BCD"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Обществом с ограниченной </w:t>
            </w:r>
            <w:r w:rsidR="00CB6BCD"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 xml:space="preserve">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CB6BCD"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Казанская строительно-сервисная компания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CB6BCD"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установленных постановлением Государственного комитета Республики Татарстан по тарифам от 23.11.2018 № 5-43/тэ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1C2483" w:rsidRDefault="001C2483" w:rsidP="001C2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305E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Кубашева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Эльза Энгелевна</w:t>
            </w:r>
          </w:p>
          <w:p w:rsid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CB6BCD" w:rsidRPr="00305E23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</w:t>
            </w:r>
            <w:r w:rsidRPr="00305E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13B91" w:rsidRPr="00A13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Обществом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A13B91" w:rsidRPr="00A13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Теплоснабсервис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13B91" w:rsidRPr="00A13B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другим теплоснабжающим организациям, установленных постановлением Государственного комитета Республики Татарстан по тарифам от 28.11.2018 № 5-53/тэ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305E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Яруллина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Роза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Ильдаровна</w:t>
            </w:r>
            <w:proofErr w:type="spellEnd"/>
          </w:p>
          <w:p w:rsidR="00305E23" w:rsidRDefault="00305E23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305E23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Федеральным государственным автономным образовательным учреждением высшего образования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(Приволжский) Федеральный университет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потребителям, установленных постановлением Государственного комитета Республики Татарстан по тарифам от 20.11.2019 № 5-44/тэ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Яруллина</w:t>
            </w:r>
            <w:proofErr w:type="spellEnd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Роза </w:t>
            </w:r>
            <w:proofErr w:type="spellStart"/>
            <w:r w:rsidR="00DD313C" w:rsidRPr="00DD31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Ильдаровна</w:t>
            </w:r>
            <w:proofErr w:type="spellEnd"/>
          </w:p>
          <w:p w:rsidR="00CB6BCD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транспортировку сточных вод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завод медицинской аппаратуры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CB6BCD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транспортировку сточных вод для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Казжилстройсервис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CB6BCD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Сетевая компания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Энерготехника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CB6BCD" w:rsidRPr="007A3790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>«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Судоходная компания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Татфлот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993426" w:rsidRPr="009934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CB6BCD" w:rsidRPr="007A3790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транспортировку сточных вод для Индивидуального предпринимателя </w:t>
            </w:r>
            <w:proofErr w:type="spellStart"/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Шаматова</w:t>
            </w:r>
            <w:proofErr w:type="spellEnd"/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Индуса </w:t>
            </w:r>
            <w:proofErr w:type="spellStart"/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Кашиповича</w:t>
            </w:r>
            <w:proofErr w:type="spellEnd"/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CB6BCD" w:rsidRDefault="00CB6BCD" w:rsidP="00CB6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CB6BCD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4C6B3B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39</w:t>
            </w:r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транспортировку сточных вод для Казанского территориального участка Горьковской дирекции по </w:t>
            </w:r>
            <w:proofErr w:type="spellStart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структурного подразделения Центральной дирекции по </w:t>
            </w:r>
            <w:proofErr w:type="spellStart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филиала ОАО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РЖД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год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7A3790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0</w:t>
            </w:r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транспортировку холодной воды для Казанского территориального </w:t>
            </w:r>
            <w:r w:rsid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участка Горьковской дирекции по </w:t>
            </w:r>
            <w:proofErr w:type="spellStart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структурного подразделения Центральной дирекции по </w:t>
            </w:r>
            <w:proofErr w:type="spellStart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тепловодоснабжению</w:t>
            </w:r>
            <w:proofErr w:type="spellEnd"/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- филиала </w:t>
            </w:r>
            <w:r w:rsid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ОАО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РЖД, установленных постановлением Государственного комитета Республики Татарстан по тарифам от 07.12.2018 № 10-135/кс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7A3790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FE08D4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Об установлении тарифов на питьевую воду и водоотведение для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Энергоресурс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на 2021 - 2025 годы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2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очистку сточных вод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ЗВКС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A07F17" w:rsidRPr="00A07F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28.11.2018 № 10-79/кс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3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питьевую воду и водоотведение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Аммоний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02.12.2019 № 10-143/кс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lastRenderedPageBreak/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техническую воду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Аммоний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21.11.2018 № 10-47/кс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питьевую воду, техническую воду и водоотведение (промышленные и бытовые сточные воды)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Танеко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18.12.2018 № 10-186/кс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6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водоотведение (поверхностные сточные воды), транспортировку питьевой воды, транспортировку сточных вод и техническую воду для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proofErr w:type="spellStart"/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Камэнергостройпром</w:t>
            </w:r>
            <w:proofErr w:type="spellEnd"/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23.11.2018 № 10-74/кс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7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питьевую воду для Федерального казенного предприятия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государственный казенный пороховой завод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, установленных постановлением Государственного комитета Республики Татарстан по тарифам </w:t>
            </w:r>
            <w:r w:rsid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br/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от 05.12.2018 № 110-115/кс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FE08D4" w:rsidRP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8</w:t>
            </w:r>
            <w:r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водоотведение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Казанский оптико-механический завод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30.11.2018 № 10-98/кс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8B01E8" w:rsidRPr="00FE08D4" w:rsidRDefault="004C6B3B" w:rsidP="008B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49</w:t>
            </w:r>
            <w:r w:rsidR="008B01E8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питьевую воду для Акционерного общества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Пивоварня Москва-Эфес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 филиала в г. Казани, установленных постановлением Государственного комитета Республики Татарстан по тарифам от 14.12.2018 № 10-168/кс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8B01E8" w:rsidRDefault="008B01E8" w:rsidP="008B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8B01E8" w:rsidRPr="00FE08D4" w:rsidRDefault="007A3790" w:rsidP="008B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0</w:t>
            </w:r>
            <w:r w:rsidR="008B01E8" w:rsidRPr="00FE08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. 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корректировке на 2021 год долгосрочных тарифов на питьевую воду для Общества с ограниченной ответственностью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Фирма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Никос и Мария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  <w:r w:rsidR="008B01E8" w:rsidRPr="008B01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, установленных постановлением Государственного комитета Республики Татарстан по тарифам от 05.12.2018 № 10-120/кс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8B01E8" w:rsidRDefault="008B01E8" w:rsidP="008B01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 w:rsidRPr="00FE08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FE08D4" w:rsidRDefault="00FE08D4" w:rsidP="00FE08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</w:p>
          <w:p w:rsidR="00756C61" w:rsidRDefault="007A3790" w:rsidP="00756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5</w:t>
            </w:r>
            <w:r w:rsidR="004C6B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1</w:t>
            </w:r>
            <w:r w:rsid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. </w:t>
            </w:r>
            <w:r w:rsidR="00756C61" w:rsidRPr="00CB6B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«</w:t>
            </w:r>
            <w:r w:rsidR="00756C61" w:rsidRPr="00756C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  <w:r w:rsidR="00495F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  <w:t>»</w:t>
            </w:r>
          </w:p>
          <w:p w:rsidR="00CB6BCD" w:rsidRPr="008B01E8" w:rsidRDefault="00756C61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</w:pPr>
            <w:r w:rsidRPr="00CB6BCD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>Белалеева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7"/>
                <w:lang w:eastAsia="ru-RU"/>
              </w:rPr>
              <w:t xml:space="preserve"> Нафися Равилевна</w:t>
            </w:r>
          </w:p>
          <w:p w:rsidR="00CB6BCD" w:rsidRPr="000703D5" w:rsidRDefault="00CB6BCD" w:rsidP="00305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7"/>
                <w:lang w:eastAsia="ru-RU"/>
              </w:rPr>
            </w:pPr>
          </w:p>
          <w:p w:rsidR="000A1D6C" w:rsidRDefault="00993426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 w:rsidRPr="007A3790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 w:rsidR="004C6B3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 w:rsidR="007D2A6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.</w:t>
            </w:r>
            <w:r w:rsidR="00BB589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 </w:t>
            </w:r>
            <w:r w:rsidR="00AD2E6F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Разное.</w:t>
            </w:r>
          </w:p>
          <w:p w:rsidR="00495F8D" w:rsidRDefault="00495F8D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 w:rsidR="004C6B3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.1. О пересмотре 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 2021 год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тарифов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на тепловую энергию, поставляемую теплоснабжающими организациями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: 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МУП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</w:t>
            </w:r>
            <w:proofErr w:type="spellStart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Сельхозжилсервис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», ООО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</w:t>
            </w:r>
            <w:proofErr w:type="spellStart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Жилбытсервис</w:t>
            </w:r>
            <w:proofErr w:type="spellEnd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– М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, ООО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РСК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Инженерные технологии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 (г. 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Лаишево, с. </w:t>
            </w:r>
            <w:proofErr w:type="spellStart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Габишево</w:t>
            </w:r>
            <w:proofErr w:type="spellEnd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), ООО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«</w:t>
            </w:r>
            <w:proofErr w:type="spellStart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Нармонский</w:t>
            </w:r>
            <w:proofErr w:type="spellEnd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коммунальный сервис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», МУП «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Прогресс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 ООО «</w:t>
            </w:r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Инженерные сети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 (Кукмор), МУП «</w:t>
            </w:r>
            <w:proofErr w:type="spellStart"/>
            <w:r w:rsidRPr="00495F8D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Теплоэнергосервис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».</w:t>
            </w:r>
          </w:p>
          <w:p w:rsidR="002024B5" w:rsidRPr="002024B5" w:rsidRDefault="002024B5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</w:pPr>
            <w:r w:rsidRPr="002024B5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 xml:space="preserve">Выступающий – </w:t>
            </w:r>
            <w:proofErr w:type="spellStart"/>
            <w:r w:rsidR="00FC72AC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>Кубашева</w:t>
            </w:r>
            <w:proofErr w:type="spellEnd"/>
            <w:r w:rsidR="00FC72AC">
              <w:rPr>
                <w:rFonts w:ascii="Times New Roman" w:eastAsia="Times New Roman" w:hAnsi="Times New Roman" w:cs="Times New Roman"/>
                <w:i/>
                <w:sz w:val="28"/>
                <w:szCs w:val="27"/>
                <w:lang w:eastAsia="ru-RU"/>
              </w:rPr>
              <w:t xml:space="preserve"> Эльза Энгелевна</w:t>
            </w:r>
            <w:bookmarkStart w:id="0" w:name="_GoBack"/>
            <w:bookmarkEnd w:id="0"/>
          </w:p>
          <w:p w:rsidR="008938C8" w:rsidRPr="00A071E5" w:rsidRDefault="008938C8" w:rsidP="000A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  <w:tr w:rsidR="00106259" w:rsidRPr="00A071E5" w:rsidTr="00EA412B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BB589E" w:rsidRDefault="00BB589E" w:rsidP="002A487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2A4871" w:rsidP="002A487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ь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106259" w:rsidRPr="00A071E5" w:rsidRDefault="00106259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2A4871" w:rsidP="000836EC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185F34" w:rsidRPr="00AB6976" w:rsidRDefault="00185F34" w:rsidP="00CC4F0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993426">
      <w:pgSz w:w="11906" w:h="16838" w:code="9"/>
      <w:pgMar w:top="1134" w:right="991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106C0"/>
    <w:rsid w:val="000129A9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72DC"/>
    <w:rsid w:val="0006765F"/>
    <w:rsid w:val="000703D5"/>
    <w:rsid w:val="0007524D"/>
    <w:rsid w:val="00075538"/>
    <w:rsid w:val="000757C5"/>
    <w:rsid w:val="00075BF8"/>
    <w:rsid w:val="00076828"/>
    <w:rsid w:val="000836EC"/>
    <w:rsid w:val="00083B8B"/>
    <w:rsid w:val="00083FFF"/>
    <w:rsid w:val="00086C29"/>
    <w:rsid w:val="00093BE5"/>
    <w:rsid w:val="00093CAF"/>
    <w:rsid w:val="00093F75"/>
    <w:rsid w:val="00097CDD"/>
    <w:rsid w:val="000A1D6C"/>
    <w:rsid w:val="000A5B0A"/>
    <w:rsid w:val="000A6F81"/>
    <w:rsid w:val="000A7324"/>
    <w:rsid w:val="000A7A95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E25BC"/>
    <w:rsid w:val="000F2B7B"/>
    <w:rsid w:val="000F5D09"/>
    <w:rsid w:val="0010080A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3101"/>
    <w:rsid w:val="00167EF0"/>
    <w:rsid w:val="00170AA8"/>
    <w:rsid w:val="0017103F"/>
    <w:rsid w:val="00175BA6"/>
    <w:rsid w:val="001826B6"/>
    <w:rsid w:val="00185F34"/>
    <w:rsid w:val="00191D3C"/>
    <w:rsid w:val="00192F0F"/>
    <w:rsid w:val="00197E28"/>
    <w:rsid w:val="001A2132"/>
    <w:rsid w:val="001A67BE"/>
    <w:rsid w:val="001A70BF"/>
    <w:rsid w:val="001A73A1"/>
    <w:rsid w:val="001B01F6"/>
    <w:rsid w:val="001B07F5"/>
    <w:rsid w:val="001B13DA"/>
    <w:rsid w:val="001C2483"/>
    <w:rsid w:val="001D049C"/>
    <w:rsid w:val="001D3E59"/>
    <w:rsid w:val="001D7FAC"/>
    <w:rsid w:val="001E41AF"/>
    <w:rsid w:val="001E5168"/>
    <w:rsid w:val="001F09BC"/>
    <w:rsid w:val="001F10A3"/>
    <w:rsid w:val="002024B5"/>
    <w:rsid w:val="00211260"/>
    <w:rsid w:val="00215702"/>
    <w:rsid w:val="00217FC6"/>
    <w:rsid w:val="00235BC8"/>
    <w:rsid w:val="0023682A"/>
    <w:rsid w:val="00246483"/>
    <w:rsid w:val="00250033"/>
    <w:rsid w:val="00254EAE"/>
    <w:rsid w:val="002570CF"/>
    <w:rsid w:val="00260FAD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53EC"/>
    <w:rsid w:val="00285D6B"/>
    <w:rsid w:val="00287C02"/>
    <w:rsid w:val="00293184"/>
    <w:rsid w:val="002A0000"/>
    <w:rsid w:val="002A3BD7"/>
    <w:rsid w:val="002A41E2"/>
    <w:rsid w:val="002A4871"/>
    <w:rsid w:val="002A4D9F"/>
    <w:rsid w:val="002B1193"/>
    <w:rsid w:val="002B51D5"/>
    <w:rsid w:val="002C454A"/>
    <w:rsid w:val="002D2066"/>
    <w:rsid w:val="002D593F"/>
    <w:rsid w:val="002F18D5"/>
    <w:rsid w:val="002F7D9C"/>
    <w:rsid w:val="00300946"/>
    <w:rsid w:val="00305E23"/>
    <w:rsid w:val="00314F6A"/>
    <w:rsid w:val="003153FB"/>
    <w:rsid w:val="003159EC"/>
    <w:rsid w:val="0031792C"/>
    <w:rsid w:val="00323ABF"/>
    <w:rsid w:val="00324DD2"/>
    <w:rsid w:val="003308A6"/>
    <w:rsid w:val="00331D31"/>
    <w:rsid w:val="003330F3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10BFA"/>
    <w:rsid w:val="00411045"/>
    <w:rsid w:val="00415C94"/>
    <w:rsid w:val="00416928"/>
    <w:rsid w:val="00420332"/>
    <w:rsid w:val="00421A94"/>
    <w:rsid w:val="00431501"/>
    <w:rsid w:val="00435738"/>
    <w:rsid w:val="00441FB3"/>
    <w:rsid w:val="00444209"/>
    <w:rsid w:val="00444299"/>
    <w:rsid w:val="004464FE"/>
    <w:rsid w:val="004526C2"/>
    <w:rsid w:val="00455EC2"/>
    <w:rsid w:val="004560B6"/>
    <w:rsid w:val="004574A9"/>
    <w:rsid w:val="00462779"/>
    <w:rsid w:val="00462FC5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5F8D"/>
    <w:rsid w:val="004966ED"/>
    <w:rsid w:val="004A00B5"/>
    <w:rsid w:val="004A05E2"/>
    <w:rsid w:val="004A0FD9"/>
    <w:rsid w:val="004B654A"/>
    <w:rsid w:val="004C3AA3"/>
    <w:rsid w:val="004C4923"/>
    <w:rsid w:val="004C4C1E"/>
    <w:rsid w:val="004C56DD"/>
    <w:rsid w:val="004C63FB"/>
    <w:rsid w:val="004C654B"/>
    <w:rsid w:val="004C6B3B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34EE"/>
    <w:rsid w:val="00525D6B"/>
    <w:rsid w:val="005273C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BC3"/>
    <w:rsid w:val="00566BFE"/>
    <w:rsid w:val="00570006"/>
    <w:rsid w:val="00573075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79B5"/>
    <w:rsid w:val="005B0B22"/>
    <w:rsid w:val="005B5C14"/>
    <w:rsid w:val="005B5F95"/>
    <w:rsid w:val="005B6944"/>
    <w:rsid w:val="005D5683"/>
    <w:rsid w:val="005D6708"/>
    <w:rsid w:val="005E7C55"/>
    <w:rsid w:val="005F0030"/>
    <w:rsid w:val="005F14AD"/>
    <w:rsid w:val="005F29BE"/>
    <w:rsid w:val="00602EF8"/>
    <w:rsid w:val="00606196"/>
    <w:rsid w:val="00616125"/>
    <w:rsid w:val="00621E24"/>
    <w:rsid w:val="0062220C"/>
    <w:rsid w:val="0062328D"/>
    <w:rsid w:val="006262F7"/>
    <w:rsid w:val="00627ABE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683F"/>
    <w:rsid w:val="006A308E"/>
    <w:rsid w:val="006A39DD"/>
    <w:rsid w:val="006A7E1C"/>
    <w:rsid w:val="006B3502"/>
    <w:rsid w:val="006C0558"/>
    <w:rsid w:val="006C27D0"/>
    <w:rsid w:val="006C2866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13D2"/>
    <w:rsid w:val="0077466D"/>
    <w:rsid w:val="00780628"/>
    <w:rsid w:val="0078753B"/>
    <w:rsid w:val="007923BC"/>
    <w:rsid w:val="00794599"/>
    <w:rsid w:val="007A25AD"/>
    <w:rsid w:val="007A3790"/>
    <w:rsid w:val="007A3D2B"/>
    <w:rsid w:val="007B36F6"/>
    <w:rsid w:val="007B47D3"/>
    <w:rsid w:val="007C0691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64FF"/>
    <w:rsid w:val="00900E5F"/>
    <w:rsid w:val="009123C4"/>
    <w:rsid w:val="009126DC"/>
    <w:rsid w:val="00920916"/>
    <w:rsid w:val="00921B2E"/>
    <w:rsid w:val="00925A2A"/>
    <w:rsid w:val="00927A5E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3426"/>
    <w:rsid w:val="00994096"/>
    <w:rsid w:val="00995F54"/>
    <w:rsid w:val="009B427E"/>
    <w:rsid w:val="009B51EA"/>
    <w:rsid w:val="009C10B3"/>
    <w:rsid w:val="009C3619"/>
    <w:rsid w:val="009C5674"/>
    <w:rsid w:val="009C7FCC"/>
    <w:rsid w:val="009D3191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30163"/>
    <w:rsid w:val="00A4044A"/>
    <w:rsid w:val="00A41308"/>
    <w:rsid w:val="00A41A9B"/>
    <w:rsid w:val="00A4420F"/>
    <w:rsid w:val="00A44BF7"/>
    <w:rsid w:val="00A46ED2"/>
    <w:rsid w:val="00A5025F"/>
    <w:rsid w:val="00A50CBF"/>
    <w:rsid w:val="00A545BA"/>
    <w:rsid w:val="00A70F8A"/>
    <w:rsid w:val="00A737F1"/>
    <w:rsid w:val="00A74509"/>
    <w:rsid w:val="00A7734F"/>
    <w:rsid w:val="00A77F20"/>
    <w:rsid w:val="00AA5654"/>
    <w:rsid w:val="00AB5379"/>
    <w:rsid w:val="00AB6976"/>
    <w:rsid w:val="00AB776A"/>
    <w:rsid w:val="00AC4B23"/>
    <w:rsid w:val="00AC4E8F"/>
    <w:rsid w:val="00AC60F3"/>
    <w:rsid w:val="00AC7F55"/>
    <w:rsid w:val="00AD048A"/>
    <w:rsid w:val="00AD2E6F"/>
    <w:rsid w:val="00AD3FAE"/>
    <w:rsid w:val="00AD652F"/>
    <w:rsid w:val="00AF050F"/>
    <w:rsid w:val="00AF2539"/>
    <w:rsid w:val="00AF7991"/>
    <w:rsid w:val="00B00BB6"/>
    <w:rsid w:val="00B0644E"/>
    <w:rsid w:val="00B10077"/>
    <w:rsid w:val="00B12476"/>
    <w:rsid w:val="00B14E8A"/>
    <w:rsid w:val="00B17463"/>
    <w:rsid w:val="00B2231D"/>
    <w:rsid w:val="00B26F0A"/>
    <w:rsid w:val="00B34BA9"/>
    <w:rsid w:val="00B374ED"/>
    <w:rsid w:val="00B46ED7"/>
    <w:rsid w:val="00B5123C"/>
    <w:rsid w:val="00B5779A"/>
    <w:rsid w:val="00B620E7"/>
    <w:rsid w:val="00B626EB"/>
    <w:rsid w:val="00B67162"/>
    <w:rsid w:val="00B72F57"/>
    <w:rsid w:val="00B74EAE"/>
    <w:rsid w:val="00B91C64"/>
    <w:rsid w:val="00B92E5A"/>
    <w:rsid w:val="00B93688"/>
    <w:rsid w:val="00B94E2A"/>
    <w:rsid w:val="00BB15A9"/>
    <w:rsid w:val="00BB3546"/>
    <w:rsid w:val="00BB589E"/>
    <w:rsid w:val="00BD0149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20AD2"/>
    <w:rsid w:val="00C2247B"/>
    <w:rsid w:val="00C24EF6"/>
    <w:rsid w:val="00C259A2"/>
    <w:rsid w:val="00C263A6"/>
    <w:rsid w:val="00C31B88"/>
    <w:rsid w:val="00C32D27"/>
    <w:rsid w:val="00C370D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9207E"/>
    <w:rsid w:val="00C953F1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29AC"/>
    <w:rsid w:val="00CF2FAE"/>
    <w:rsid w:val="00CF4030"/>
    <w:rsid w:val="00CF4B2E"/>
    <w:rsid w:val="00CF5A61"/>
    <w:rsid w:val="00CF72BA"/>
    <w:rsid w:val="00D12E2C"/>
    <w:rsid w:val="00D218E7"/>
    <w:rsid w:val="00D41A98"/>
    <w:rsid w:val="00D460C9"/>
    <w:rsid w:val="00D566E6"/>
    <w:rsid w:val="00D60BF3"/>
    <w:rsid w:val="00D61E9B"/>
    <w:rsid w:val="00D672AA"/>
    <w:rsid w:val="00D7598E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13C"/>
    <w:rsid w:val="00DD3FC1"/>
    <w:rsid w:val="00DD4898"/>
    <w:rsid w:val="00DD77C5"/>
    <w:rsid w:val="00DE194A"/>
    <w:rsid w:val="00DE63C9"/>
    <w:rsid w:val="00DF033C"/>
    <w:rsid w:val="00DF0535"/>
    <w:rsid w:val="00DF54A2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6CB1"/>
    <w:rsid w:val="00E635FB"/>
    <w:rsid w:val="00E6360C"/>
    <w:rsid w:val="00E65BF7"/>
    <w:rsid w:val="00E663B2"/>
    <w:rsid w:val="00E66AFB"/>
    <w:rsid w:val="00E764E5"/>
    <w:rsid w:val="00E76F13"/>
    <w:rsid w:val="00E83826"/>
    <w:rsid w:val="00E86DF8"/>
    <w:rsid w:val="00E87109"/>
    <w:rsid w:val="00E922B7"/>
    <w:rsid w:val="00E9366C"/>
    <w:rsid w:val="00E9381F"/>
    <w:rsid w:val="00E97CD2"/>
    <w:rsid w:val="00EA38FC"/>
    <w:rsid w:val="00EA412B"/>
    <w:rsid w:val="00EB1BC8"/>
    <w:rsid w:val="00EB4B62"/>
    <w:rsid w:val="00EB7DAF"/>
    <w:rsid w:val="00EC48B8"/>
    <w:rsid w:val="00EC6A6B"/>
    <w:rsid w:val="00ED137E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40A1D"/>
    <w:rsid w:val="00F44536"/>
    <w:rsid w:val="00F456FF"/>
    <w:rsid w:val="00F45F95"/>
    <w:rsid w:val="00F46F61"/>
    <w:rsid w:val="00F55936"/>
    <w:rsid w:val="00F6154F"/>
    <w:rsid w:val="00F62A18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C0488"/>
    <w:rsid w:val="00FC3C8D"/>
    <w:rsid w:val="00FC6990"/>
    <w:rsid w:val="00FC72AC"/>
    <w:rsid w:val="00FD3506"/>
    <w:rsid w:val="00FD5978"/>
    <w:rsid w:val="00FE08D4"/>
    <w:rsid w:val="00FE1F73"/>
    <w:rsid w:val="00FF0C16"/>
    <w:rsid w:val="00FF3371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69AA"/>
  <w15:docId w15:val="{E978E3B2-EA20-4D75-9B08-78ABD7AB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745A-1C9D-4726-9040-4205E13D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10</Pages>
  <Words>3240</Words>
  <Characters>18469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23</cp:revision>
  <cp:lastPrinted>2020-10-30T14:56:00Z</cp:lastPrinted>
  <dcterms:created xsi:type="dcterms:W3CDTF">2020-10-23T11:54:00Z</dcterms:created>
  <dcterms:modified xsi:type="dcterms:W3CDTF">2020-11-05T06:24:00Z</dcterms:modified>
</cp:coreProperties>
</file>