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7EA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П</w:t>
      </w:r>
      <w:r w:rsidR="00AB07EA" w:rsidRPr="006C3757">
        <w:rPr>
          <w:szCs w:val="28"/>
        </w:rPr>
        <w:t xml:space="preserve">риложение </w:t>
      </w:r>
      <w:r w:rsidR="004E6A8C" w:rsidRPr="006C3757">
        <w:rPr>
          <w:szCs w:val="28"/>
        </w:rPr>
        <w:t>8</w:t>
      </w:r>
    </w:p>
    <w:p w:rsidR="008A2F3D" w:rsidRPr="006C3757" w:rsidRDefault="00663F3C" w:rsidP="001761D5">
      <w:pPr>
        <w:tabs>
          <w:tab w:val="left" w:pos="5954"/>
        </w:tabs>
        <w:autoSpaceDE w:val="0"/>
        <w:autoSpaceDN w:val="0"/>
        <w:adjustRightInd w:val="0"/>
        <w:ind w:left="8789"/>
        <w:outlineLvl w:val="1"/>
        <w:rPr>
          <w:szCs w:val="28"/>
        </w:rPr>
      </w:pPr>
      <w:r w:rsidRPr="006C3757">
        <w:rPr>
          <w:szCs w:val="28"/>
        </w:rPr>
        <w:t>к Административному регламенту предоставления Государственным комитетом Республики Татарстан по тарифам государственной услуги 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1761D5" w:rsidRPr="006C3757" w:rsidRDefault="001761D5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663F3C" w:rsidRPr="006C3757" w:rsidRDefault="00AB07EA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Лист согласования</w:t>
      </w:r>
      <w:r w:rsidR="00E82329" w:rsidRPr="006C3757">
        <w:rPr>
          <w:szCs w:val="28"/>
        </w:rPr>
        <w:t xml:space="preserve"> </w:t>
      </w:r>
      <w:r w:rsidR="00663F3C" w:rsidRPr="006C3757">
        <w:rPr>
          <w:szCs w:val="28"/>
        </w:rPr>
        <w:t xml:space="preserve">стандартизированных тарифных ставок для расчета 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6C3757">
        <w:rPr>
          <w:szCs w:val="28"/>
        </w:rPr>
        <w:t>платы за технологическое присоединение к электрическим сетям</w:t>
      </w:r>
    </w:p>
    <w:p w:rsidR="00663F3C" w:rsidRPr="006C3757" w:rsidRDefault="00663F3C" w:rsidP="00E82329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BB627A" w:rsidRPr="006C3757" w:rsidRDefault="00BB627A" w:rsidP="00BB627A">
      <w:pPr>
        <w:tabs>
          <w:tab w:val="left" w:pos="0"/>
        </w:tabs>
        <w:rPr>
          <w:spacing w:val="10"/>
          <w:sz w:val="24"/>
          <w:szCs w:val="24"/>
          <w:lang w:val="ru"/>
        </w:rPr>
      </w:pPr>
      <w:r w:rsidRPr="006C3757">
        <w:rPr>
          <w:rFonts w:eastAsia="Courier New"/>
          <w:sz w:val="24"/>
          <w:szCs w:val="24"/>
        </w:rPr>
        <w:t xml:space="preserve"> _________________________________________________________________</w:t>
      </w:r>
      <w:r w:rsidR="001761D5" w:rsidRPr="006C3757">
        <w:rPr>
          <w:rFonts w:eastAsia="Courier New"/>
          <w:sz w:val="24"/>
          <w:szCs w:val="24"/>
        </w:rPr>
        <w:t>__________________________________________</w:t>
      </w:r>
      <w:r w:rsidRPr="006C3757">
        <w:rPr>
          <w:rFonts w:eastAsia="Courier New"/>
          <w:sz w:val="24"/>
          <w:szCs w:val="24"/>
        </w:rPr>
        <w:t>_________________</w:t>
      </w:r>
    </w:p>
    <w:p w:rsidR="00BB627A" w:rsidRPr="006C3757" w:rsidRDefault="00BB627A" w:rsidP="00BB627A">
      <w:pPr>
        <w:jc w:val="center"/>
        <w:rPr>
          <w:rFonts w:eastAsia="Courier New"/>
          <w:i/>
          <w:sz w:val="20"/>
        </w:rPr>
      </w:pPr>
      <w:r w:rsidRPr="006C3757">
        <w:rPr>
          <w:rFonts w:eastAsia="Courier New"/>
          <w:i/>
          <w:sz w:val="20"/>
          <w:lang w:val="ru"/>
        </w:rPr>
        <w:t>(ф</w:t>
      </w:r>
      <w:r w:rsidRPr="006C3757">
        <w:rPr>
          <w:i/>
          <w:sz w:val="20"/>
        </w:rPr>
        <w:t>ирменное наименование заявителя - юридического лица согласно уставу</w:t>
      </w:r>
      <w:r w:rsidRPr="006C3757">
        <w:rPr>
          <w:rFonts w:eastAsia="Courier New"/>
          <w:i/>
          <w:sz w:val="20"/>
          <w:lang w:val="ru"/>
        </w:rPr>
        <w:t>)</w:t>
      </w:r>
    </w:p>
    <w:p w:rsidR="00AB07EA" w:rsidRPr="006C3757" w:rsidRDefault="00AB07EA" w:rsidP="00AB07EA">
      <w:pPr>
        <w:jc w:val="right"/>
        <w:rPr>
          <w:sz w:val="24"/>
          <w:szCs w:val="24"/>
        </w:rPr>
      </w:pPr>
    </w:p>
    <w:p w:rsidR="00C85631" w:rsidRPr="006C3757" w:rsidRDefault="00C85631" w:rsidP="00C85631">
      <w:pPr>
        <w:spacing w:line="691" w:lineRule="exact"/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Период регулирования</w:t>
      </w:r>
      <w:r w:rsidRPr="006C3757">
        <w:rPr>
          <w:sz w:val="24"/>
          <w:szCs w:val="24"/>
        </w:rPr>
        <w:t>: ___________ год.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1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04"/>
        <w:gridCol w:w="7514"/>
        <w:gridCol w:w="2779"/>
        <w:gridCol w:w="3390"/>
      </w:tblGrid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№*</w:t>
            </w:r>
          </w:p>
        </w:tc>
        <w:tc>
          <w:tcPr>
            <w:tcW w:w="250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Наименование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1131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Значение, без учета НДС</w:t>
            </w:r>
          </w:p>
        </w:tc>
      </w:tr>
      <w:tr w:rsidR="006C3757" w:rsidRPr="006C3757" w:rsidTr="00F9558C">
        <w:tc>
          <w:tcPr>
            <w:tcW w:w="435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07" w:type="pct"/>
            <w:shd w:val="clear" w:color="auto" w:fill="auto"/>
          </w:tcPr>
          <w:p w:rsidR="001761D5" w:rsidRPr="006C3757" w:rsidRDefault="001761D5" w:rsidP="00F9558C">
            <w:pPr>
              <w:rPr>
                <w:rFonts w:eastAsia="Calibri"/>
                <w:szCs w:val="28"/>
              </w:rPr>
            </w:pPr>
          </w:p>
        </w:tc>
        <w:tc>
          <w:tcPr>
            <w:tcW w:w="92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1" w:type="pct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С1, С1.1, С1.2.1, С1.2.2 в соответствии с перечнем стандартизированных тарифных ставок, утвержденным приложением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 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10"/>
          <w:szCs w:val="10"/>
        </w:rPr>
      </w:pPr>
      <w:r w:rsidRPr="006C3757">
        <w:rPr>
          <w:sz w:val="24"/>
          <w:szCs w:val="24"/>
        </w:rPr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8"/>
        <w:gridCol w:w="2284"/>
        <w:gridCol w:w="2284"/>
        <w:gridCol w:w="2281"/>
        <w:gridCol w:w="1709"/>
        <w:gridCol w:w="2281"/>
        <w:gridCol w:w="2860"/>
      </w:tblGrid>
      <w:tr w:rsidR="006C3757" w:rsidRPr="006C3757" w:rsidTr="00F9558C">
        <w:trPr>
          <w:trHeight w:val="20"/>
        </w:trPr>
        <w:tc>
          <w:tcPr>
            <w:tcW w:w="430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0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(С2)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воздушных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76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46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7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95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3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8"/>
          <w:szCs w:val="24"/>
        </w:rPr>
      </w:pPr>
      <w:r w:rsidRPr="006C3757">
        <w:rPr>
          <w:sz w:val="24"/>
          <w:szCs w:val="24"/>
        </w:rPr>
        <w:lastRenderedPageBreak/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2"/>
        <w:gridCol w:w="1832"/>
        <w:gridCol w:w="1981"/>
        <w:gridCol w:w="1978"/>
        <w:gridCol w:w="1981"/>
        <w:gridCol w:w="1981"/>
        <w:gridCol w:w="1981"/>
        <w:gridCol w:w="1981"/>
      </w:tblGrid>
      <w:tr w:rsidR="006C3757" w:rsidRPr="006C3757" w:rsidTr="00F9558C">
        <w:trPr>
          <w:trHeight w:val="20"/>
        </w:trPr>
        <w:tc>
          <w:tcPr>
            <w:tcW w:w="424" w:type="pct"/>
            <w:vMerge w:val="restar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576" w:type="pct"/>
            <w:gridSpan w:val="7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(С3)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кабельных линий электропередачи в расчете на 1 км линий,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 w:val="restar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Сечение жилы</w:t>
            </w:r>
          </w:p>
        </w:tc>
        <w:tc>
          <w:tcPr>
            <w:tcW w:w="66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305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15-20 кВ</w:t>
            </w:r>
          </w:p>
        </w:tc>
        <w:tc>
          <w:tcPr>
            <w:tcW w:w="661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27,5-60 кВ </w:t>
            </w:r>
          </w:p>
        </w:tc>
        <w:tc>
          <w:tcPr>
            <w:tcW w:w="66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424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1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2434"/>
        <w:gridCol w:w="2269"/>
        <w:gridCol w:w="2269"/>
        <w:gridCol w:w="1843"/>
        <w:gridCol w:w="2125"/>
        <w:gridCol w:w="2943"/>
      </w:tblGrid>
      <w:tr w:rsidR="006C3757" w:rsidRPr="006C3757" w:rsidTr="00F9558C">
        <w:trPr>
          <w:trHeight w:val="20"/>
        </w:trPr>
        <w:tc>
          <w:tcPr>
            <w:tcW w:w="36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32" w:type="pct"/>
            <w:gridSpan w:val="6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(С4)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пунктов секционирования (реклоузеров, распределительных пунктов, переключательных пунктов) в расчете на 1 штуку,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Номинальный ток </w:t>
            </w:r>
          </w:p>
        </w:tc>
        <w:tc>
          <w:tcPr>
            <w:tcW w:w="757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063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81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 xml:space="preserve">до 0,4 кВ </w:t>
            </w:r>
          </w:p>
        </w:tc>
        <w:tc>
          <w:tcPr>
            <w:tcW w:w="615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709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98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68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57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61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09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2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418"/>
        <w:gridCol w:w="1417"/>
        <w:gridCol w:w="1908"/>
        <w:gridCol w:w="1908"/>
        <w:gridCol w:w="1908"/>
        <w:gridCol w:w="1908"/>
        <w:gridCol w:w="1908"/>
        <w:gridCol w:w="1908"/>
      </w:tblGrid>
      <w:tr w:rsidR="00C45103" w:rsidRPr="006C3757" w:rsidTr="00F9558C">
        <w:trPr>
          <w:trHeight w:val="20"/>
        </w:trPr>
        <w:tc>
          <w:tcPr>
            <w:tcW w:w="704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14283" w:type="dxa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(С5)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трансформаторных подстанций (за исключением распределительных трансформаторных подстанций)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в расчете на 1 кВт, без учета НДС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1448" w:type="dxa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20/0,4 кВ</w:t>
            </w: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eastAsia="Calibri"/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6/10/(10/6)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10/20/(20/10) кВ</w:t>
            </w:r>
          </w:p>
        </w:tc>
        <w:tc>
          <w:tcPr>
            <w:tcW w:w="1908" w:type="dxa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6/20/(20/6) кВ кВ</w:t>
            </w:r>
          </w:p>
        </w:tc>
      </w:tr>
      <w:tr w:rsidR="00C45103" w:rsidRPr="006C3757" w:rsidTr="00F9558C">
        <w:trPr>
          <w:trHeight w:val="20"/>
        </w:trPr>
        <w:tc>
          <w:tcPr>
            <w:tcW w:w="704" w:type="dxa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908" w:type="dxa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4502"/>
        <w:gridCol w:w="1960"/>
        <w:gridCol w:w="3423"/>
        <w:gridCol w:w="4397"/>
      </w:tblGrid>
      <w:tr w:rsidR="006C3757" w:rsidRPr="006C3757" w:rsidTr="00F9558C">
        <w:trPr>
          <w:trHeight w:val="20"/>
        </w:trPr>
        <w:tc>
          <w:tcPr>
            <w:tcW w:w="2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65" w:type="pct"/>
            <w:gridSpan w:val="4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(С6)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распределительных трансформаторных подстанций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Мощность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609" w:type="pct"/>
            <w:gridSpan w:val="2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50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654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6(10)/0,4 кВ</w:t>
            </w:r>
          </w:p>
        </w:tc>
        <w:tc>
          <w:tcPr>
            <w:tcW w:w="14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20/0,4 кВ</w:t>
            </w:r>
          </w:p>
        </w:tc>
      </w:tr>
      <w:tr w:rsidR="006C3757" w:rsidRPr="006C3757" w:rsidTr="00F9558C">
        <w:trPr>
          <w:trHeight w:val="20"/>
        </w:trPr>
        <w:tc>
          <w:tcPr>
            <w:tcW w:w="235" w:type="pct"/>
            <w:shd w:val="clear" w:color="auto" w:fill="auto"/>
            <w:noWrap/>
            <w:vAlign w:val="bottom"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502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54" w:type="pct"/>
            <w:shd w:val="clear" w:color="auto" w:fill="auto"/>
            <w:vAlign w:val="center"/>
          </w:tcPr>
          <w:p w:rsidR="001761D5" w:rsidRPr="006C3757" w:rsidRDefault="001761D5" w:rsidP="00F9558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42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467" w:type="pct"/>
            <w:shd w:val="clear" w:color="auto" w:fill="auto"/>
            <w:noWrap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lastRenderedPageBreak/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"/>
        <w:gridCol w:w="2254"/>
        <w:gridCol w:w="2347"/>
        <w:gridCol w:w="2347"/>
        <w:gridCol w:w="2347"/>
        <w:gridCol w:w="2347"/>
        <w:gridCol w:w="2341"/>
      </w:tblGrid>
      <w:tr w:rsidR="006C3757" w:rsidRPr="006C3757" w:rsidTr="00F9558C">
        <w:trPr>
          <w:trHeight w:val="20"/>
        </w:trPr>
        <w:tc>
          <w:tcPr>
            <w:tcW w:w="335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665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(С7)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строительство  подстанций уровнем напряжения 35 кВ и выше (ПС)  в расчете на 1 кВт,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913" w:type="pct"/>
            <w:gridSpan w:val="5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52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35/6(10) кВ</w:t>
            </w: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35/0,4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110/6(10) кВ</w:t>
            </w:r>
          </w:p>
        </w:tc>
        <w:tc>
          <w:tcPr>
            <w:tcW w:w="783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110/35/6(10) кВ</w:t>
            </w:r>
          </w:p>
        </w:tc>
      </w:tr>
      <w:tr w:rsidR="006C3757" w:rsidRPr="006C3757" w:rsidTr="00F9558C">
        <w:trPr>
          <w:trHeight w:val="20"/>
        </w:trPr>
        <w:tc>
          <w:tcPr>
            <w:tcW w:w="335" w:type="pct"/>
            <w:shd w:val="clear" w:color="auto" w:fill="auto"/>
            <w:noWrap/>
            <w:vAlign w:val="bottom"/>
            <w:hideMark/>
          </w:tcPr>
          <w:p w:rsidR="001761D5" w:rsidRPr="006C3757" w:rsidRDefault="001761D5" w:rsidP="00F9558C">
            <w:pPr>
              <w:rPr>
                <w:rFonts w:ascii="Tahoma" w:hAnsi="Tahoma" w:cs="Tahoma"/>
                <w:sz w:val="20"/>
              </w:rPr>
            </w:pPr>
            <w:r w:rsidRPr="006C3757">
              <w:rPr>
                <w:rFonts w:ascii="Tahoma" w:hAnsi="Tahoma" w:cs="Tahoma"/>
                <w:sz w:val="20"/>
              </w:rPr>
              <w:t> 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vAlign w:val="center"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783" w:type="pct"/>
            <w:shd w:val="clear" w:color="auto" w:fill="auto"/>
            <w:noWrap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1761D5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1761D5" w:rsidRPr="006C3757" w:rsidRDefault="001761D5" w:rsidP="001761D5">
      <w:pPr>
        <w:jc w:val="right"/>
        <w:rPr>
          <w:sz w:val="20"/>
          <w:szCs w:val="24"/>
        </w:rPr>
      </w:pPr>
    </w:p>
    <w:p w:rsidR="001761D5" w:rsidRPr="006C3757" w:rsidRDefault="001761D5" w:rsidP="001761D5">
      <w:pPr>
        <w:jc w:val="right"/>
        <w:rPr>
          <w:sz w:val="24"/>
          <w:szCs w:val="24"/>
        </w:rPr>
      </w:pPr>
      <w:r w:rsidRPr="006C3757">
        <w:rPr>
          <w:sz w:val="24"/>
          <w:szCs w:val="24"/>
        </w:rPr>
        <w:t>Таблица 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2781"/>
        <w:gridCol w:w="1562"/>
        <w:gridCol w:w="1700"/>
        <w:gridCol w:w="1559"/>
        <w:gridCol w:w="1559"/>
        <w:gridCol w:w="1559"/>
        <w:gridCol w:w="1559"/>
        <w:gridCol w:w="1810"/>
      </w:tblGrid>
      <w:tr w:rsidR="006C3757" w:rsidRPr="006C3757" w:rsidTr="00F9558C">
        <w:trPr>
          <w:trHeight w:val="20"/>
        </w:trPr>
        <w:tc>
          <w:tcPr>
            <w:tcW w:w="300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№*</w:t>
            </w:r>
          </w:p>
        </w:tc>
        <w:tc>
          <w:tcPr>
            <w:tcW w:w="4700" w:type="pct"/>
            <w:gridSpan w:val="8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Стандартизированная тарифная ставка </w:t>
            </w:r>
            <w:r w:rsidRPr="006C3757">
              <w:rPr>
                <w:b/>
                <w:sz w:val="24"/>
                <w:szCs w:val="24"/>
              </w:rPr>
              <w:t>(С8)</w:t>
            </w:r>
            <w:r w:rsidRPr="006C3757">
              <w:rPr>
                <w:sz w:val="24"/>
                <w:szCs w:val="24"/>
              </w:rPr>
              <w:t xml:space="preserve"> на покрытие расходов сетевой организации на обеспечение </w:t>
            </w:r>
          </w:p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средствами коммерческого учета электрической энергии (мощности) в расчете за точку учета, без учета НДС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Тип включения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Единица измерения</w:t>
            </w:r>
          </w:p>
          <w:p w:rsidR="001761D5" w:rsidRPr="006C3757" w:rsidRDefault="001761D5" w:rsidP="00F9558C">
            <w:pPr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3251" w:type="pct"/>
            <w:gridSpan w:val="6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на уровне напряжения 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928" w:type="pct"/>
            <w:vMerge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vMerge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rFonts w:eastAsia="Calibri"/>
                <w:sz w:val="24"/>
                <w:szCs w:val="24"/>
              </w:rPr>
              <w:t>0,4 кВ и ниже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1-10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1-20 кВ</w:t>
            </w:r>
          </w:p>
        </w:tc>
        <w:tc>
          <w:tcPr>
            <w:tcW w:w="520" w:type="pct"/>
            <w:vAlign w:val="center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20 кВ</w:t>
            </w: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 xml:space="preserve">35 кВ 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110 кВ и выше</w:t>
            </w:r>
          </w:p>
        </w:tc>
      </w:tr>
      <w:tr w:rsidR="006C3757" w:rsidRPr="006C3757" w:rsidTr="00F9558C">
        <w:trPr>
          <w:trHeight w:val="20"/>
        </w:trPr>
        <w:tc>
          <w:tcPr>
            <w:tcW w:w="30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28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21" w:type="pct"/>
            <w:shd w:val="clear" w:color="auto" w:fill="auto"/>
            <w:vAlign w:val="center"/>
          </w:tcPr>
          <w:p w:rsidR="001761D5" w:rsidRPr="006C3757" w:rsidRDefault="001761D5" w:rsidP="00F9558C">
            <w:pPr>
              <w:rPr>
                <w:sz w:val="24"/>
                <w:szCs w:val="24"/>
              </w:rPr>
            </w:pPr>
          </w:p>
        </w:tc>
        <w:tc>
          <w:tcPr>
            <w:tcW w:w="567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520" w:type="pct"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0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604" w:type="pct"/>
            <w:shd w:val="clear" w:color="auto" w:fill="auto"/>
            <w:vAlign w:val="center"/>
            <w:hideMark/>
          </w:tcPr>
          <w:p w:rsidR="001761D5" w:rsidRPr="006C3757" w:rsidRDefault="001761D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C85631" w:rsidRPr="006C3757" w:rsidRDefault="001761D5" w:rsidP="001761D5">
      <w:pPr>
        <w:jc w:val="both"/>
        <w:rPr>
          <w:i/>
          <w:sz w:val="20"/>
        </w:rPr>
      </w:pPr>
      <w:r w:rsidRPr="006C3757">
        <w:rPr>
          <w:i/>
          <w:sz w:val="20"/>
        </w:rPr>
        <w:t>* - в соответствии с перечнем стандартизированных тарифных ставок, приведенным в приложении № 5 к Методическим указаниям по определению размера платы за технологическое присоединение к электрическим сетям, утвержденным приказом ФАС России от 30.06.2022 № 490/22.</w:t>
      </w: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1761D5">
      <w:pPr>
        <w:jc w:val="both"/>
        <w:rPr>
          <w:i/>
          <w:sz w:val="20"/>
        </w:rPr>
      </w:pPr>
    </w:p>
    <w:p w:rsidR="00C85631" w:rsidRPr="006C3757" w:rsidRDefault="00C85631" w:rsidP="00C85631">
      <w:pPr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spacing w:line="274" w:lineRule="exact"/>
        <w:ind w:right="40"/>
        <w:jc w:val="both"/>
        <w:rPr>
          <w:sz w:val="24"/>
          <w:szCs w:val="24"/>
        </w:rPr>
      </w:pPr>
    </w:p>
    <w:p w:rsidR="00C85631" w:rsidRPr="006C3757" w:rsidRDefault="00C85631" w:rsidP="00C85631">
      <w:pPr>
        <w:ind w:right="26"/>
        <w:rPr>
          <w:sz w:val="24"/>
          <w:szCs w:val="24"/>
        </w:rPr>
      </w:pPr>
      <w:r w:rsidRPr="006C3757">
        <w:rPr>
          <w:sz w:val="24"/>
          <w:szCs w:val="24"/>
          <w:lang w:val="ru"/>
        </w:rPr>
        <w:t>Руководитель</w:t>
      </w:r>
      <w:r w:rsidRPr="006C3757">
        <w:rPr>
          <w:sz w:val="24"/>
          <w:szCs w:val="24"/>
        </w:rPr>
        <w:t xml:space="preserve"> организации      /____________________/ _____________________________________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  <w:r w:rsidRPr="006C3757">
        <w:rPr>
          <w:i/>
          <w:sz w:val="20"/>
        </w:rPr>
        <w:t xml:space="preserve">                                                                           (подпись)                                       (Ф.И.О.</w:t>
      </w:r>
      <w:r w:rsidR="00834B60" w:rsidRPr="006C3757">
        <w:rPr>
          <w:i/>
          <w:sz w:val="20"/>
        </w:rPr>
        <w:t xml:space="preserve"> (отчество – при наличии</w:t>
      </w:r>
      <w:r w:rsidRPr="006C3757">
        <w:rPr>
          <w:i/>
          <w:sz w:val="20"/>
        </w:rPr>
        <w:t>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jc w:val="both"/>
        <w:rPr>
          <w:sz w:val="24"/>
          <w:szCs w:val="28"/>
        </w:rPr>
      </w:pPr>
      <w:r w:rsidRPr="006C3757">
        <w:rPr>
          <w:sz w:val="24"/>
          <w:szCs w:val="28"/>
        </w:rPr>
        <w:t>Печать организации</w:t>
      </w:r>
    </w:p>
    <w:p w:rsidR="00C85631" w:rsidRPr="006C3757" w:rsidRDefault="00C85631" w:rsidP="00C85631">
      <w:pPr>
        <w:shd w:val="clear" w:color="auto" w:fill="FFFFFF"/>
        <w:rPr>
          <w:i/>
          <w:sz w:val="20"/>
          <w:szCs w:val="28"/>
        </w:rPr>
      </w:pPr>
      <w:r w:rsidRPr="006C3757">
        <w:rPr>
          <w:i/>
          <w:sz w:val="24"/>
          <w:szCs w:val="28"/>
        </w:rPr>
        <w:t xml:space="preserve">       </w:t>
      </w:r>
      <w:r w:rsidRPr="006C3757">
        <w:rPr>
          <w:i/>
          <w:sz w:val="20"/>
          <w:szCs w:val="28"/>
        </w:rPr>
        <w:t>(при наличии)</w:t>
      </w: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C85631" w:rsidRPr="006C3757" w:rsidRDefault="00C85631" w:rsidP="00C85631">
      <w:pPr>
        <w:spacing w:line="274" w:lineRule="exact"/>
        <w:ind w:left="120" w:right="40"/>
        <w:jc w:val="both"/>
        <w:rPr>
          <w:i/>
          <w:sz w:val="20"/>
        </w:rPr>
      </w:pPr>
    </w:p>
    <w:p w:rsidR="00645F83" w:rsidRPr="006C3757" w:rsidRDefault="00645F83" w:rsidP="00CE33A8">
      <w:pPr>
        <w:widowControl w:val="0"/>
        <w:autoSpaceDE w:val="0"/>
        <w:autoSpaceDN w:val="0"/>
        <w:adjustRightInd w:val="0"/>
        <w:ind w:left="4820" w:firstLine="11"/>
        <w:rPr>
          <w:szCs w:val="28"/>
        </w:rPr>
      </w:pPr>
      <w:bookmarkStart w:id="0" w:name="_GoBack"/>
      <w:bookmarkEnd w:id="0"/>
    </w:p>
    <w:sectPr w:rsidR="00645F83" w:rsidRPr="006C3757" w:rsidSect="00CE33A8">
      <w:headerReference w:type="first" r:id="rId8"/>
      <w:pgSz w:w="16840" w:h="11907" w:orient="landscape"/>
      <w:pgMar w:top="1134" w:right="113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33A8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CE74B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19F59-4C84-48E3-9B13-317DA7AE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3</Pages>
  <Words>686</Words>
  <Characters>4801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2024-08-26T13:25:00Z</dcterms:modified>
</cp:coreProperties>
</file>