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FE5" w:rsidRPr="00FD6DE5" w:rsidRDefault="0016480D" w:rsidP="00342F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D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</w:t>
      </w:r>
      <w:r w:rsidR="00342FE5" w:rsidRPr="00FD6D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Методических указаний по расчету величины и ставки перекрестного субсидирования, учитываемых в ценах (тарифах) на услуги по передаче электрической энергии для потребителей, не относящихся к населению или приравненным к нему категориям потребителей, оказываемые территориальными сетевыми организациями и учитываемых органа</w:t>
      </w:r>
      <w:r w:rsidR="00AE410D" w:rsidRPr="00FD6D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</w:t>
      </w:r>
      <w:r w:rsidR="00342FE5" w:rsidRPr="00FD6D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исполнительной власти субъекта Российской Федерации в области государственного регулирования тарифов при установлении единых (котловых) тарифов на услуги по передаче электрической энергии по электрическим сетям</w:t>
      </w:r>
    </w:p>
    <w:p w:rsidR="0016480D" w:rsidRPr="00FD6DE5" w:rsidRDefault="0016480D" w:rsidP="0016480D">
      <w:pPr>
        <w:pStyle w:val="a8"/>
        <w:spacing w:after="0" w:line="360" w:lineRule="auto"/>
        <w:rPr>
          <w:sz w:val="28"/>
          <w:szCs w:val="28"/>
        </w:rPr>
      </w:pPr>
      <w:r w:rsidRPr="00FD6DE5">
        <w:rPr>
          <w:sz w:val="28"/>
          <w:szCs w:val="28"/>
        </w:rPr>
        <w:t> </w:t>
      </w:r>
    </w:p>
    <w:p w:rsidR="0016480D" w:rsidRPr="00FD6DE5" w:rsidRDefault="0016480D" w:rsidP="00342FE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DE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2 статьи 23 Федерального закона от 26 марта 2003 г. № 35-ФЗ «Об электроэнергетике» (Собрание законодательства Российской Федерации, 2003, № 13, ст. 1177; 2004, № 35, ст. 3607; 2005, № 1 (часть I), ст. 37; 2006,  № 52 (часть I), ст. 5498; 2007, № 45, ст. 5427; 2008, № 29 (часть I), ст. 3418; № 52 (часть I), ст. 6236; 2009, № 48, ст. 5711; 2010, № 11, ст. 1175; № 31, ст. 4156, ст. 4157, ст. 4158, ст. 4160; 2011, № 1, ст. 13; № 11, ст. 1502; № 23, ст. 3263; № 30 (часть I), ст. 4590, ст. 4596; № 50, ст. 7336, ст. 7343; 2012, № 26, ст. 3446; № 27, ст. 3587; № 53 (часть I), ст. 7616; 2013, № 14, ст. 1643; № 45, ст. 5797; № 48, ст. 6165; 2014, № 16, ст. 1840; № 30 (часть I), ст. 4218; № 42, ст. 5615; 2015, № 1, ст. 19; № 27, ст. 3951; № 29 (часть I), ст. 4350, ст. 4359; № 45, ст. 6208; 2016, № 1 (часть I), ст. 70; № 14, ст. 1904; № 18, ст. 2508; № 26 (часть I), ст. 3865; № 27 (часть I), ст. 4201; 2017, № 1 (часть I), ст. 49; № 27, ст. 3926; № 30, ст. 4456; № 31 (часть I), ст. 4765, ст. 4822; 2018, №1 (часть I</w:t>
      </w:r>
      <w:r w:rsidR="00342FE5" w:rsidRPr="00FD6DE5">
        <w:rPr>
          <w:rFonts w:ascii="Times New Roman" w:eastAsia="Times New Roman" w:hAnsi="Times New Roman" w:cs="Times New Roman"/>
          <w:sz w:val="28"/>
          <w:szCs w:val="28"/>
          <w:lang w:eastAsia="ru-RU"/>
        </w:rPr>
        <w:t>), ст. 35), пунктом</w:t>
      </w:r>
      <w:r w:rsidRPr="00FD6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2FE5" w:rsidRPr="00FD6DE5">
        <w:rPr>
          <w:rFonts w:ascii="Times New Roman" w:eastAsia="Times New Roman" w:hAnsi="Times New Roman" w:cs="Times New Roman"/>
          <w:sz w:val="28"/>
          <w:szCs w:val="28"/>
          <w:lang w:eastAsia="ru-RU"/>
        </w:rPr>
        <w:t>81 (5)</w:t>
      </w:r>
      <w:r w:rsidRPr="00FD6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2FE5" w:rsidRPr="00FD6DE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Основами ценообразования в области регулируемых цен (тарифов) в электроэнергетике</w:t>
      </w:r>
      <w:r w:rsidRPr="00FD6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утвержденных постановлением Правительства Российской Федерации от 29 декабря 2011 г. № 1178 (Собрание законодательства Российской Федерации, 2012, № 4, ст. 504; № 16, ст. 1883; № 20, ст. 2539; № 23, ст. 3008; № 24, ст. 3185; № 28, ст. 3897; № 41, ст. 5636; 2013, № 1, ст. 68; № 22, ст. 2817; № 31, ст. 4216; № 31, ст. 4234; 2014, № 25, ст. 3311; № 32, ст. 4521; № 34, ст. 4659; 2015, № 2, ст. 474; № 8, ст. 1167; № 9, ст. 1324; № 10, ст. 1541; № 28, ст. 4244; № 36, ст. 5034; № 37, ст. 5153; 2016, № 43, ст. 6034; 2017, № 1 (часть I), ст. 178; № 5, ст. 793; № 29, ст. 4372; № 32, ст. 5077; № 47, ст. 6978), подпунктом 5.2.10 Положения о </w:t>
      </w:r>
      <w:r w:rsidRPr="00FD6D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Федеральной антимонопольной службе, утвержденного постановлением Правительства Российской Федерации от 30 июня 2004 г. № 331 (Собрание законодательства Российской Федерации, 2004, № 31, ст. 3259; 2006, № 45, ст. 4706; № 49 (часть II), ст. 5223; 2007, № 7, ст. 903; 2008, № 13, ст. 1316; 2008, № 44, ст. 5089; № 46, ст. 5337; 2009, № 2, ст. 248; № 3, ст. 378; № 39, ст. 4613; 2010, № 9, ст. 960; № 25, ст. 3181; № 26, ст. 3350; 2011, № 14, ст. 1935; № 18, ст. 2645; № 44, ст. 6269; 2012, № 27, ст. 3741; № 39, ст. 5283; № 52, ст. 7518; 2013, № 35, ст. 4514; № 36, ст. 4578; № 45, ст. 5822; 2014, № 35, ст. 4774; 2015, № 1 (часть II), ст. 279; № 10, ст. 1543; № 37, ст. 5153; № 44, ст. 6133; № 49, ст. 6994; 2016, № 1 (часть II), ст. 239; № 28, ст. 4741, № 38, ст. 5564, № 43, ст. 6030) </w:t>
      </w:r>
    </w:p>
    <w:p w:rsidR="0016480D" w:rsidRPr="00FD6DE5" w:rsidRDefault="0016480D" w:rsidP="0016480D">
      <w:pPr>
        <w:pStyle w:val="a8"/>
        <w:spacing w:beforeAutospacing="0" w:after="0" w:line="360" w:lineRule="auto"/>
        <w:jc w:val="both"/>
        <w:rPr>
          <w:sz w:val="28"/>
          <w:szCs w:val="28"/>
        </w:rPr>
      </w:pPr>
      <w:r w:rsidRPr="00FD6DE5">
        <w:rPr>
          <w:sz w:val="28"/>
          <w:szCs w:val="28"/>
        </w:rPr>
        <w:t xml:space="preserve">п р и </w:t>
      </w:r>
      <w:proofErr w:type="gramStart"/>
      <w:r w:rsidRPr="00FD6DE5">
        <w:rPr>
          <w:sz w:val="28"/>
          <w:szCs w:val="28"/>
        </w:rPr>
        <w:t>к</w:t>
      </w:r>
      <w:proofErr w:type="gramEnd"/>
      <w:r w:rsidRPr="00FD6DE5">
        <w:rPr>
          <w:sz w:val="28"/>
          <w:szCs w:val="28"/>
        </w:rPr>
        <w:t xml:space="preserve"> а з ы в а ю:</w:t>
      </w:r>
    </w:p>
    <w:p w:rsidR="0016480D" w:rsidRPr="00FD6DE5" w:rsidRDefault="0016480D" w:rsidP="0016480D">
      <w:pPr>
        <w:pStyle w:val="a8"/>
        <w:spacing w:beforeAutospacing="0" w:after="0" w:line="360" w:lineRule="auto"/>
        <w:ind w:firstLine="709"/>
        <w:jc w:val="both"/>
        <w:rPr>
          <w:sz w:val="28"/>
          <w:szCs w:val="28"/>
        </w:rPr>
      </w:pPr>
      <w:r w:rsidRPr="00FD6DE5">
        <w:rPr>
          <w:sz w:val="28"/>
          <w:szCs w:val="28"/>
        </w:rPr>
        <w:t xml:space="preserve">1. Утвердить прилагаемый </w:t>
      </w:r>
      <w:r w:rsidR="006C25B3" w:rsidRPr="00FD6DE5">
        <w:rPr>
          <w:sz w:val="28"/>
          <w:szCs w:val="28"/>
        </w:rPr>
        <w:t>Методические указания по расчету величины и ставки перекрестного субсидирования, учитываемых в ценах (тарифах) на услуги по передаче электрической энергии для потребителей, не относящихся к населению или приравненным к нему категориям потребителей, оказываемые территориальными сетевыми организациями и учитываемых органа исполнительной власти субъекта Российской Федерации в области государственного регулирования тарифов при установлении единых (котловых) тарифов на услуги по передаче электрической энергии по электрическим сетям согласно приложению</w:t>
      </w:r>
      <w:r w:rsidRPr="00FD6DE5">
        <w:rPr>
          <w:sz w:val="28"/>
          <w:szCs w:val="28"/>
        </w:rPr>
        <w:t xml:space="preserve"> к настоящему приказу.</w:t>
      </w:r>
    </w:p>
    <w:p w:rsidR="0016480D" w:rsidRPr="00FD6DE5" w:rsidRDefault="006C25B3" w:rsidP="0016480D">
      <w:pPr>
        <w:pStyle w:val="a8"/>
        <w:spacing w:beforeAutospacing="0" w:after="0" w:line="360" w:lineRule="auto"/>
        <w:ind w:firstLine="709"/>
        <w:jc w:val="both"/>
        <w:rPr>
          <w:sz w:val="28"/>
          <w:szCs w:val="28"/>
        </w:rPr>
      </w:pPr>
      <w:r w:rsidRPr="00FD6DE5">
        <w:rPr>
          <w:sz w:val="28"/>
          <w:szCs w:val="28"/>
        </w:rPr>
        <w:t>2</w:t>
      </w:r>
      <w:r w:rsidR="0016480D" w:rsidRPr="00FD6DE5">
        <w:rPr>
          <w:sz w:val="28"/>
          <w:szCs w:val="28"/>
        </w:rPr>
        <w:t>. Контроль за исполнением настоящего приказа возложить на заместителя руководителя ФАС России В.Г. Королева.</w:t>
      </w:r>
    </w:p>
    <w:p w:rsidR="0016480D" w:rsidRPr="00FD6DE5" w:rsidRDefault="0016480D" w:rsidP="0016480D">
      <w:pPr>
        <w:pStyle w:val="a8"/>
        <w:spacing w:beforeAutospacing="0" w:after="0" w:line="360" w:lineRule="auto"/>
        <w:jc w:val="both"/>
        <w:rPr>
          <w:sz w:val="28"/>
          <w:szCs w:val="28"/>
        </w:rPr>
      </w:pPr>
      <w:r w:rsidRPr="00FD6DE5">
        <w:rPr>
          <w:sz w:val="28"/>
          <w:szCs w:val="28"/>
        </w:rPr>
        <w:t>  </w:t>
      </w:r>
    </w:p>
    <w:p w:rsidR="0016480D" w:rsidRPr="00FD6DE5" w:rsidRDefault="0016480D" w:rsidP="0016480D">
      <w:pPr>
        <w:pStyle w:val="a8"/>
        <w:spacing w:beforeAutospacing="0" w:after="0" w:line="360" w:lineRule="auto"/>
        <w:jc w:val="both"/>
        <w:rPr>
          <w:sz w:val="28"/>
          <w:szCs w:val="28"/>
        </w:rPr>
      </w:pPr>
      <w:r w:rsidRPr="00FD6DE5">
        <w:rPr>
          <w:sz w:val="28"/>
          <w:szCs w:val="28"/>
        </w:rPr>
        <w:t> </w:t>
      </w:r>
    </w:p>
    <w:p w:rsidR="0016480D" w:rsidRPr="00FD6DE5" w:rsidRDefault="0016480D" w:rsidP="006C25B3">
      <w:pPr>
        <w:pStyle w:val="a8"/>
        <w:spacing w:beforeAutospacing="0" w:after="0" w:line="360" w:lineRule="auto"/>
        <w:jc w:val="both"/>
        <w:rPr>
          <w:sz w:val="28"/>
          <w:szCs w:val="28"/>
        </w:rPr>
      </w:pPr>
      <w:r w:rsidRPr="00FD6DE5">
        <w:rPr>
          <w:sz w:val="28"/>
          <w:szCs w:val="28"/>
        </w:rPr>
        <w:t>Руководитель                                                                      </w:t>
      </w:r>
      <w:r w:rsidR="006C25B3" w:rsidRPr="00FD6DE5">
        <w:rPr>
          <w:sz w:val="28"/>
          <w:szCs w:val="28"/>
        </w:rPr>
        <w:t xml:space="preserve">                   </w:t>
      </w:r>
      <w:r w:rsidRPr="00FD6DE5">
        <w:rPr>
          <w:sz w:val="28"/>
          <w:szCs w:val="28"/>
        </w:rPr>
        <w:t>И.Ю. Артемьев</w:t>
      </w:r>
    </w:p>
    <w:p w:rsidR="00727A0E" w:rsidRPr="00FD6DE5" w:rsidRDefault="0016480D" w:rsidP="0016480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DE5">
        <w:t xml:space="preserve"> </w:t>
      </w:r>
      <w:r w:rsidR="004D1934" w:rsidRPr="00FD6DE5">
        <w:br w:type="page"/>
      </w:r>
    </w:p>
    <w:p w:rsidR="00727A0E" w:rsidRPr="00FD6DE5" w:rsidRDefault="007F491C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D6DE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727A0E" w:rsidRPr="00FD6DE5" w:rsidRDefault="007F49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D6DE5">
        <w:rPr>
          <w:rFonts w:ascii="Times New Roman" w:hAnsi="Times New Roman" w:cs="Times New Roman"/>
          <w:sz w:val="28"/>
          <w:szCs w:val="28"/>
        </w:rPr>
        <w:t>к приказу ФАС России</w:t>
      </w:r>
    </w:p>
    <w:p w:rsidR="00727A0E" w:rsidRPr="00FD6DE5" w:rsidRDefault="004D19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D6DE5">
        <w:rPr>
          <w:rFonts w:ascii="Times New Roman" w:hAnsi="Times New Roman" w:cs="Times New Roman"/>
          <w:sz w:val="28"/>
          <w:szCs w:val="28"/>
        </w:rPr>
        <w:t xml:space="preserve">от </w:t>
      </w:r>
      <w:r w:rsidR="007F491C" w:rsidRPr="00FD6DE5">
        <w:rPr>
          <w:rFonts w:ascii="Times New Roman" w:hAnsi="Times New Roman" w:cs="Times New Roman"/>
          <w:sz w:val="28"/>
          <w:szCs w:val="28"/>
        </w:rPr>
        <w:t>_______ № ______</w:t>
      </w:r>
      <w:r w:rsidRPr="00FD6DE5">
        <w:rPr>
          <w:rFonts w:ascii="Times New Roman" w:hAnsi="Times New Roman" w:cs="Times New Roman"/>
          <w:sz w:val="28"/>
          <w:szCs w:val="28"/>
        </w:rPr>
        <w:t>__</w:t>
      </w:r>
    </w:p>
    <w:p w:rsidR="00727A0E" w:rsidRPr="00FD6DE5" w:rsidRDefault="00727A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491C" w:rsidRPr="00FD6DE5" w:rsidRDefault="007F491C" w:rsidP="007F49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491C" w:rsidRPr="00FD6DE5" w:rsidRDefault="007F491C" w:rsidP="007F49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D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Методических указаний по расчету величины и ставки перекрестного субсидирования, учитываемых в ценах (тарифах) на услуги по передаче электрической энергии для потребителей, не относящихся к населению или приравненным к нему категориям потребителей, оказываемые территориальными сетевыми организациями и учитываемых органа</w:t>
      </w:r>
      <w:r w:rsidR="00AE410D" w:rsidRPr="00FD6D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</w:t>
      </w:r>
      <w:r w:rsidRPr="00FD6D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исполнительной власти субъекта Российской Федерации в области государственного регулирования тарифов при установлении единых (котловых) тарифов на услуги по передаче электрической энергии по электрическим сетям</w:t>
      </w:r>
    </w:p>
    <w:p w:rsidR="00727A0E" w:rsidRPr="00FD6DE5" w:rsidRDefault="00727A0E" w:rsidP="00965D4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491C" w:rsidRPr="00FD6DE5" w:rsidRDefault="007F491C" w:rsidP="007F491C">
      <w:pPr>
        <w:pStyle w:val="a7"/>
        <w:numPr>
          <w:ilvl w:val="0"/>
          <w:numId w:val="3"/>
        </w:numPr>
        <w:spacing w:after="0" w:line="36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D6DE5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7F491C" w:rsidRPr="00FD6DE5" w:rsidRDefault="007F491C" w:rsidP="007F491C">
      <w:pPr>
        <w:pStyle w:val="a7"/>
        <w:spacing w:after="0" w:line="360" w:lineRule="auto"/>
        <w:ind w:left="426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F491C" w:rsidRPr="00FD6DE5" w:rsidRDefault="007F491C" w:rsidP="004B102B">
      <w:pPr>
        <w:numPr>
          <w:ilvl w:val="0"/>
          <w:numId w:val="4"/>
        </w:numPr>
        <w:tabs>
          <w:tab w:val="num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DE5">
        <w:rPr>
          <w:rFonts w:ascii="Times New Roman" w:hAnsi="Times New Roman" w:cs="Times New Roman"/>
          <w:sz w:val="28"/>
          <w:szCs w:val="28"/>
        </w:rPr>
        <w:t xml:space="preserve">Настоящие </w:t>
      </w:r>
      <w:r w:rsidR="006C33B9" w:rsidRPr="00FD6D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Методических указаний по расчету величины и ставки перекрестного субсидирования, учитываемых в ценах (тарифах) на услуги по передаче электрической энергии для потребителей, не относящихся к населению или приравненным к нему категориям потребителей, оказываемые территориальными сетевыми организациями и учитываемых органа исполнительной власти субъекта Российской Федерации в области государственного регулирования тарифов при установлении единых (котловых) тарифов на услуги по передаче электрической энергии по электрическим сетям</w:t>
      </w:r>
      <w:r w:rsidRPr="00FD6DE5">
        <w:rPr>
          <w:rFonts w:ascii="Times New Roman" w:hAnsi="Times New Roman" w:cs="Times New Roman"/>
          <w:sz w:val="28"/>
          <w:szCs w:val="28"/>
        </w:rPr>
        <w:t xml:space="preserve"> (далее - Методические указания) разработаны в</w:t>
      </w:r>
      <w:r w:rsidR="006C33B9" w:rsidRPr="00FD6DE5">
        <w:rPr>
          <w:rFonts w:ascii="Times New Roman" w:hAnsi="Times New Roman" w:cs="Times New Roman"/>
          <w:sz w:val="28"/>
          <w:szCs w:val="28"/>
        </w:rPr>
        <w:t xml:space="preserve"> соответствии</w:t>
      </w:r>
      <w:r w:rsidRPr="00FD6DE5">
        <w:rPr>
          <w:rFonts w:ascii="Times New Roman" w:hAnsi="Times New Roman" w:cs="Times New Roman"/>
          <w:sz w:val="28"/>
          <w:szCs w:val="28"/>
        </w:rPr>
        <w:t xml:space="preserve"> </w:t>
      </w:r>
      <w:r w:rsidR="006C33B9" w:rsidRPr="00FD6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частью 2 статьи 23 Федерального закона от 26 марта 2003 г. № 35-ФЗ «Об электроэнергетике» (Собрание законодательства Российской Федерации, 2003, № 13, ст. 1177; 2004, № 35, ст. 3607; 2005, № 1 (часть I), ст. 37; 2006,  № 52 (часть I), ст. 5498; 2007, № 45, ст. 5427; 2008, № 29 (часть I), ст. 3418; № 52 (часть I), ст. 6236; 2009, № 48, ст. 5711; 2010, № 11, ст. 1175; № 31, ст. 4156, ст. 4157, ст. 4158, ст. 4160; 2011, № 1, ст. 13; № 11, ст. 1502; № 23, ст. 3263; № 30 (часть I), ст. 4590, ст. 4596; № 50, ст. 7336, ст. 7343; 2012, № 26, ст. 3446; № 27, ст. 3587; № 53 (часть I), ст. 7616; 2013, № 14, ст. 1643; № 45, ст. 5797; № 48, ст. 6165; 2014, № 16, ст. 1840; № 30 (часть I), ст. 4218; № 42, ст. </w:t>
      </w:r>
      <w:r w:rsidR="006C33B9" w:rsidRPr="00FD6D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5615; 2015, № 1, ст. 19; № 27, ст. 3951; № 29 (часть I), ст. 4350, ст. 4359; № 45, ст. 6208; 2016, № 1 (часть I), ст. 70; № 14, ст. 1904; № 18, ст. 2508; № 26 (часть I), ст. 3865; № 27 (часть I), ст. 4201; 2017, № 1 (часть I), ст. 49; № 27, ст. 3926; № 30, ст. 4456; № 31 (часть I), ст. 4765, ст. 4822; 2018, №1 (часть I), ст. 35), пунктом 81 (5) Основами ценообразования в области регулируемых цен (тарифов) в электроэнергетике, утвержденных постановлением Правительства Российской Федерации от 29 декабря 2011 г. № 1178 (Собрание законодательства Российской Федерации, 2012, № 4, ст. 504; № 16, ст. 1883; № 20, ст. 2539; № 23, ст. 3008; № 24, ст. 3185; № 28, ст. 3897; № 41, ст. 5636; 2013, № 1, ст. 68; № 22, ст. 2817; № 31, ст. 4216; № 31, ст. 4234; 2014, № 25, ст. 3311; № 32, ст. 4521; № 34, ст. 4659; 2015, № 2, ст. 474; № 8, ст. 1167; № 9, ст. 1324; № 10, ст. 1541; № 28, ст. 4244; № 36, ст. 5034; № 37, ст. 5153; 2016, № 43, ст. 6034; 2017, № 1 (часть I), ст. 178; № 5, ст. 793; № 29, ст. 4372; № 32, ст. 5077; № 47, ст. 6978), подпунктом 5.2.10 Положения о Федеральной антимонопольной службе, утвержденного постановлением Правительства Российской Федерации от 30 июня 2004 г. № 331 (Собрание законодательства Российской Федерации, 2004, № 31, ст. 3259; 2006, № 45, ст. 4706; № 49 (часть II), ст. 5223; 2007, № 7, ст. 903; 2008, № 13, ст. 1316; 2008, № 44, ст. 5089; № 46, ст. 5337; 2009, № 2, ст. 248; № 3, ст. 378; № 39, ст. 4613; 2010, № 9, ст. 960; № 25, ст. 3181; № 26, ст. 3350; 2011, № 14, ст. 1935; № 18, ст. 2645; № 44, ст. 6269; 2012, № 27, ст. 3741; № 39, ст. 5283; № 52, ст. 7518; 2013, № 35, ст. 4514; № 36, ст. 4578; № 45, ст. 5822; 2014, № 35, ст. 4774; 2015, № 1 (часть II), ст. 279; № 10, ст. 1543; № 37, ст. 5153; № 44, ст. 6133; № 49, ст. 6994; 2016, № 1 (часть II), ст. 239; № 28, ст. 4741, № 38, ст. 5564, № 43, ст. 6030)</w:t>
      </w:r>
    </w:p>
    <w:p w:rsidR="006C33B9" w:rsidRPr="00FD6DE5" w:rsidRDefault="007F491C" w:rsidP="004B102B">
      <w:pPr>
        <w:numPr>
          <w:ilvl w:val="0"/>
          <w:numId w:val="4"/>
        </w:numPr>
        <w:tabs>
          <w:tab w:val="num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DE5">
        <w:rPr>
          <w:rFonts w:ascii="Times New Roman" w:hAnsi="Times New Roman" w:cs="Times New Roman"/>
          <w:sz w:val="28"/>
          <w:szCs w:val="28"/>
        </w:rPr>
        <w:t xml:space="preserve"> Методические указания предназначены для использования органами исполнительной власти субъектов Российской Федерации в области государственного регулирования тарифов (далее - регулирующие органы), для </w:t>
      </w:r>
      <w:r w:rsidR="006C33B9" w:rsidRPr="00FD6D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расчета величины и ставки перекрестного субсидирования, учитываемых в ценах (тарифах) на услуги по передаче электрической энергии для потребителей, не относящихся к населению или приравненным к нему </w:t>
      </w:r>
      <w:r w:rsidR="006C33B9" w:rsidRPr="00FD6D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категориям потребителей, оказываемые территориальными сетевыми организациями</w:t>
      </w:r>
      <w:r w:rsidRPr="00FD6D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491C" w:rsidRPr="00FD6DE5" w:rsidRDefault="007F491C" w:rsidP="004B102B">
      <w:pPr>
        <w:numPr>
          <w:ilvl w:val="0"/>
          <w:numId w:val="4"/>
        </w:numPr>
        <w:tabs>
          <w:tab w:val="num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DE5">
        <w:rPr>
          <w:rFonts w:ascii="Times New Roman" w:hAnsi="Times New Roman" w:cs="Times New Roman"/>
          <w:sz w:val="28"/>
          <w:szCs w:val="28"/>
        </w:rPr>
        <w:t xml:space="preserve">Понятия, используемые в настоящих Методических указаниях, соответствуют определениям, данным в </w:t>
      </w:r>
      <w:r w:rsidR="006C33B9" w:rsidRPr="00FD6DE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Федеральном законе от 26 марта 2003 г. № 35-ФЗ «Об электроэнергетике» (Собрание законодательства Российской Федерации, 2003, № 13, ст. 1177; 2004, № 35, ст. 3607; 2005, № 1 (часть I), ст. 37; 2006,  № 52 (часть I), ст. 5498; 2007, № 45, ст. 5427; 2008, № 29 (часть I), ст. 3418; № 52 (часть I), ст. 6236; 2009, № 48, ст. 5711; 2010, № 11, ст. 1175; № 31, ст. 4156, ст. 4157, ст. 4158, ст. 4160; 2011, № 1, ст. 13; № 11, ст. 1502; № 23, ст. 3263; № 30 (часть I), ст. 4590, ст. 4596; № 50, ст. 7336, ст. 7343; 2012, № 26, ст. 3446; № 27, ст. 3587; № 53 (часть I), ст. 7616; 2013, № 14, ст. 1643; № 45, ст. 5797; № 48, ст. 6165; 2014, № 16, ст. 1840; № 30 (часть I), ст. 4218; № 42, ст. 5615; 2015, № 1, ст. 19; № 27, ст. 3951; № 29 (часть I), ст. 4350, ст. 4359; № 45, ст. 6208; 2016, № 1 (часть I), ст. 70; № 14, ст. 1904; № 18, ст. 2508; № 26 (часть I), ст. 3865; № 27 (часть I), ст. 4201; 2017, № 1 (часть I), ст. 49; № 27, ст. 3926; № 30, ст. 4456; № 31 (часть I), ст. 4765, ст. 4822; 2018, №1 (часть I), ст. 35), постановлении Правительства Российской Федерации от 29 декабря 2011 г. № 1178 (Собрание законодательства Российской Федерации, 2012, № 4, ст. 504; № 16, ст. 1883; № 20, ст. 2539; № 23, ст. 3008; № 24, ст. 3185; № 28, ст. 3897; № 41, ст. 5636; 2013, № 1, ст. 68; № 22, ст. 2817; № 31, ст. 4216; № 31, ст. 4234; 2014, № 25, ст. 3311; № 32, ст. 4521; № 34, ст. 4659; 2015, № 2, ст. 474; № 8, ст. 1167; № 9, ст. 1324; № 10, ст. 1541; № 28, ст. 4244; № 36, ст. 5034; № 37, ст. 5153; 2016, № 43, ст. 6034; 2017, № 1 (часть I), ст. 178; № 5, ст. 793; № 29, ст. 4372; № 32, ст. 5077; № 47, ст. 6978), постановлении Правительства Российской Федерации от 27 декабря 2004 г. № 861</w:t>
      </w:r>
    </w:p>
    <w:p w:rsidR="00453275" w:rsidRPr="00FD6DE5" w:rsidRDefault="00453275" w:rsidP="004B102B">
      <w:pPr>
        <w:tabs>
          <w:tab w:val="num" w:pos="900"/>
        </w:tabs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</w:rPr>
      </w:pPr>
    </w:p>
    <w:p w:rsidR="00453275" w:rsidRPr="00FD6DE5" w:rsidRDefault="00453275" w:rsidP="00A93486">
      <w:pPr>
        <w:pStyle w:val="a7"/>
        <w:numPr>
          <w:ilvl w:val="0"/>
          <w:numId w:val="3"/>
        </w:numPr>
        <w:tabs>
          <w:tab w:val="left" w:pos="709"/>
          <w:tab w:val="left" w:pos="851"/>
        </w:tabs>
        <w:spacing w:after="0" w:line="240" w:lineRule="auto"/>
        <w:ind w:left="0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DE5">
        <w:rPr>
          <w:rFonts w:ascii="Times New Roman" w:hAnsi="Times New Roman" w:cs="Times New Roman"/>
          <w:b/>
          <w:sz w:val="28"/>
          <w:szCs w:val="28"/>
        </w:rPr>
        <w:t>Расчет величины и ставки перекрестного субсидирования, учитываемых в ценах (тарифах) на услуги по передаче для потребителей, не относящихся к населению или приравненным к нему категориям потребителей и порядок их распределения по уровням напряжения</w:t>
      </w:r>
    </w:p>
    <w:p w:rsidR="007F491C" w:rsidRPr="00FD6DE5" w:rsidRDefault="007F491C" w:rsidP="004B102B">
      <w:pPr>
        <w:pStyle w:val="a7"/>
        <w:spacing w:after="0" w:line="360" w:lineRule="auto"/>
        <w:ind w:left="426"/>
        <w:rPr>
          <w:rFonts w:ascii="Times New Roman" w:hAnsi="Times New Roman" w:cs="Times New Roman"/>
          <w:b/>
          <w:sz w:val="28"/>
          <w:szCs w:val="28"/>
        </w:rPr>
      </w:pPr>
    </w:p>
    <w:p w:rsidR="00727A0E" w:rsidRPr="00FD6DE5" w:rsidRDefault="004D1934" w:rsidP="004B102B">
      <w:pPr>
        <w:pStyle w:val="a7"/>
        <w:numPr>
          <w:ilvl w:val="0"/>
          <w:numId w:val="4"/>
        </w:numPr>
        <w:tabs>
          <w:tab w:val="clear" w:pos="502"/>
          <w:tab w:val="num" w:pos="142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DE5">
        <w:rPr>
          <w:rFonts w:ascii="Times New Roman" w:hAnsi="Times New Roman" w:cs="Times New Roman"/>
          <w:sz w:val="28"/>
          <w:szCs w:val="28"/>
        </w:rPr>
        <w:lastRenderedPageBreak/>
        <w:t>Величина перекрестного субсидирования в тарифах на</w:t>
      </w:r>
      <w:r w:rsidR="00597275" w:rsidRPr="00FD6DE5">
        <w:rPr>
          <w:rFonts w:ascii="Times New Roman" w:hAnsi="Times New Roman" w:cs="Times New Roman"/>
          <w:sz w:val="28"/>
          <w:szCs w:val="28"/>
        </w:rPr>
        <w:t xml:space="preserve"> услуги по</w:t>
      </w:r>
      <w:r w:rsidRPr="00FD6DE5">
        <w:rPr>
          <w:rFonts w:ascii="Times New Roman" w:hAnsi="Times New Roman" w:cs="Times New Roman"/>
          <w:sz w:val="28"/>
          <w:szCs w:val="28"/>
        </w:rPr>
        <w:t xml:space="preserve"> передач</w:t>
      </w:r>
      <w:r w:rsidR="00597275" w:rsidRPr="00FD6DE5">
        <w:rPr>
          <w:rFonts w:ascii="Times New Roman" w:hAnsi="Times New Roman" w:cs="Times New Roman"/>
          <w:sz w:val="28"/>
          <w:szCs w:val="28"/>
        </w:rPr>
        <w:t>е</w:t>
      </w:r>
      <w:r w:rsidRPr="00FD6DE5">
        <w:rPr>
          <w:rFonts w:ascii="Times New Roman" w:hAnsi="Times New Roman" w:cs="Times New Roman"/>
          <w:sz w:val="28"/>
          <w:szCs w:val="28"/>
        </w:rPr>
        <w:t xml:space="preserve"> электрической энергии</w:t>
      </w:r>
      <w:r w:rsidR="00C6414C" w:rsidRPr="00FD6DE5">
        <w:rPr>
          <w:rFonts w:ascii="Times New Roman" w:hAnsi="Times New Roman" w:cs="Times New Roman"/>
          <w:sz w:val="28"/>
          <w:szCs w:val="28"/>
        </w:rPr>
        <w:t xml:space="preserve"> (ВН, СН-1, СН-2, НН)</w:t>
      </w:r>
      <w:r w:rsidRPr="00FD6DE5">
        <w:rPr>
          <w:rFonts w:ascii="Times New Roman" w:hAnsi="Times New Roman" w:cs="Times New Roman"/>
          <w:sz w:val="28"/>
          <w:szCs w:val="28"/>
        </w:rPr>
        <w:t xml:space="preserve"> на 2020 год и последующие годы определяется в соответствии с настоящим пунктом по формуле:</w:t>
      </w:r>
    </w:p>
    <w:p w:rsidR="00727A0E" w:rsidRPr="00FD6DE5" w:rsidRDefault="00727A0E" w:rsidP="004B10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7A0E" w:rsidRPr="00FD6DE5" w:rsidRDefault="00FD6DE5" w:rsidP="004B102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ПС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r>
          <m:rPr>
            <m:lit/>
            <m:nor/>
          </m:rPr>
          <w:rPr>
            <w:rFonts w:ascii="Times New Roman" w:hAnsi="Times New Roman" w:cs="Times New Roman"/>
            <w:sz w:val="28"/>
            <w:szCs w:val="28"/>
          </w:rPr>
          <m:t>min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SupPr>
              <m:e>
                <m:r>
                  <m:rPr>
                    <m:lit/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ПС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sub>
              <m:sup>
                <m:r>
                  <m:rPr>
                    <m:lit/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предел.</m:t>
                </m:r>
              </m:sup>
            </m:sSubSup>
            <m:r>
              <w:rPr>
                <w:rFonts w:ascii="Cambria Math" w:hAnsi="Cambria Math" w:cs="Times New Roman"/>
                <w:sz w:val="28"/>
                <w:szCs w:val="28"/>
              </w:rPr>
              <m:t>;</m:t>
            </m:r>
            <m:sSubSup>
              <m:sSub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SupPr>
              <m:e>
                <m:r>
                  <m:rPr>
                    <m:lit/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ПС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sub>
              <m:sup>
                <m:r>
                  <m:rPr>
                    <m:lit/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расч.</m:t>
                </m:r>
              </m:sup>
            </m:sSubSup>
          </m:e>
        </m:d>
      </m:oMath>
      <w:r w:rsidR="004D1934" w:rsidRPr="00FD6DE5">
        <w:rPr>
          <w:rFonts w:ascii="Times New Roman" w:hAnsi="Times New Roman" w:cs="Times New Roman"/>
          <w:sz w:val="28"/>
          <w:szCs w:val="28"/>
        </w:rPr>
        <w:t>, руб.,</w:t>
      </w:r>
    </w:p>
    <w:p w:rsidR="00727A0E" w:rsidRPr="00FD6DE5" w:rsidRDefault="004D1934" w:rsidP="004B10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DE5">
        <w:rPr>
          <w:rFonts w:ascii="Times New Roman" w:hAnsi="Times New Roman" w:cs="Times New Roman"/>
          <w:sz w:val="28"/>
          <w:szCs w:val="28"/>
        </w:rPr>
        <w:t>где:</w:t>
      </w:r>
    </w:p>
    <w:p w:rsidR="00727A0E" w:rsidRPr="00FD6DE5" w:rsidRDefault="00FD6DE5" w:rsidP="004B102B">
      <w:pPr>
        <w:spacing w:after="0" w:line="360" w:lineRule="auto"/>
        <w:ind w:firstLine="708"/>
        <w:jc w:val="both"/>
        <w:rPr>
          <w:rStyle w:val="FontStyle49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ПС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  <m:sup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предел.</m:t>
            </m:r>
          </m:sup>
        </m:sSubSup>
      </m:oMath>
      <w:r w:rsidR="004D1934" w:rsidRPr="00FD6DE5">
        <w:rPr>
          <w:rFonts w:ascii="Times New Roman" w:hAnsi="Times New Roman" w:cs="Times New Roman"/>
          <w:sz w:val="28"/>
          <w:szCs w:val="28"/>
        </w:rPr>
        <w:t xml:space="preserve"> - </w:t>
      </w:r>
      <w:r w:rsidR="004D1934" w:rsidRPr="00FD6DE5">
        <w:rPr>
          <w:rStyle w:val="FontStyle49"/>
          <w:sz w:val="28"/>
          <w:szCs w:val="28"/>
        </w:rPr>
        <w:t xml:space="preserve">предельная величина перекрестного субсидирования в </w:t>
      </w:r>
      <w:proofErr w:type="spellStart"/>
      <w:r w:rsidR="004D1934" w:rsidRPr="00FD6DE5">
        <w:rPr>
          <w:rStyle w:val="FontStyle49"/>
          <w:sz w:val="28"/>
          <w:szCs w:val="28"/>
          <w:lang w:val="en-US"/>
        </w:rPr>
        <w:t>i</w:t>
      </w:r>
      <w:proofErr w:type="spellEnd"/>
      <w:r w:rsidR="004D1934" w:rsidRPr="00FD6DE5">
        <w:rPr>
          <w:rStyle w:val="FontStyle49"/>
          <w:sz w:val="28"/>
          <w:szCs w:val="28"/>
        </w:rPr>
        <w:t>-м году согласно приложению № 6 к Основам ценообразования с учетом ее снижения в соответствии с графиком снижения величины перекрестного субсидирования в случае его утверждения Правительством Российской Федерации, руб.;</w:t>
      </w:r>
    </w:p>
    <w:p w:rsidR="00727A0E" w:rsidRPr="00FD6DE5" w:rsidRDefault="00FD6DE5" w:rsidP="004B102B">
      <w:pPr>
        <w:spacing w:after="0" w:line="360" w:lineRule="auto"/>
        <w:ind w:firstLine="708"/>
        <w:jc w:val="both"/>
        <w:rPr>
          <w:rStyle w:val="FontStyle49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ПС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  <m:sup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расч.</m:t>
            </m:r>
          </m:sup>
        </m:sSubSup>
      </m:oMath>
      <w:r w:rsidR="004D1934" w:rsidRPr="00FD6DE5">
        <w:rPr>
          <w:rFonts w:ascii="Times New Roman" w:hAnsi="Times New Roman" w:cs="Times New Roman"/>
          <w:sz w:val="28"/>
          <w:szCs w:val="28"/>
        </w:rPr>
        <w:t xml:space="preserve"> - </w:t>
      </w:r>
      <w:r w:rsidR="004D1934" w:rsidRPr="00FD6DE5">
        <w:rPr>
          <w:rStyle w:val="FontStyle49"/>
          <w:sz w:val="28"/>
          <w:szCs w:val="28"/>
        </w:rPr>
        <w:t xml:space="preserve">расчетная величина перекрестного субсидирования в ценах (тарифах) на услуги по передаче электрической энергии в </w:t>
      </w:r>
      <w:proofErr w:type="spellStart"/>
      <w:r w:rsidR="004D1934" w:rsidRPr="00FD6DE5">
        <w:rPr>
          <w:rStyle w:val="FontStyle49"/>
          <w:sz w:val="28"/>
          <w:szCs w:val="28"/>
          <w:lang w:val="en-US"/>
        </w:rPr>
        <w:t>i</w:t>
      </w:r>
      <w:proofErr w:type="spellEnd"/>
      <w:r w:rsidR="004D1934" w:rsidRPr="00FD6DE5">
        <w:rPr>
          <w:rStyle w:val="FontStyle49"/>
          <w:sz w:val="28"/>
          <w:szCs w:val="28"/>
        </w:rPr>
        <w:t>-м году, рассчитываемая по формуле:</w:t>
      </w:r>
    </w:p>
    <w:p w:rsidR="003D4CBD" w:rsidRPr="00FD6DE5" w:rsidRDefault="00FD6DE5" w:rsidP="00A133E4">
      <w:pPr>
        <w:spacing w:after="0" w:line="360" w:lineRule="auto"/>
        <w:jc w:val="center"/>
        <w:rPr>
          <w:rStyle w:val="FontStyle49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SupPr>
          <m:e>
            <m:r>
              <m:rPr>
                <m:lit/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ПС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  <m:sup>
            <m:r>
              <m:rPr>
                <m:lit/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расч.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sSubSup>
              <m:sSub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SupPr>
              <m:e>
                <m:nary>
                  <m:naryPr>
                    <m:chr m:val="∑"/>
                    <m:limLoc m:val="subSup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</m:sub>
                  <m:sup/>
                  <m:e>
                    <m:r>
                      <m:rPr>
                        <m:lit/>
                        <m:nor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ПС</m:t>
                    </m:r>
                  </m:e>
                </m:nary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  <m:sup>
                <m:r>
                  <m:rPr>
                    <m:lit/>
                    <m:nor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расч.</m:t>
                </m:r>
              </m:sup>
            </m:sSubSup>
          </m:e>
          <m:sub/>
        </m:sSub>
      </m:oMath>
      <w:r w:rsidR="003D4CBD" w:rsidRPr="00FD6DE5">
        <w:rPr>
          <w:rFonts w:ascii="Times New Roman" w:hAnsi="Times New Roman" w:cs="Times New Roman"/>
          <w:sz w:val="28"/>
          <w:szCs w:val="28"/>
        </w:rPr>
        <w:t>,</w:t>
      </w:r>
    </w:p>
    <w:p w:rsidR="00727A0E" w:rsidRPr="00FD6DE5" w:rsidRDefault="00FD6DE5" w:rsidP="00A133E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SupPr>
          <m:e>
            <m:r>
              <m:rPr>
                <m:lit/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ПС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i,n</m:t>
            </m:r>
          </m:sub>
          <m:sup>
            <m:r>
              <m:rPr>
                <m:lit/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расч.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lit/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НВВ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i, n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-</m:t>
        </m:r>
        <m:nary>
          <m:naryPr>
            <m:chr m:val="∑"/>
            <m:ctrlPr>
              <w:rPr>
                <w:rFonts w:ascii="Cambria Math" w:hAnsi="Cambria Math" w:cs="Times New Roman"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</w:rPr>
              <m:t>p=</m:t>
            </m:r>
            <m:r>
              <m:rPr>
                <m:lit/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НН</m:t>
            </m:r>
          </m:sub>
          <m:sup>
            <m:r>
              <m:rPr>
                <m:lit/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ВН</m:t>
            </m:r>
          </m:sup>
          <m:e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6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×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Т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p,i, n</m:t>
                    </m:r>
                  </m:sub>
                  <m:sup>
                    <m:r>
                      <m:rPr>
                        <m:lit/>
                        <m:nor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СОД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,</m:t>
                    </m:r>
                    <m:r>
                      <m:rPr>
                        <m:lit/>
                        <m:nor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 xml:space="preserve">ЭО  </m:t>
                    </m:r>
                  </m:sup>
                </m:sSub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×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p,i, n</m:t>
                    </m:r>
                  </m:sub>
                  <m:sup>
                    <m:r>
                      <m:rPr>
                        <m:lit/>
                        <m:nor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ПО</m:t>
                    </m:r>
                  </m:sup>
                </m:sSub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Т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p,i, n</m:t>
                    </m:r>
                  </m:sub>
                  <m:sup>
                    <m:r>
                      <m:rPr>
                        <m:lit/>
                        <m:nor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ПОТ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,</m:t>
                    </m:r>
                    <m:r>
                      <m:rPr>
                        <m:lit/>
                        <m:nor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ЭО</m:t>
                    </m:r>
                  </m:sup>
                </m:sSub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×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Э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p,i, n</m:t>
                    </m:r>
                  </m:sub>
                  <m:sup>
                    <m:r>
                      <m:rPr>
                        <m:lit/>
                        <m:nor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ПО</m:t>
                    </m:r>
                  </m:sup>
                </m:sSubSup>
              </m:e>
            </m:d>
          </m:e>
        </m:nary>
        <m:r>
          <w:rPr>
            <w:rFonts w:ascii="Cambria Math" w:hAnsi="Cambria Math" w:cs="Times New Roman"/>
            <w:sz w:val="24"/>
            <w:szCs w:val="24"/>
          </w:rPr>
          <m:t>-</m:t>
        </m:r>
        <m:nary>
          <m:naryPr>
            <m:chr m:val="∑"/>
            <m:ctrlPr>
              <w:rPr>
                <w:rFonts w:ascii="Cambria Math" w:hAnsi="Cambria Math" w:cs="Times New Roman"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</w:rPr>
              <m:t>j</m:t>
            </m:r>
          </m:sub>
          <m:sup/>
          <m:e>
            <m:nary>
              <m:naryPr>
                <m:chr m:val="∑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sub>
              <m:sup/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T</m:t>
                        </m:r>
                      </m:e>
                      <m:sub>
                        <m:r>
                          <m:rPr>
                            <m:lit/>
                            <m:nor/>
                          </m:r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m:t>пер.,i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, n</m:t>
                        </m:r>
                      </m:sub>
                      <m:sup>
                        <m:r>
                          <m:rPr>
                            <m:lit/>
                            <m:nor/>
                          </m:r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m:t>нас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m:rPr>
                                <m:lit/>
                                <m:nor/>
                              </m:r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m:t>j,t</m:t>
                            </m:r>
                          </m:e>
                        </m:d>
                      </m:sup>
                    </m:sSub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×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Э</m:t>
                        </m:r>
                      </m:e>
                      <m:sub>
                        <m:r>
                          <m:rPr>
                            <m:lit/>
                            <m:nor/>
                          </m:r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m:t>НАС,i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, n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j,t</m:t>
                        </m:r>
                      </m:sup>
                    </m:sSubSup>
                  </m:e>
                </m:d>
              </m:e>
            </m:nary>
          </m:e>
        </m:nary>
      </m:oMath>
      <w:r w:rsidR="004D1934" w:rsidRPr="00FD6DE5">
        <w:rPr>
          <w:rFonts w:ascii="Times New Roman" w:hAnsi="Times New Roman" w:cs="Times New Roman"/>
          <w:sz w:val="28"/>
          <w:szCs w:val="28"/>
        </w:rPr>
        <w:t>, руб.,</w:t>
      </w:r>
    </w:p>
    <w:p w:rsidR="0032052C" w:rsidRPr="00FD6DE5" w:rsidRDefault="0032052C" w:rsidP="004B102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7A0E" w:rsidRPr="00FD6DE5" w:rsidRDefault="004D1934" w:rsidP="004B10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DE5">
        <w:rPr>
          <w:rFonts w:ascii="Times New Roman" w:hAnsi="Times New Roman" w:cs="Times New Roman"/>
          <w:sz w:val="28"/>
          <w:szCs w:val="28"/>
        </w:rPr>
        <w:t>где:</w:t>
      </w:r>
    </w:p>
    <w:p w:rsidR="00727A0E" w:rsidRPr="00FD6DE5" w:rsidRDefault="00FD6DE5" w:rsidP="003D4CBD">
      <w:pPr>
        <w:autoSpaceDE w:val="0"/>
        <w:autoSpaceDN w:val="0"/>
        <w:adjustRightInd w:val="0"/>
        <w:spacing w:after="0" w:line="360" w:lineRule="auto"/>
        <w:jc w:val="both"/>
        <w:rPr>
          <w:rStyle w:val="FontStyle49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НВВ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i,n</m:t>
            </m:r>
          </m:sub>
        </m:sSub>
      </m:oMath>
      <w:r w:rsidR="004D1934" w:rsidRPr="00FD6DE5">
        <w:rPr>
          <w:rStyle w:val="FontStyle49"/>
          <w:sz w:val="28"/>
          <w:szCs w:val="28"/>
        </w:rPr>
        <w:t xml:space="preserve">- </w:t>
      </w:r>
      <w:r w:rsidR="008616B4" w:rsidRPr="00FD6DE5">
        <w:rPr>
          <w:rStyle w:val="FontStyle49"/>
          <w:sz w:val="28"/>
          <w:szCs w:val="28"/>
        </w:rPr>
        <w:t xml:space="preserve">суммарный расчетный объем </w:t>
      </w:r>
      <w:r w:rsidR="004D1934" w:rsidRPr="00FD6DE5">
        <w:rPr>
          <w:rStyle w:val="FontStyle49"/>
          <w:sz w:val="28"/>
          <w:szCs w:val="28"/>
        </w:rPr>
        <w:t>необходим</w:t>
      </w:r>
      <w:r w:rsidR="008616B4" w:rsidRPr="00FD6DE5">
        <w:rPr>
          <w:rStyle w:val="FontStyle49"/>
          <w:sz w:val="28"/>
          <w:szCs w:val="28"/>
        </w:rPr>
        <w:t>ой</w:t>
      </w:r>
      <w:r w:rsidR="004D1934" w:rsidRPr="00FD6DE5">
        <w:rPr>
          <w:rStyle w:val="FontStyle49"/>
          <w:sz w:val="28"/>
          <w:szCs w:val="28"/>
        </w:rPr>
        <w:t xml:space="preserve"> валов</w:t>
      </w:r>
      <w:r w:rsidR="008616B4" w:rsidRPr="00FD6DE5">
        <w:rPr>
          <w:rStyle w:val="FontStyle49"/>
          <w:sz w:val="28"/>
          <w:szCs w:val="28"/>
        </w:rPr>
        <w:t>ой</w:t>
      </w:r>
      <w:r w:rsidR="004D1934" w:rsidRPr="00FD6DE5">
        <w:rPr>
          <w:rStyle w:val="FontStyle49"/>
          <w:sz w:val="28"/>
          <w:szCs w:val="28"/>
        </w:rPr>
        <w:t xml:space="preserve"> выручк</w:t>
      </w:r>
      <w:r w:rsidR="008616B4" w:rsidRPr="00FD6DE5">
        <w:rPr>
          <w:rStyle w:val="FontStyle49"/>
          <w:sz w:val="28"/>
          <w:szCs w:val="28"/>
        </w:rPr>
        <w:t xml:space="preserve">и </w:t>
      </w:r>
      <w:r w:rsidR="003D4CBD" w:rsidRPr="00FD6DE5">
        <w:rPr>
          <w:rStyle w:val="FontStyle49"/>
          <w:sz w:val="28"/>
          <w:szCs w:val="28"/>
        </w:rPr>
        <w:t>территориальных сетевых организаций (</w:t>
      </w:r>
      <w:r w:rsidR="003D4CBD" w:rsidRPr="00FD6DE5">
        <w:rPr>
          <w:rFonts w:ascii="Times New Roman" w:hAnsi="Times New Roman" w:cs="Times New Roman"/>
          <w:sz w:val="28"/>
          <w:szCs w:val="28"/>
        </w:rPr>
        <w:t>с учетом расходов на компенсацию потерь в электрических сетях</w:t>
      </w:r>
      <w:r w:rsidR="003D4CBD" w:rsidRPr="00FD6DE5">
        <w:rPr>
          <w:rStyle w:val="FontStyle49"/>
          <w:sz w:val="28"/>
          <w:szCs w:val="28"/>
        </w:rPr>
        <w:t>)</w:t>
      </w:r>
      <w:r w:rsidR="004D1934" w:rsidRPr="00FD6DE5">
        <w:rPr>
          <w:rStyle w:val="FontStyle49"/>
          <w:sz w:val="28"/>
          <w:szCs w:val="28"/>
        </w:rPr>
        <w:t xml:space="preserve"> на i-й год</w:t>
      </w:r>
      <w:r w:rsidR="00B50367" w:rsidRPr="00FD6DE5">
        <w:rPr>
          <w:rStyle w:val="FontStyle49"/>
          <w:sz w:val="28"/>
          <w:szCs w:val="28"/>
        </w:rPr>
        <w:t xml:space="preserve">, полугодия </w:t>
      </w:r>
      <w:r w:rsidR="00B50367" w:rsidRPr="00FD6DE5">
        <w:rPr>
          <w:rStyle w:val="FontStyle49"/>
          <w:sz w:val="28"/>
          <w:szCs w:val="28"/>
          <w:lang w:val="en-US"/>
        </w:rPr>
        <w:t>n</w:t>
      </w:r>
      <w:r w:rsidR="00B50367" w:rsidRPr="00FD6DE5">
        <w:rPr>
          <w:rStyle w:val="FontStyle49"/>
          <w:sz w:val="28"/>
          <w:szCs w:val="28"/>
        </w:rPr>
        <w:t>,</w:t>
      </w:r>
      <w:r w:rsidR="004D1934" w:rsidRPr="00FD6DE5">
        <w:rPr>
          <w:rStyle w:val="FontStyle49"/>
          <w:sz w:val="28"/>
          <w:szCs w:val="28"/>
        </w:rPr>
        <w:t xml:space="preserve"> для покрытия экономически обоснованных расходов</w:t>
      </w:r>
      <w:r w:rsidR="003D4CBD" w:rsidRPr="00FD6DE5">
        <w:rPr>
          <w:rStyle w:val="FontStyle49"/>
          <w:sz w:val="28"/>
          <w:szCs w:val="28"/>
        </w:rPr>
        <w:t xml:space="preserve"> территориальных сетевых </w:t>
      </w:r>
      <w:r w:rsidR="004D1934" w:rsidRPr="00FD6DE5">
        <w:rPr>
          <w:rStyle w:val="FontStyle49"/>
          <w:sz w:val="28"/>
          <w:szCs w:val="28"/>
        </w:rPr>
        <w:t>организаци</w:t>
      </w:r>
      <w:r w:rsidR="003D4CBD" w:rsidRPr="00FD6DE5">
        <w:rPr>
          <w:rStyle w:val="FontStyle49"/>
          <w:sz w:val="28"/>
          <w:szCs w:val="28"/>
        </w:rPr>
        <w:t>й</w:t>
      </w:r>
      <w:r w:rsidR="004D1934" w:rsidRPr="00FD6DE5">
        <w:rPr>
          <w:rStyle w:val="FontStyle49"/>
          <w:sz w:val="28"/>
          <w:szCs w:val="28"/>
        </w:rPr>
        <w:t>, с учетом корректировки, руб.;</w:t>
      </w:r>
    </w:p>
    <w:p w:rsidR="00727A0E" w:rsidRPr="00FD6DE5" w:rsidRDefault="00FD6DE5" w:rsidP="004B10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p,i,n</m:t>
            </m:r>
          </m:sub>
          <m:sup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СОД</m:t>
            </m:r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 xml:space="preserve">ЭО  </m:t>
            </m:r>
          </m:sup>
        </m:sSubSup>
      </m:oMath>
      <w:r w:rsidR="004D1934" w:rsidRPr="00FD6DE5">
        <w:rPr>
          <w:rFonts w:ascii="Times New Roman" w:hAnsi="Times New Roman" w:cs="Times New Roman"/>
          <w:sz w:val="28"/>
          <w:szCs w:val="28"/>
        </w:rPr>
        <w:t xml:space="preserve">  - ставки на содержание</w:t>
      </w:r>
      <w:r w:rsidR="00597275" w:rsidRPr="00FD6DE5">
        <w:rPr>
          <w:rFonts w:ascii="Times New Roman" w:hAnsi="Times New Roman" w:cs="Times New Roman"/>
          <w:sz w:val="28"/>
          <w:szCs w:val="28"/>
        </w:rPr>
        <w:t xml:space="preserve"> электрических</w:t>
      </w:r>
      <w:r w:rsidR="004D1934" w:rsidRPr="00FD6DE5">
        <w:rPr>
          <w:rFonts w:ascii="Times New Roman" w:hAnsi="Times New Roman" w:cs="Times New Roman"/>
          <w:sz w:val="28"/>
          <w:szCs w:val="28"/>
        </w:rPr>
        <w:t xml:space="preserve"> сетей экономически обоснованного единого (котлового) тарифа на услуги по передаче на </w:t>
      </w:r>
      <w:r w:rsidR="004D1934" w:rsidRPr="00FD6DE5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4D1934" w:rsidRPr="00FD6DE5">
        <w:rPr>
          <w:rFonts w:ascii="Times New Roman" w:hAnsi="Times New Roman" w:cs="Times New Roman"/>
          <w:sz w:val="28"/>
          <w:szCs w:val="28"/>
        </w:rPr>
        <w:t xml:space="preserve">-м уровне напряжения в </w:t>
      </w:r>
      <w:proofErr w:type="spellStart"/>
      <w:r w:rsidR="004D1934" w:rsidRPr="00FD6DE5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4D1934" w:rsidRPr="00FD6DE5">
        <w:rPr>
          <w:rFonts w:ascii="Times New Roman" w:hAnsi="Times New Roman" w:cs="Times New Roman"/>
          <w:sz w:val="28"/>
          <w:szCs w:val="28"/>
        </w:rPr>
        <w:t>-м году,</w:t>
      </w:r>
      <w:r w:rsidR="00B50367" w:rsidRPr="00FD6DE5">
        <w:rPr>
          <w:rStyle w:val="FontStyle49"/>
          <w:sz w:val="28"/>
          <w:szCs w:val="28"/>
        </w:rPr>
        <w:t xml:space="preserve"> полугодия </w:t>
      </w:r>
      <w:r w:rsidR="00B50367" w:rsidRPr="00FD6DE5">
        <w:rPr>
          <w:rStyle w:val="FontStyle49"/>
          <w:sz w:val="28"/>
          <w:szCs w:val="28"/>
          <w:lang w:val="en-US"/>
        </w:rPr>
        <w:t>n</w:t>
      </w:r>
      <w:r w:rsidR="00B50367" w:rsidRPr="00FD6DE5">
        <w:rPr>
          <w:rStyle w:val="FontStyle49"/>
          <w:sz w:val="28"/>
          <w:szCs w:val="28"/>
        </w:rPr>
        <w:t xml:space="preserve">, </w:t>
      </w:r>
      <w:r w:rsidR="004D1934" w:rsidRPr="00FD6DE5">
        <w:rPr>
          <w:rFonts w:ascii="Times New Roman" w:hAnsi="Times New Roman" w:cs="Times New Roman"/>
          <w:sz w:val="28"/>
          <w:szCs w:val="28"/>
        </w:rPr>
        <w:t>руб./МВт в месяц;</w:t>
      </w:r>
    </w:p>
    <w:p w:rsidR="00727A0E" w:rsidRPr="00FD6DE5" w:rsidRDefault="00FD6DE5" w:rsidP="004B10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p,i,n</m:t>
            </m:r>
          </m:sub>
          <m:sup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ПО</m:t>
            </m:r>
          </m:sup>
        </m:sSubSup>
      </m:oMath>
      <w:r w:rsidR="004D1934" w:rsidRPr="00FD6DE5">
        <w:rPr>
          <w:rFonts w:ascii="Times New Roman" w:hAnsi="Times New Roman" w:cs="Times New Roman"/>
          <w:sz w:val="28"/>
          <w:szCs w:val="28"/>
        </w:rPr>
        <w:t xml:space="preserve"> - заявленная мощность прочих потребителей, присоединенных на </w:t>
      </w:r>
      <w:r w:rsidR="004D1934" w:rsidRPr="00FD6DE5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4D1934" w:rsidRPr="00FD6DE5">
        <w:rPr>
          <w:rFonts w:ascii="Times New Roman" w:hAnsi="Times New Roman" w:cs="Times New Roman"/>
          <w:sz w:val="28"/>
          <w:szCs w:val="28"/>
        </w:rPr>
        <w:t xml:space="preserve">-м уровне напряжения в </w:t>
      </w:r>
      <w:proofErr w:type="spellStart"/>
      <w:r w:rsidR="004D1934" w:rsidRPr="00FD6DE5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4D1934" w:rsidRPr="00FD6DE5">
        <w:rPr>
          <w:rFonts w:ascii="Times New Roman" w:hAnsi="Times New Roman" w:cs="Times New Roman"/>
          <w:sz w:val="28"/>
          <w:szCs w:val="28"/>
        </w:rPr>
        <w:t>-м году,</w:t>
      </w:r>
      <w:r w:rsidR="00B50367" w:rsidRPr="00FD6DE5">
        <w:rPr>
          <w:rStyle w:val="FontStyle49"/>
          <w:sz w:val="28"/>
          <w:szCs w:val="28"/>
        </w:rPr>
        <w:t xml:space="preserve"> полугодия </w:t>
      </w:r>
      <w:r w:rsidR="00B50367" w:rsidRPr="00FD6DE5">
        <w:rPr>
          <w:rStyle w:val="FontStyle49"/>
          <w:sz w:val="28"/>
          <w:szCs w:val="28"/>
          <w:lang w:val="en-US"/>
        </w:rPr>
        <w:t>n</w:t>
      </w:r>
      <w:r w:rsidR="00B50367" w:rsidRPr="00FD6DE5">
        <w:rPr>
          <w:rStyle w:val="FontStyle49"/>
          <w:sz w:val="28"/>
          <w:szCs w:val="28"/>
        </w:rPr>
        <w:t xml:space="preserve">, </w:t>
      </w:r>
      <w:r w:rsidR="004D1934" w:rsidRPr="00FD6DE5">
        <w:rPr>
          <w:rFonts w:ascii="Times New Roman" w:hAnsi="Times New Roman" w:cs="Times New Roman"/>
          <w:sz w:val="28"/>
          <w:szCs w:val="28"/>
        </w:rPr>
        <w:t>МВт;</w:t>
      </w:r>
    </w:p>
    <w:p w:rsidR="00727A0E" w:rsidRPr="00FD6DE5" w:rsidRDefault="00FD6DE5" w:rsidP="004B102B">
      <w:pPr>
        <w:spacing w:after="0" w:line="360" w:lineRule="auto"/>
        <w:ind w:firstLine="708"/>
        <w:jc w:val="both"/>
        <w:rPr>
          <w:rStyle w:val="FontStyle49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p,i,n</m:t>
            </m:r>
          </m:sub>
          <m:sup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ПОТ</m:t>
            </m:r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ЭО</m:t>
            </m:r>
          </m:sup>
        </m:sSubSup>
      </m:oMath>
      <w:r w:rsidR="004D1934" w:rsidRPr="00FD6DE5">
        <w:rPr>
          <w:rFonts w:ascii="Times New Roman" w:hAnsi="Times New Roman" w:cs="Times New Roman"/>
          <w:sz w:val="28"/>
          <w:szCs w:val="28"/>
        </w:rPr>
        <w:t xml:space="preserve"> - ставки на оплату технологического расхода (потерь) </w:t>
      </w:r>
      <w:r w:rsidR="00597275" w:rsidRPr="00FD6DE5">
        <w:rPr>
          <w:rFonts w:ascii="Times New Roman" w:hAnsi="Times New Roman" w:cs="Times New Roman"/>
          <w:sz w:val="28"/>
          <w:szCs w:val="28"/>
        </w:rPr>
        <w:t>электрической энергии</w:t>
      </w:r>
      <w:r w:rsidR="004D1934" w:rsidRPr="00FD6DE5">
        <w:rPr>
          <w:rFonts w:ascii="Times New Roman" w:hAnsi="Times New Roman" w:cs="Times New Roman"/>
          <w:sz w:val="28"/>
          <w:szCs w:val="28"/>
        </w:rPr>
        <w:t xml:space="preserve"> экономически обоснованного единого (котлового) тарифа на услуги по передаче на </w:t>
      </w:r>
      <w:r w:rsidR="004D1934" w:rsidRPr="00FD6DE5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4D1934" w:rsidRPr="00FD6DE5">
        <w:rPr>
          <w:rFonts w:ascii="Times New Roman" w:hAnsi="Times New Roman" w:cs="Times New Roman"/>
          <w:sz w:val="28"/>
          <w:szCs w:val="28"/>
        </w:rPr>
        <w:t xml:space="preserve">-м уровне напряжения в </w:t>
      </w:r>
      <w:proofErr w:type="spellStart"/>
      <w:r w:rsidR="004D1934" w:rsidRPr="00FD6DE5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4D1934" w:rsidRPr="00FD6DE5">
        <w:rPr>
          <w:rFonts w:ascii="Times New Roman" w:hAnsi="Times New Roman" w:cs="Times New Roman"/>
          <w:sz w:val="28"/>
          <w:szCs w:val="28"/>
        </w:rPr>
        <w:t>-м году,</w:t>
      </w:r>
      <w:r w:rsidR="00B50367" w:rsidRPr="00FD6DE5">
        <w:rPr>
          <w:rStyle w:val="FontStyle49"/>
          <w:sz w:val="28"/>
          <w:szCs w:val="28"/>
        </w:rPr>
        <w:t xml:space="preserve"> полугодия </w:t>
      </w:r>
      <w:r w:rsidR="00B50367" w:rsidRPr="00FD6DE5">
        <w:rPr>
          <w:rStyle w:val="FontStyle49"/>
          <w:sz w:val="28"/>
          <w:szCs w:val="28"/>
          <w:lang w:val="en-US"/>
        </w:rPr>
        <w:t>n</w:t>
      </w:r>
      <w:r w:rsidR="00B50367" w:rsidRPr="00FD6DE5">
        <w:rPr>
          <w:rStyle w:val="FontStyle49"/>
          <w:sz w:val="28"/>
          <w:szCs w:val="28"/>
        </w:rPr>
        <w:t xml:space="preserve">, </w:t>
      </w:r>
      <w:r w:rsidR="004D1934" w:rsidRPr="00FD6DE5">
        <w:rPr>
          <w:rFonts w:ascii="Times New Roman" w:hAnsi="Times New Roman" w:cs="Times New Roman"/>
          <w:sz w:val="28"/>
          <w:szCs w:val="28"/>
        </w:rPr>
        <w:t>руб./МВт*ч;</w:t>
      </w:r>
    </w:p>
    <w:p w:rsidR="00727A0E" w:rsidRPr="00FD6DE5" w:rsidRDefault="00FD6DE5" w:rsidP="004B10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Э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p,i,n</m:t>
            </m:r>
          </m:sub>
          <m:sup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ПО</m:t>
            </m:r>
          </m:sup>
        </m:sSubSup>
      </m:oMath>
      <w:r w:rsidR="004D1934" w:rsidRPr="00FD6DE5">
        <w:rPr>
          <w:rFonts w:ascii="Times New Roman" w:hAnsi="Times New Roman" w:cs="Times New Roman"/>
          <w:sz w:val="28"/>
          <w:szCs w:val="28"/>
        </w:rPr>
        <w:t xml:space="preserve"> - полезный отпуск электроэнергии прочим потребителям, присоединенным на </w:t>
      </w:r>
      <w:r w:rsidR="004D1934" w:rsidRPr="00FD6DE5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4D1934" w:rsidRPr="00FD6DE5">
        <w:rPr>
          <w:rFonts w:ascii="Times New Roman" w:hAnsi="Times New Roman" w:cs="Times New Roman"/>
          <w:sz w:val="28"/>
          <w:szCs w:val="28"/>
        </w:rPr>
        <w:t xml:space="preserve">-м уровне напряжения в </w:t>
      </w:r>
      <w:proofErr w:type="spellStart"/>
      <w:r w:rsidR="004D1934" w:rsidRPr="00FD6DE5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4D1934" w:rsidRPr="00FD6DE5">
        <w:rPr>
          <w:rFonts w:ascii="Times New Roman" w:hAnsi="Times New Roman" w:cs="Times New Roman"/>
          <w:sz w:val="28"/>
          <w:szCs w:val="28"/>
        </w:rPr>
        <w:t>-м году,</w:t>
      </w:r>
      <w:r w:rsidR="00B50367" w:rsidRPr="00FD6DE5">
        <w:rPr>
          <w:rStyle w:val="FontStyle49"/>
          <w:sz w:val="28"/>
          <w:szCs w:val="28"/>
        </w:rPr>
        <w:t xml:space="preserve"> полугодия </w:t>
      </w:r>
      <w:r w:rsidR="00B50367" w:rsidRPr="00FD6DE5">
        <w:rPr>
          <w:rStyle w:val="FontStyle49"/>
          <w:sz w:val="28"/>
          <w:szCs w:val="28"/>
          <w:lang w:val="en-US"/>
        </w:rPr>
        <w:t>n</w:t>
      </w:r>
      <w:r w:rsidR="00B50367" w:rsidRPr="00FD6DE5">
        <w:rPr>
          <w:rStyle w:val="FontStyle49"/>
          <w:sz w:val="28"/>
          <w:szCs w:val="28"/>
        </w:rPr>
        <w:t xml:space="preserve">, </w:t>
      </w:r>
      <w:r w:rsidR="004D1934" w:rsidRPr="00FD6DE5">
        <w:rPr>
          <w:rFonts w:ascii="Times New Roman" w:hAnsi="Times New Roman" w:cs="Times New Roman"/>
          <w:sz w:val="28"/>
          <w:szCs w:val="28"/>
        </w:rPr>
        <w:t>МВт*ч;</w:t>
      </w:r>
    </w:p>
    <w:p w:rsidR="00727A0E" w:rsidRPr="00FD6DE5" w:rsidRDefault="00FD6DE5" w:rsidP="004B10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e>
          <m:sub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пер</m:t>
            </m:r>
            <m:r>
              <w:rPr>
                <w:rFonts w:ascii="Cambria Math" w:hAnsi="Cambria Math" w:cs="Times New Roman"/>
                <w:sz w:val="28"/>
                <w:szCs w:val="28"/>
              </w:rPr>
              <m:t>,i,n</m:t>
            </m:r>
          </m:sub>
          <m:sup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нас</m:t>
            </m:r>
            <m:d>
              <m:d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j,t</m:t>
                </m:r>
              </m:e>
            </m:d>
          </m:sup>
        </m:sSubSup>
      </m:oMath>
      <w:r w:rsidR="004D1934" w:rsidRPr="00FD6DE5">
        <w:rPr>
          <w:rFonts w:ascii="Times New Roman" w:hAnsi="Times New Roman" w:cs="Times New Roman"/>
          <w:sz w:val="28"/>
          <w:szCs w:val="28"/>
        </w:rPr>
        <w:t xml:space="preserve"> - тариф на услуги по передаче для </w:t>
      </w:r>
      <w:r w:rsidR="004D1934" w:rsidRPr="00FD6DE5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4D1934" w:rsidRPr="00FD6DE5">
        <w:rPr>
          <w:rFonts w:ascii="Times New Roman" w:hAnsi="Times New Roman" w:cs="Times New Roman"/>
          <w:sz w:val="28"/>
          <w:szCs w:val="28"/>
        </w:rPr>
        <w:t xml:space="preserve">-ой подгруппы населения и приравненных к нему категорий потребителей в </w:t>
      </w:r>
      <w:proofErr w:type="spellStart"/>
      <w:r w:rsidR="004D1934" w:rsidRPr="00FD6DE5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4D1934" w:rsidRPr="00FD6DE5">
        <w:rPr>
          <w:rFonts w:ascii="Times New Roman" w:hAnsi="Times New Roman" w:cs="Times New Roman"/>
          <w:sz w:val="28"/>
          <w:szCs w:val="28"/>
        </w:rPr>
        <w:t>-м году,</w:t>
      </w:r>
      <w:r w:rsidR="00B50367" w:rsidRPr="00FD6DE5">
        <w:rPr>
          <w:rStyle w:val="FontStyle49"/>
          <w:sz w:val="28"/>
          <w:szCs w:val="28"/>
        </w:rPr>
        <w:t xml:space="preserve"> полугодия </w:t>
      </w:r>
      <w:r w:rsidR="00B50367" w:rsidRPr="00FD6DE5">
        <w:rPr>
          <w:rStyle w:val="FontStyle49"/>
          <w:sz w:val="28"/>
          <w:szCs w:val="28"/>
          <w:lang w:val="en-US"/>
        </w:rPr>
        <w:t>n</w:t>
      </w:r>
      <w:r w:rsidR="00B50367" w:rsidRPr="00FD6DE5">
        <w:rPr>
          <w:rStyle w:val="FontStyle49"/>
          <w:sz w:val="28"/>
          <w:szCs w:val="28"/>
        </w:rPr>
        <w:t xml:space="preserve">, </w:t>
      </w:r>
      <w:r w:rsidR="004D1934" w:rsidRPr="00FD6DE5">
        <w:rPr>
          <w:rFonts w:ascii="Times New Roman" w:hAnsi="Times New Roman" w:cs="Times New Roman"/>
          <w:sz w:val="28"/>
          <w:szCs w:val="28"/>
        </w:rPr>
        <w:t xml:space="preserve"> рассчитываемый в соответствии с Методическими указаниями по расчету тарифов на электрическую энергию (мощность) для населения и приравненных к нему категорий потребителей, тарифов на услуги по передаче электрической энергии, поставляемой населению и приравненным к нему категориям потребителей, где индекс </w:t>
      </w:r>
      <w:r w:rsidR="004D1934" w:rsidRPr="00FD6DE5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4D1934" w:rsidRPr="00FD6DE5">
        <w:rPr>
          <w:rFonts w:ascii="Times New Roman" w:hAnsi="Times New Roman" w:cs="Times New Roman"/>
          <w:sz w:val="28"/>
          <w:szCs w:val="28"/>
        </w:rPr>
        <w:t xml:space="preserve"> обозначает тарифы в пределах и сверх социальной нормы, руб./МВт*ч; </w:t>
      </w:r>
    </w:p>
    <w:p w:rsidR="00727A0E" w:rsidRPr="00FD6DE5" w:rsidRDefault="00FD6DE5" w:rsidP="004B10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Э</m:t>
            </m:r>
          </m:e>
          <m:sub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НАС,i</m:t>
            </m:r>
            <m:r>
              <w:rPr>
                <w:rFonts w:ascii="Cambria Math" w:hAnsi="Cambria Math" w:cs="Times New Roman"/>
                <w:sz w:val="28"/>
                <w:szCs w:val="28"/>
              </w:rPr>
              <m:t>,n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j,t</m:t>
            </m:r>
          </m:sup>
        </m:sSubSup>
      </m:oMath>
      <w:r w:rsidR="004D1934" w:rsidRPr="00FD6DE5">
        <w:rPr>
          <w:rFonts w:ascii="Times New Roman" w:hAnsi="Times New Roman" w:cs="Times New Roman"/>
          <w:sz w:val="28"/>
          <w:szCs w:val="28"/>
        </w:rPr>
        <w:t xml:space="preserve"> - объем электрической энергии, поставляемой гарантирующими поставщиками (</w:t>
      </w:r>
      <w:proofErr w:type="spellStart"/>
      <w:r w:rsidR="004D1934" w:rsidRPr="00FD6DE5">
        <w:rPr>
          <w:rFonts w:ascii="Times New Roman" w:hAnsi="Times New Roman" w:cs="Times New Roman"/>
          <w:sz w:val="28"/>
          <w:szCs w:val="28"/>
        </w:rPr>
        <w:t>энергоснабжающими</w:t>
      </w:r>
      <w:proofErr w:type="spellEnd"/>
      <w:r w:rsidR="004D1934" w:rsidRPr="00FD6D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D1934" w:rsidRPr="00FD6DE5">
        <w:rPr>
          <w:rFonts w:ascii="Times New Roman" w:hAnsi="Times New Roman" w:cs="Times New Roman"/>
          <w:sz w:val="28"/>
          <w:szCs w:val="28"/>
        </w:rPr>
        <w:t>энергосбытовыми</w:t>
      </w:r>
      <w:proofErr w:type="spellEnd"/>
      <w:r w:rsidR="004D1934" w:rsidRPr="00FD6DE5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4C1990" w:rsidRPr="00FD6DE5">
        <w:rPr>
          <w:rFonts w:ascii="Times New Roman" w:hAnsi="Times New Roman" w:cs="Times New Roman"/>
          <w:sz w:val="28"/>
          <w:szCs w:val="28"/>
        </w:rPr>
        <w:t xml:space="preserve">ями) категории населения (j) и </w:t>
      </w:r>
      <w:r w:rsidR="004D1934" w:rsidRPr="00FD6DE5">
        <w:rPr>
          <w:rFonts w:ascii="Times New Roman" w:hAnsi="Times New Roman" w:cs="Times New Roman"/>
          <w:sz w:val="28"/>
          <w:szCs w:val="28"/>
        </w:rPr>
        <w:t>приравненным к населению (j) категориям потребителей, указанным в пункте 71.1 Основ ценообразования (с учетом объемов электрической энергии, приобретаемых по зонным тарифам), определяемый органом исполнительной власти субъектов Российской Федерации в области государственного регулирования тарифов в соответствии с объемами, учтенными в сводном прогнозном балансе производства и поставок электрической энергии (мощности) в рамках Единой энергетической системы России по субъектам Российской Федерации в i-м году,</w:t>
      </w:r>
      <w:r w:rsidR="00B50367" w:rsidRPr="00FD6DE5">
        <w:rPr>
          <w:rStyle w:val="FontStyle49"/>
          <w:sz w:val="28"/>
          <w:szCs w:val="28"/>
        </w:rPr>
        <w:t xml:space="preserve"> полугодия </w:t>
      </w:r>
      <w:r w:rsidR="00B50367" w:rsidRPr="00FD6DE5">
        <w:rPr>
          <w:rStyle w:val="FontStyle49"/>
          <w:sz w:val="28"/>
          <w:szCs w:val="28"/>
          <w:lang w:val="en-US"/>
        </w:rPr>
        <w:t>n</w:t>
      </w:r>
      <w:r w:rsidR="00B50367" w:rsidRPr="00FD6DE5">
        <w:rPr>
          <w:rStyle w:val="FontStyle49"/>
          <w:sz w:val="28"/>
          <w:szCs w:val="28"/>
        </w:rPr>
        <w:t>,</w:t>
      </w:r>
      <w:r w:rsidR="004D1934" w:rsidRPr="00FD6DE5">
        <w:rPr>
          <w:rFonts w:ascii="Times New Roman" w:hAnsi="Times New Roman" w:cs="Times New Roman"/>
          <w:sz w:val="28"/>
          <w:szCs w:val="28"/>
        </w:rPr>
        <w:t xml:space="preserve"> где индекс t обозначает объемы в пределах и сверх социальной нормы, МВт*ч.</w:t>
      </w:r>
    </w:p>
    <w:p w:rsidR="009A5DB8" w:rsidRPr="00FD6DE5" w:rsidRDefault="00FD3B9C" w:rsidP="004B102B">
      <w:pPr>
        <w:pStyle w:val="a7"/>
        <w:numPr>
          <w:ilvl w:val="0"/>
          <w:numId w:val="4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D6DE5">
        <w:rPr>
          <w:rFonts w:ascii="Times New Roman" w:hAnsi="Times New Roman" w:cs="Times New Roman"/>
          <w:sz w:val="28"/>
          <w:szCs w:val="28"/>
        </w:rPr>
        <w:lastRenderedPageBreak/>
        <w:t>Средняя с</w:t>
      </w:r>
      <w:r w:rsidR="009A5DB8" w:rsidRPr="00FD6DE5">
        <w:rPr>
          <w:rFonts w:ascii="Times New Roman" w:hAnsi="Times New Roman" w:cs="Times New Roman"/>
          <w:sz w:val="28"/>
          <w:szCs w:val="28"/>
        </w:rPr>
        <w:t xml:space="preserve">тавка перекрестного субсидирования, учитываемая в </w:t>
      </w:r>
      <w:proofErr w:type="spellStart"/>
      <w:r w:rsidR="009A5DB8" w:rsidRPr="00FD6DE5">
        <w:rPr>
          <w:rFonts w:ascii="Times New Roman" w:hAnsi="Times New Roman" w:cs="Times New Roman"/>
          <w:sz w:val="28"/>
          <w:szCs w:val="28"/>
        </w:rPr>
        <w:t>одноставочных</w:t>
      </w:r>
      <w:proofErr w:type="spellEnd"/>
      <w:r w:rsidR="009A5DB8" w:rsidRPr="00FD6DE5">
        <w:rPr>
          <w:rFonts w:ascii="Times New Roman" w:hAnsi="Times New Roman" w:cs="Times New Roman"/>
          <w:sz w:val="28"/>
          <w:szCs w:val="28"/>
        </w:rPr>
        <w:t xml:space="preserve"> ценах (тарифах) на услуги по передаче электрической энергии </w:t>
      </w:r>
      <w:r w:rsidR="004C1990" w:rsidRPr="00FD6DE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4C1990" w:rsidRPr="00FD6DE5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4C1990" w:rsidRPr="00FD6DE5">
        <w:rPr>
          <w:rFonts w:ascii="Times New Roman" w:hAnsi="Times New Roman" w:cs="Times New Roman"/>
          <w:sz w:val="28"/>
          <w:szCs w:val="28"/>
        </w:rPr>
        <w:t>-м году,</w:t>
      </w:r>
      <w:r w:rsidR="004C1990" w:rsidRPr="00FD6DE5">
        <w:rPr>
          <w:rStyle w:val="FontStyle49"/>
          <w:sz w:val="28"/>
          <w:szCs w:val="28"/>
        </w:rPr>
        <w:t xml:space="preserve"> полугодия </w:t>
      </w:r>
      <w:r w:rsidR="004C1990" w:rsidRPr="00FD6DE5">
        <w:rPr>
          <w:rStyle w:val="FontStyle49"/>
          <w:sz w:val="28"/>
          <w:szCs w:val="28"/>
          <w:lang w:val="en-US"/>
        </w:rPr>
        <w:t>n</w:t>
      </w:r>
      <w:r w:rsidR="004C1990" w:rsidRPr="00FD6DE5">
        <w:rPr>
          <w:rFonts w:ascii="Times New Roman" w:hAnsi="Times New Roman" w:cs="Times New Roman"/>
          <w:sz w:val="28"/>
          <w:szCs w:val="28"/>
        </w:rPr>
        <w:t xml:space="preserve"> </w:t>
      </w:r>
      <w:r w:rsidR="009A5DB8" w:rsidRPr="00FD6DE5">
        <w:rPr>
          <w:rFonts w:ascii="Times New Roman" w:hAnsi="Times New Roman" w:cs="Times New Roman"/>
          <w:sz w:val="28"/>
          <w:szCs w:val="28"/>
        </w:rPr>
        <w:t>на уровнях напряжения ВН, СН-1, СН-2, НН,</w:t>
      </w:r>
      <w:r w:rsidR="004C1990" w:rsidRPr="00FD6DE5">
        <w:rPr>
          <w:rFonts w:ascii="Times New Roman" w:hAnsi="Times New Roman" w:cs="Times New Roman"/>
          <w:sz w:val="28"/>
          <w:szCs w:val="28"/>
        </w:rPr>
        <w:t xml:space="preserve"> </w:t>
      </w:r>
      <w:r w:rsidR="009A5DB8" w:rsidRPr="00FD6DE5">
        <w:rPr>
          <w:rFonts w:ascii="Times New Roman" w:hAnsi="Times New Roman" w:cs="Times New Roman"/>
          <w:sz w:val="28"/>
          <w:szCs w:val="28"/>
        </w:rPr>
        <w:t>рассчитывается по следующей формуле:</w:t>
      </w:r>
    </w:p>
    <w:p w:rsidR="009A5DB8" w:rsidRPr="00FD6DE5" w:rsidRDefault="009A5DB8" w:rsidP="004B10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5DB8" w:rsidRPr="00FD6DE5" w:rsidRDefault="00FD6DE5" w:rsidP="004B102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m:rPr>
                <m:lit/>
                <m:nor/>
              </m:rPr>
              <w:rPr>
                <w:rFonts w:ascii="Times New Roman" w:hAnsi="Times New Roman" w:cs="Times New Roman"/>
                <w:i/>
                <w:sz w:val="28"/>
                <w:szCs w:val="28"/>
              </w:rPr>
              <m:t>ПС, одн.</m:t>
            </m:r>
            <m:r>
              <m:rPr>
                <m:nor/>
              </m:r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  <m:t>i</m:t>
            </m:r>
            <m:r>
              <m:rPr>
                <m:nor/>
              </m:rPr>
              <w:rPr>
                <w:rFonts w:ascii="Cambria Math" w:hAnsi="Times New Roman" w:cs="Times New Roman"/>
                <w:i/>
                <w:sz w:val="28"/>
                <w:szCs w:val="28"/>
              </w:rPr>
              <m:t>,</m:t>
            </m:r>
            <m:r>
              <m:rPr>
                <m:nor/>
              </m:r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lit/>
                        <m:nor/>
                      </m:r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m:t>ПС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nary>
                  <m:naryPr>
                    <m:chr m:val="∑"/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n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S</m:t>
                        </m:r>
                      </m:e>
                      <m:sub>
                        <m:r>
                          <m:rPr>
                            <m:lit/>
                            <m:nor/>
                          </m:r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m:t>ПС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,i,n</m:t>
                        </m:r>
                      </m:sub>
                      <m:sup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m:rPr>
                                <m:lit/>
                                <m:nor/>
                              </m:r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m:t>ВН</m:t>
                            </m:r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e>
                          <m:sup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</w:rPr>
                                </m:ctrlPr>
                              </m:sSubPr>
                              <m:e/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</w:rPr>
                                  <m:t>i</m:t>
                                </m:r>
                              </m:sub>
                            </m:sSub>
                          </m:sup>
                        </m:sSup>
                      </m:sup>
                    </m:sSub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×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Э</m:t>
                        </m:r>
                      </m:e>
                      <m:sub>
                        <m:r>
                          <m:rPr>
                            <m:lit/>
                            <m:nor/>
                          </m:r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m:t>ВН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1,i,n</m:t>
                        </m:r>
                      </m:sub>
                      <m:sup>
                        <m:r>
                          <m:rPr>
                            <m:lit/>
                            <m:nor/>
                          </m:r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m:t>ПО,n</m:t>
                        </m:r>
                      </m:sup>
                    </m:sSubSup>
                  </m:e>
                </m:nary>
              </m:num>
              <m:den>
                <m:d>
                  <m:d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Э</m:t>
                        </m:r>
                      </m:e>
                      <m:sub>
                        <m:r>
                          <m:rPr>
                            <m:lit/>
                            <m:nor/>
                          </m:r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m:t>ВН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,i,n</m:t>
                        </m:r>
                      </m:sub>
                      <m:sup>
                        <m:r>
                          <m:rPr>
                            <m:lit/>
                            <m:nor/>
                          </m:r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m:t>ПО</m:t>
                        </m:r>
                      </m:sup>
                    </m:sSub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Э</m:t>
                        </m:r>
                      </m:e>
                      <m:sub>
                        <m:r>
                          <m:rPr>
                            <m:lit/>
                            <m:nor/>
                          </m:r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m:t>СН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1,i,n</m:t>
                        </m:r>
                      </m:sub>
                      <m:sup>
                        <m:r>
                          <m:rPr>
                            <m:lit/>
                            <m:nor/>
                          </m:r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m:t>ПО</m:t>
                        </m:r>
                      </m:sup>
                    </m:sSub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Э</m:t>
                        </m:r>
                      </m:e>
                      <m:sub>
                        <m:r>
                          <m:rPr>
                            <m:lit/>
                            <m:nor/>
                          </m:r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m:t>СН</m:t>
                        </m:r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m:t>2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,i,n</m:t>
                        </m:r>
                      </m:sub>
                      <m:sup>
                        <m:r>
                          <m:rPr>
                            <m:lit/>
                            <m:nor/>
                          </m:r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m:t>ПО</m:t>
                        </m:r>
                      </m:sup>
                    </m:sSub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Э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m:t>НН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,i,n</m:t>
                        </m:r>
                      </m:sub>
                      <m:sup>
                        <m:r>
                          <m:rPr>
                            <m:lit/>
                            <m:nor/>
                          </m:r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m:t>ПО</m:t>
                        </m:r>
                      </m:sup>
                    </m:sSubSup>
                  </m:e>
                </m:d>
              </m:den>
            </m:f>
          </m:e>
        </m:d>
      </m:oMath>
      <w:r w:rsidR="009A5DB8" w:rsidRPr="00FD6DE5">
        <w:rPr>
          <w:rFonts w:ascii="Times New Roman" w:hAnsi="Times New Roman" w:cs="Times New Roman"/>
          <w:sz w:val="28"/>
          <w:szCs w:val="28"/>
        </w:rPr>
        <w:t>, руб./</w:t>
      </w:r>
      <w:proofErr w:type="spellStart"/>
      <w:r w:rsidR="00FD3B9C" w:rsidRPr="00FD6DE5">
        <w:rPr>
          <w:rFonts w:ascii="Times New Roman" w:hAnsi="Times New Roman" w:cs="Times New Roman"/>
          <w:sz w:val="28"/>
          <w:szCs w:val="28"/>
        </w:rPr>
        <w:t>М</w:t>
      </w:r>
      <w:r w:rsidR="009A5DB8" w:rsidRPr="00FD6DE5">
        <w:rPr>
          <w:rFonts w:ascii="Times New Roman" w:hAnsi="Times New Roman" w:cs="Times New Roman"/>
          <w:sz w:val="28"/>
          <w:szCs w:val="28"/>
        </w:rPr>
        <w:t>Втч</w:t>
      </w:r>
      <w:proofErr w:type="spellEnd"/>
      <w:r w:rsidR="009A5DB8" w:rsidRPr="00FD6DE5">
        <w:rPr>
          <w:rFonts w:ascii="Times New Roman" w:hAnsi="Times New Roman" w:cs="Times New Roman"/>
          <w:sz w:val="28"/>
          <w:szCs w:val="28"/>
        </w:rPr>
        <w:t>,</w:t>
      </w:r>
    </w:p>
    <w:p w:rsidR="009A5DB8" w:rsidRPr="00FD6DE5" w:rsidRDefault="009A5DB8" w:rsidP="004B10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DE5">
        <w:rPr>
          <w:rFonts w:ascii="Times New Roman" w:hAnsi="Times New Roman" w:cs="Times New Roman"/>
          <w:sz w:val="28"/>
          <w:szCs w:val="28"/>
        </w:rPr>
        <w:t>где:</w:t>
      </w:r>
    </w:p>
    <w:p w:rsidR="009A5DB8" w:rsidRPr="00FD6DE5" w:rsidRDefault="00FD6DE5" w:rsidP="004B10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ПС</m:t>
            </m:r>
            <m:r>
              <w:rPr>
                <w:rFonts w:ascii="Cambria Math" w:hAnsi="Cambria Math" w:cs="Times New Roman"/>
                <w:sz w:val="28"/>
                <w:szCs w:val="28"/>
              </w:rPr>
              <m:t>,i,n</m:t>
            </m:r>
          </m:sub>
          <m:sup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ВН</m:t>
            </m:r>
            <m:r>
              <w:rPr>
                <w:rFonts w:ascii="Cambria Math" w:hAnsi="Cambria Math" w:cs="Times New Roman"/>
                <w:sz w:val="28"/>
                <w:szCs w:val="28"/>
              </w:rPr>
              <m:t>1i</m:t>
            </m:r>
          </m:sup>
        </m:sSubSup>
      </m:oMath>
      <w:r w:rsidR="009A5DB8" w:rsidRPr="00FD6DE5">
        <w:rPr>
          <w:rFonts w:ascii="Times New Roman" w:hAnsi="Times New Roman" w:cs="Times New Roman"/>
          <w:sz w:val="28"/>
          <w:szCs w:val="28"/>
        </w:rPr>
        <w:t xml:space="preserve">  - ставка перекрестного субсидирования по соответствующему субъекту Российской Федерации на </w:t>
      </w:r>
      <w:proofErr w:type="spellStart"/>
      <w:r w:rsidR="009A5DB8" w:rsidRPr="00FD6DE5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9A5DB8" w:rsidRPr="00FD6DE5">
        <w:rPr>
          <w:rFonts w:ascii="Times New Roman" w:hAnsi="Times New Roman" w:cs="Times New Roman"/>
          <w:sz w:val="28"/>
          <w:szCs w:val="28"/>
        </w:rPr>
        <w:t>-й год,</w:t>
      </w:r>
      <w:r w:rsidR="004C1990" w:rsidRPr="00FD6DE5">
        <w:rPr>
          <w:rStyle w:val="FontStyle49"/>
          <w:sz w:val="28"/>
          <w:szCs w:val="28"/>
        </w:rPr>
        <w:t xml:space="preserve"> полугодия </w:t>
      </w:r>
      <w:r w:rsidR="004C1990" w:rsidRPr="00FD6DE5">
        <w:rPr>
          <w:rStyle w:val="FontStyle49"/>
          <w:sz w:val="28"/>
          <w:szCs w:val="28"/>
          <w:lang w:val="en-US"/>
        </w:rPr>
        <w:t>n</w:t>
      </w:r>
      <w:r w:rsidR="004C1990" w:rsidRPr="00FD6DE5">
        <w:rPr>
          <w:rStyle w:val="FontStyle49"/>
          <w:sz w:val="28"/>
          <w:szCs w:val="28"/>
        </w:rPr>
        <w:t>,</w:t>
      </w:r>
      <w:r w:rsidR="009A5DB8" w:rsidRPr="00FD6DE5">
        <w:rPr>
          <w:rFonts w:ascii="Times New Roman" w:hAnsi="Times New Roman" w:cs="Times New Roman"/>
          <w:sz w:val="28"/>
          <w:szCs w:val="28"/>
        </w:rPr>
        <w:t xml:space="preserve"> определенная в соответствии с пунктом 81</w:t>
      </w:r>
      <w:r w:rsidR="009A5DB8" w:rsidRPr="00FD6DE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9A5DB8" w:rsidRPr="00FD6DE5">
        <w:rPr>
          <w:rFonts w:ascii="Times New Roman" w:hAnsi="Times New Roman" w:cs="Times New Roman"/>
          <w:sz w:val="28"/>
          <w:szCs w:val="28"/>
        </w:rPr>
        <w:t xml:space="preserve"> Основ ценообразования, рублей/</w:t>
      </w:r>
      <w:proofErr w:type="spellStart"/>
      <w:r w:rsidR="009A5DB8" w:rsidRPr="00FD6DE5">
        <w:rPr>
          <w:rFonts w:ascii="Times New Roman" w:hAnsi="Times New Roman" w:cs="Times New Roman"/>
          <w:sz w:val="28"/>
          <w:szCs w:val="28"/>
        </w:rPr>
        <w:t>МВт·ч</w:t>
      </w:r>
      <w:proofErr w:type="spellEnd"/>
      <w:r w:rsidR="009A5DB8" w:rsidRPr="00FD6DE5">
        <w:rPr>
          <w:rFonts w:ascii="Times New Roman" w:hAnsi="Times New Roman" w:cs="Times New Roman"/>
          <w:sz w:val="28"/>
          <w:szCs w:val="28"/>
        </w:rPr>
        <w:t>;</w:t>
      </w:r>
    </w:p>
    <w:p w:rsidR="009A5DB8" w:rsidRPr="00FD6DE5" w:rsidRDefault="00FD6DE5" w:rsidP="004B10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Э</m:t>
            </m:r>
          </m:e>
          <m:sub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ВН</m:t>
            </m:r>
            <m:r>
              <w:rPr>
                <w:rFonts w:ascii="Cambria Math" w:hAnsi="Cambria Math" w:cs="Times New Roman"/>
                <w:sz w:val="28"/>
                <w:szCs w:val="28"/>
              </w:rPr>
              <m:t>1,</m:t>
            </m:r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i</m:t>
            </m:r>
            <m:r>
              <w:rPr>
                <w:rFonts w:ascii="Cambria Math" w:hAnsi="Cambria Math" w:cs="Times New Roman"/>
                <w:sz w:val="28"/>
                <w:szCs w:val="28"/>
              </w:rPr>
              <m:t>,n</m:t>
            </m:r>
          </m:sub>
          <m:sup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ПО,n</m:t>
            </m:r>
          </m:sup>
        </m:sSubSup>
      </m:oMath>
      <w:r w:rsidR="009A5DB8" w:rsidRPr="00FD6DE5">
        <w:rPr>
          <w:rFonts w:ascii="Times New Roman" w:hAnsi="Times New Roman" w:cs="Times New Roman"/>
          <w:sz w:val="28"/>
          <w:szCs w:val="28"/>
        </w:rPr>
        <w:t xml:space="preserve"> - плановый объем полезного отпуска электрической энергии потребителю (</w:t>
      </w:r>
      <w:r w:rsidR="009A5DB8" w:rsidRPr="00FD6DE5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9A5DB8" w:rsidRPr="00FD6DE5">
        <w:rPr>
          <w:rFonts w:ascii="Times New Roman" w:hAnsi="Times New Roman" w:cs="Times New Roman"/>
          <w:sz w:val="28"/>
          <w:szCs w:val="28"/>
        </w:rPr>
        <w:t xml:space="preserve">) на уровне напряжения ВН1 в </w:t>
      </w:r>
      <w:proofErr w:type="spellStart"/>
      <w:r w:rsidR="009A5DB8" w:rsidRPr="00FD6DE5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9A5DB8" w:rsidRPr="00FD6DE5">
        <w:rPr>
          <w:rFonts w:ascii="Times New Roman" w:hAnsi="Times New Roman" w:cs="Times New Roman"/>
          <w:sz w:val="28"/>
          <w:szCs w:val="28"/>
        </w:rPr>
        <w:t>-м году,</w:t>
      </w:r>
      <w:r w:rsidR="004C1990" w:rsidRPr="00FD6DE5">
        <w:rPr>
          <w:rStyle w:val="FontStyle49"/>
          <w:sz w:val="28"/>
          <w:szCs w:val="28"/>
        </w:rPr>
        <w:t xml:space="preserve"> полугодия </w:t>
      </w:r>
      <w:r w:rsidR="004C1990" w:rsidRPr="00FD6DE5">
        <w:rPr>
          <w:rStyle w:val="FontStyle49"/>
          <w:sz w:val="28"/>
          <w:szCs w:val="28"/>
          <w:lang w:val="en-US"/>
        </w:rPr>
        <w:t>n</w:t>
      </w:r>
      <w:r w:rsidR="004C1990" w:rsidRPr="00FD6DE5">
        <w:rPr>
          <w:rStyle w:val="FontStyle49"/>
          <w:sz w:val="28"/>
          <w:szCs w:val="28"/>
        </w:rPr>
        <w:t>,</w:t>
      </w:r>
      <w:r w:rsidR="009A5DB8" w:rsidRPr="00FD6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DB8" w:rsidRPr="00FD6DE5">
        <w:rPr>
          <w:rFonts w:ascii="Times New Roman" w:hAnsi="Times New Roman" w:cs="Times New Roman"/>
          <w:sz w:val="28"/>
          <w:szCs w:val="28"/>
        </w:rPr>
        <w:t>МВт·ч</w:t>
      </w:r>
      <w:proofErr w:type="spellEnd"/>
      <w:r w:rsidR="009A5DB8" w:rsidRPr="00FD6DE5">
        <w:rPr>
          <w:rFonts w:ascii="Times New Roman" w:hAnsi="Times New Roman" w:cs="Times New Roman"/>
          <w:sz w:val="28"/>
          <w:szCs w:val="28"/>
        </w:rPr>
        <w:t>;</w:t>
      </w:r>
    </w:p>
    <w:p w:rsidR="009A5DB8" w:rsidRPr="00FD6DE5" w:rsidRDefault="00FD6DE5" w:rsidP="004B10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Э</m:t>
            </m:r>
          </m:e>
          <m:sub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ВН</m:t>
            </m:r>
            <m:r>
              <w:rPr>
                <w:rFonts w:ascii="Cambria Math" w:hAnsi="Cambria Math" w:cs="Times New Roman"/>
                <w:sz w:val="28"/>
                <w:szCs w:val="28"/>
              </w:rPr>
              <m:t>,i,n</m:t>
            </m:r>
          </m:sub>
          <m:sup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ПО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,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Э</m:t>
            </m:r>
          </m:e>
          <m:sub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СН</m:t>
            </m:r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1</m:t>
            </m:r>
            <m:r>
              <w:rPr>
                <w:rFonts w:ascii="Cambria Math" w:hAnsi="Cambria Math" w:cs="Times New Roman"/>
                <w:sz w:val="28"/>
                <w:szCs w:val="28"/>
              </w:rPr>
              <m:t>,i,n</m:t>
            </m:r>
          </m:sub>
          <m:sup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ПО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,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Э</m:t>
            </m:r>
          </m:e>
          <m:sub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СН</m:t>
            </m:r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2</m:t>
            </m:r>
            <m:r>
              <w:rPr>
                <w:rFonts w:ascii="Cambria Math" w:hAnsi="Cambria Math" w:cs="Times New Roman"/>
                <w:sz w:val="28"/>
                <w:szCs w:val="28"/>
              </w:rPr>
              <m:t>,i,n</m:t>
            </m:r>
          </m:sub>
          <m:sup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ПО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,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Э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Н</m:t>
            </m:r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Н</m:t>
            </m:r>
            <m:r>
              <w:rPr>
                <w:rFonts w:ascii="Cambria Math" w:hAnsi="Cambria Math" w:cs="Times New Roman"/>
                <w:sz w:val="28"/>
                <w:szCs w:val="28"/>
              </w:rPr>
              <m:t>,i,n</m:t>
            </m:r>
          </m:sub>
          <m:sup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ПО</m:t>
            </m:r>
          </m:sup>
        </m:sSubSup>
      </m:oMath>
      <w:r w:rsidR="009A5DB8" w:rsidRPr="00FD6DE5">
        <w:rPr>
          <w:rFonts w:ascii="Times New Roman" w:hAnsi="Times New Roman" w:cs="Times New Roman"/>
          <w:sz w:val="28"/>
          <w:szCs w:val="28"/>
        </w:rPr>
        <w:t xml:space="preserve"> - объемы электроэнергии прочих потребителей, получающих электроэнергию на уровн</w:t>
      </w:r>
      <w:r w:rsidR="004C1990" w:rsidRPr="00FD6DE5">
        <w:rPr>
          <w:rFonts w:ascii="Times New Roman" w:hAnsi="Times New Roman" w:cs="Times New Roman"/>
          <w:sz w:val="28"/>
          <w:szCs w:val="28"/>
        </w:rPr>
        <w:t xml:space="preserve">ях напряжения ВН, </w:t>
      </w:r>
      <w:r w:rsidR="004C1990" w:rsidRPr="00FD6DE5">
        <w:rPr>
          <w:rFonts w:ascii="Times New Roman" w:hAnsi="Times New Roman" w:cs="Times New Roman"/>
          <w:sz w:val="28"/>
          <w:szCs w:val="28"/>
        </w:rPr>
        <w:br/>
      </w:r>
      <w:r w:rsidR="009A5DB8" w:rsidRPr="00FD6DE5">
        <w:rPr>
          <w:rFonts w:ascii="Times New Roman" w:hAnsi="Times New Roman" w:cs="Times New Roman"/>
          <w:sz w:val="28"/>
          <w:szCs w:val="28"/>
        </w:rPr>
        <w:t xml:space="preserve">СН-1, СН-2, НН, (за исключением потребителей, </w:t>
      </w:r>
      <w:proofErr w:type="spellStart"/>
      <w:r w:rsidR="009A5DB8" w:rsidRPr="00FD6DE5">
        <w:rPr>
          <w:rFonts w:ascii="Times New Roman" w:hAnsi="Times New Roman" w:cs="Times New Roman"/>
          <w:sz w:val="28"/>
          <w:szCs w:val="28"/>
        </w:rPr>
        <w:t>энергопринимающие</w:t>
      </w:r>
      <w:proofErr w:type="spellEnd"/>
      <w:r w:rsidR="009A5DB8" w:rsidRPr="00FD6DE5">
        <w:rPr>
          <w:rFonts w:ascii="Times New Roman" w:hAnsi="Times New Roman" w:cs="Times New Roman"/>
          <w:sz w:val="28"/>
          <w:szCs w:val="28"/>
        </w:rPr>
        <w:t xml:space="preserve"> устройства которых опосредованно присоединены к электрическим сетям сетевой организации через энергетические установки производителей электрической энергии) в </w:t>
      </w:r>
      <w:proofErr w:type="spellStart"/>
      <w:r w:rsidR="009A5DB8" w:rsidRPr="00FD6DE5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9A5DB8" w:rsidRPr="00FD6DE5">
        <w:rPr>
          <w:rFonts w:ascii="Times New Roman" w:hAnsi="Times New Roman" w:cs="Times New Roman"/>
          <w:sz w:val="28"/>
          <w:szCs w:val="28"/>
        </w:rPr>
        <w:t>-м году</w:t>
      </w:r>
      <w:r w:rsidR="004C1990" w:rsidRPr="00FD6DE5">
        <w:rPr>
          <w:rFonts w:ascii="Times New Roman" w:hAnsi="Times New Roman" w:cs="Times New Roman"/>
          <w:sz w:val="28"/>
          <w:szCs w:val="28"/>
        </w:rPr>
        <w:t>,</w:t>
      </w:r>
      <w:r w:rsidR="004C1990" w:rsidRPr="00FD6DE5">
        <w:rPr>
          <w:rStyle w:val="FontStyle49"/>
          <w:sz w:val="28"/>
          <w:szCs w:val="28"/>
        </w:rPr>
        <w:t xml:space="preserve"> полугодия </w:t>
      </w:r>
      <w:r w:rsidR="004C1990" w:rsidRPr="00FD6DE5">
        <w:rPr>
          <w:rStyle w:val="FontStyle49"/>
          <w:sz w:val="28"/>
          <w:szCs w:val="28"/>
          <w:lang w:val="en-US"/>
        </w:rPr>
        <w:t>n</w:t>
      </w:r>
      <w:r w:rsidR="009A5DB8" w:rsidRPr="00FD6DE5">
        <w:rPr>
          <w:rFonts w:ascii="Times New Roman" w:hAnsi="Times New Roman" w:cs="Times New Roman"/>
          <w:sz w:val="28"/>
          <w:szCs w:val="28"/>
        </w:rPr>
        <w:t>.</w:t>
      </w:r>
    </w:p>
    <w:p w:rsidR="00727A0E" w:rsidRPr="00FD6DE5" w:rsidRDefault="00FD3B9C" w:rsidP="004B102B">
      <w:pPr>
        <w:pStyle w:val="a7"/>
        <w:numPr>
          <w:ilvl w:val="0"/>
          <w:numId w:val="4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D6DE5">
        <w:rPr>
          <w:rFonts w:ascii="Times New Roman" w:hAnsi="Times New Roman" w:cs="Times New Roman"/>
          <w:sz w:val="28"/>
          <w:szCs w:val="28"/>
        </w:rPr>
        <w:t>Средняя с</w:t>
      </w:r>
      <w:r w:rsidR="004D1934" w:rsidRPr="00FD6DE5">
        <w:rPr>
          <w:rFonts w:ascii="Times New Roman" w:hAnsi="Times New Roman" w:cs="Times New Roman"/>
          <w:sz w:val="28"/>
          <w:szCs w:val="28"/>
        </w:rPr>
        <w:t xml:space="preserve">тавка перекрестного субсидирования, учитываемая в </w:t>
      </w:r>
      <w:proofErr w:type="spellStart"/>
      <w:r w:rsidR="004D1934" w:rsidRPr="00FD6DE5">
        <w:rPr>
          <w:rFonts w:ascii="Times New Roman" w:hAnsi="Times New Roman" w:cs="Times New Roman"/>
          <w:sz w:val="28"/>
          <w:szCs w:val="28"/>
        </w:rPr>
        <w:t>двухставочных</w:t>
      </w:r>
      <w:proofErr w:type="spellEnd"/>
      <w:r w:rsidR="00B4213B" w:rsidRPr="00FD6DE5">
        <w:rPr>
          <w:rFonts w:ascii="Times New Roman" w:hAnsi="Times New Roman" w:cs="Times New Roman"/>
          <w:sz w:val="28"/>
          <w:szCs w:val="28"/>
        </w:rPr>
        <w:t xml:space="preserve"> ценах</w:t>
      </w:r>
      <w:r w:rsidR="004D1934" w:rsidRPr="00FD6DE5">
        <w:rPr>
          <w:rFonts w:ascii="Times New Roman" w:hAnsi="Times New Roman" w:cs="Times New Roman"/>
          <w:sz w:val="28"/>
          <w:szCs w:val="28"/>
        </w:rPr>
        <w:t xml:space="preserve"> </w:t>
      </w:r>
      <w:r w:rsidR="00B4213B" w:rsidRPr="00FD6DE5">
        <w:rPr>
          <w:rFonts w:ascii="Times New Roman" w:hAnsi="Times New Roman" w:cs="Times New Roman"/>
          <w:sz w:val="28"/>
          <w:szCs w:val="28"/>
        </w:rPr>
        <w:t>(</w:t>
      </w:r>
      <w:r w:rsidR="004D1934" w:rsidRPr="00FD6DE5">
        <w:rPr>
          <w:rFonts w:ascii="Times New Roman" w:hAnsi="Times New Roman" w:cs="Times New Roman"/>
          <w:sz w:val="28"/>
          <w:szCs w:val="28"/>
        </w:rPr>
        <w:t>тарифах</w:t>
      </w:r>
      <w:r w:rsidR="00B4213B" w:rsidRPr="00FD6DE5">
        <w:rPr>
          <w:rFonts w:ascii="Times New Roman" w:hAnsi="Times New Roman" w:cs="Times New Roman"/>
          <w:sz w:val="28"/>
          <w:szCs w:val="28"/>
        </w:rPr>
        <w:t>)</w:t>
      </w:r>
      <w:r w:rsidR="004D1934" w:rsidRPr="00FD6DE5">
        <w:rPr>
          <w:rFonts w:ascii="Times New Roman" w:hAnsi="Times New Roman" w:cs="Times New Roman"/>
          <w:sz w:val="28"/>
          <w:szCs w:val="28"/>
        </w:rPr>
        <w:t xml:space="preserve"> на услуги по передаче электрической энергии</w:t>
      </w:r>
      <w:r w:rsidR="004C1990" w:rsidRPr="00FD6DE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4C1990" w:rsidRPr="00FD6DE5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4C1990" w:rsidRPr="00FD6DE5">
        <w:rPr>
          <w:rFonts w:ascii="Times New Roman" w:hAnsi="Times New Roman" w:cs="Times New Roman"/>
          <w:sz w:val="28"/>
          <w:szCs w:val="28"/>
        </w:rPr>
        <w:t>-м году,</w:t>
      </w:r>
      <w:r w:rsidR="004C1990" w:rsidRPr="00FD6DE5">
        <w:rPr>
          <w:rStyle w:val="FontStyle49"/>
          <w:sz w:val="28"/>
          <w:szCs w:val="28"/>
        </w:rPr>
        <w:t xml:space="preserve"> полугодия </w:t>
      </w:r>
      <w:r w:rsidR="004C1990" w:rsidRPr="00FD6DE5">
        <w:rPr>
          <w:rStyle w:val="FontStyle49"/>
          <w:sz w:val="28"/>
          <w:szCs w:val="28"/>
          <w:lang w:val="en-US"/>
        </w:rPr>
        <w:t>n</w:t>
      </w:r>
      <w:r w:rsidR="004D1934" w:rsidRPr="00FD6DE5">
        <w:rPr>
          <w:rFonts w:ascii="Times New Roman" w:hAnsi="Times New Roman" w:cs="Times New Roman"/>
          <w:sz w:val="28"/>
          <w:szCs w:val="28"/>
        </w:rPr>
        <w:t xml:space="preserve"> на уровнях напряжения ВН, СН-1, СН-2, НН, рассчитывается по следующей формуле:</w:t>
      </w:r>
    </w:p>
    <w:p w:rsidR="00727A0E" w:rsidRPr="00FD6DE5" w:rsidRDefault="00727A0E" w:rsidP="004B10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7A0E" w:rsidRPr="00FD6DE5" w:rsidRDefault="00FD6DE5" w:rsidP="004B102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ПС, 2ст.</m:t>
            </m:r>
            <m:r>
              <m:rPr>
                <m:nor/>
              </m:r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  <m:t>i</m:t>
            </m:r>
            <m:r>
              <m:rPr>
                <m:nor/>
              </m:rPr>
              <w:rPr>
                <w:rFonts w:ascii="Cambria Math" w:hAnsi="Times New Roman" w:cs="Times New Roman"/>
                <w:i/>
                <w:sz w:val="28"/>
                <w:szCs w:val="28"/>
              </w:rPr>
              <m:t>,</m:t>
            </m:r>
            <m:r>
              <m:rPr>
                <m:nor/>
              </m:r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lit/>
                        <m:nor/>
                      </m:r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m:t>ПС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S</m:t>
                    </m:r>
                  </m:e>
                  <m:sub>
                    <m:r>
                      <m:rPr>
                        <m:lit/>
                        <m:nor/>
                      </m:r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m:t>ПС, одн.</m:t>
                    </m:r>
                    <m:r>
                      <m:rPr>
                        <m:nor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  <m:t>i</m:t>
                    </m:r>
                    <m:r>
                      <m:rPr>
                        <m:nor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,</m:t>
                    </m:r>
                    <m:r>
                      <m:rPr>
                        <m:nor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num>
              <m:den>
                <m:d>
                  <m:d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m:t>ВН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,i,n</m:t>
                        </m:r>
                      </m:sub>
                      <m:sup>
                        <m:r>
                          <m:rPr>
                            <m:lit/>
                            <m:nor/>
                          </m:r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m:t>ПО</m:t>
                        </m:r>
                      </m:sup>
                    </m:sSub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N</m:t>
                        </m:r>
                      </m:e>
                      <m:sub>
                        <m:r>
                          <m:rPr>
                            <m:lit/>
                            <m:nor/>
                          </m:r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m:t>СН</m:t>
                        </m:r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m:t>1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,i,n</m:t>
                        </m:r>
                      </m:sub>
                      <m:sup>
                        <m:r>
                          <m:rPr>
                            <m:lit/>
                            <m:nor/>
                          </m:r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m:t>ПО</m:t>
                        </m:r>
                      </m:sup>
                    </m:sSub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N</m:t>
                        </m:r>
                      </m:e>
                      <m:sub>
                        <m:r>
                          <m:rPr>
                            <m:lit/>
                            <m:nor/>
                          </m:r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m:t>СН</m:t>
                        </m:r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m:t>2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,i,n</m:t>
                        </m:r>
                      </m:sub>
                      <m:sup>
                        <m:r>
                          <m:rPr>
                            <m:lit/>
                            <m:nor/>
                          </m:r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m:t>ПО</m:t>
                        </m:r>
                      </m:sup>
                    </m:sSub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m:t>Н</m:t>
                        </m:r>
                        <m:r>
                          <m:rPr>
                            <m:lit/>
                            <m:nor/>
                          </m:r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m:t>Н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,i,n</m:t>
                        </m:r>
                      </m:sub>
                      <m:sup>
                        <m:r>
                          <m:rPr>
                            <m:lit/>
                            <m:nor/>
                          </m:r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m:t>ПО</m:t>
                        </m:r>
                      </m:sup>
                    </m:sSubSup>
                  </m:e>
                </m:d>
                <m:r>
                  <m:rPr>
                    <m:lit/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x12</m:t>
                </m:r>
              </m:den>
            </m:f>
          </m:e>
        </m:d>
      </m:oMath>
      <w:r w:rsidR="004D1934" w:rsidRPr="00FD6DE5">
        <w:rPr>
          <w:rFonts w:ascii="Times New Roman" w:hAnsi="Times New Roman" w:cs="Times New Roman"/>
          <w:sz w:val="28"/>
          <w:szCs w:val="28"/>
        </w:rPr>
        <w:t>, руб./МВт</w:t>
      </w:r>
      <w:r w:rsidR="00FD3B9C" w:rsidRPr="00FD6DE5">
        <w:rPr>
          <w:rFonts w:ascii="Times New Roman" w:hAnsi="Times New Roman" w:cs="Times New Roman"/>
          <w:sz w:val="28"/>
          <w:szCs w:val="28"/>
        </w:rPr>
        <w:t xml:space="preserve"> в месяц</w:t>
      </w:r>
      <w:r w:rsidR="004D1934" w:rsidRPr="00FD6DE5">
        <w:rPr>
          <w:rFonts w:ascii="Times New Roman" w:hAnsi="Times New Roman" w:cs="Times New Roman"/>
          <w:sz w:val="28"/>
          <w:szCs w:val="28"/>
        </w:rPr>
        <w:t>,</w:t>
      </w:r>
    </w:p>
    <w:p w:rsidR="00727A0E" w:rsidRPr="00FD6DE5" w:rsidRDefault="004D1934" w:rsidP="004B10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DE5">
        <w:rPr>
          <w:rFonts w:ascii="Times New Roman" w:hAnsi="Times New Roman" w:cs="Times New Roman"/>
          <w:sz w:val="28"/>
          <w:szCs w:val="28"/>
        </w:rPr>
        <w:t>где:</w:t>
      </w:r>
    </w:p>
    <w:p w:rsidR="00727A0E" w:rsidRPr="00FD6DE5" w:rsidRDefault="00FD6DE5" w:rsidP="004B102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В</m:t>
            </m:r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Н</m:t>
            </m:r>
            <m:r>
              <w:rPr>
                <w:rFonts w:ascii="Cambria Math" w:hAnsi="Cambria Math" w:cs="Times New Roman"/>
                <w:sz w:val="28"/>
                <w:szCs w:val="28"/>
              </w:rPr>
              <m:t>,i,n</m:t>
            </m:r>
          </m:sub>
          <m:sup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ПО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,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СН</m:t>
            </m:r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1</m:t>
            </m:r>
            <m:r>
              <w:rPr>
                <w:rFonts w:ascii="Cambria Math" w:hAnsi="Cambria Math" w:cs="Times New Roman"/>
                <w:sz w:val="28"/>
                <w:szCs w:val="28"/>
              </w:rPr>
              <m:t>,i,n</m:t>
            </m:r>
          </m:sub>
          <m:sup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ПО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,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СН</m:t>
            </m:r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2</m:t>
            </m:r>
            <m:r>
              <w:rPr>
                <w:rFonts w:ascii="Cambria Math" w:hAnsi="Cambria Math" w:cs="Times New Roman"/>
                <w:sz w:val="28"/>
                <w:szCs w:val="28"/>
              </w:rPr>
              <m:t>,i,n</m:t>
            </m:r>
          </m:sub>
          <m:sup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ПО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,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Н</m:t>
            </m:r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Н</m:t>
            </m:r>
            <m:r>
              <w:rPr>
                <w:rFonts w:ascii="Cambria Math" w:hAnsi="Cambria Math" w:cs="Times New Roman"/>
                <w:sz w:val="28"/>
                <w:szCs w:val="28"/>
              </w:rPr>
              <m:t>,i,n</m:t>
            </m:r>
          </m:sub>
          <m:sup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ПО</m:t>
            </m:r>
          </m:sup>
        </m:sSubSup>
      </m:oMath>
      <w:r w:rsidR="004D1934" w:rsidRPr="00FD6DE5">
        <w:rPr>
          <w:rFonts w:ascii="Times New Roman" w:hAnsi="Times New Roman" w:cs="Times New Roman"/>
          <w:sz w:val="28"/>
          <w:szCs w:val="28"/>
        </w:rPr>
        <w:t xml:space="preserve"> - заявленная мощность прочих потребителей</w:t>
      </w:r>
      <w:r w:rsidR="006D1D6D" w:rsidRPr="00FD6DE5">
        <w:rPr>
          <w:rFonts w:ascii="Times New Roman" w:hAnsi="Times New Roman" w:cs="Times New Roman"/>
          <w:sz w:val="28"/>
          <w:szCs w:val="28"/>
        </w:rPr>
        <w:t xml:space="preserve"> субъекта Российской Федерации</w:t>
      </w:r>
      <w:r w:rsidR="004D1934" w:rsidRPr="00FD6DE5">
        <w:rPr>
          <w:rFonts w:ascii="Times New Roman" w:hAnsi="Times New Roman" w:cs="Times New Roman"/>
          <w:sz w:val="28"/>
          <w:szCs w:val="28"/>
        </w:rPr>
        <w:t xml:space="preserve">, присоединенных к сетям на уровнях напряжения </w:t>
      </w:r>
      <w:r w:rsidR="00B4213B" w:rsidRPr="00FD6DE5">
        <w:rPr>
          <w:rFonts w:ascii="Times New Roman" w:hAnsi="Times New Roman" w:cs="Times New Roman"/>
          <w:sz w:val="28"/>
          <w:szCs w:val="28"/>
        </w:rPr>
        <w:t>ВН, СН-1, СН-2, НН</w:t>
      </w:r>
      <w:r w:rsidR="004D1934" w:rsidRPr="00FD6DE5">
        <w:rPr>
          <w:rFonts w:ascii="Times New Roman" w:hAnsi="Times New Roman" w:cs="Times New Roman"/>
          <w:sz w:val="28"/>
          <w:szCs w:val="28"/>
        </w:rPr>
        <w:t xml:space="preserve"> соответственно в </w:t>
      </w:r>
      <w:proofErr w:type="spellStart"/>
      <w:r w:rsidR="004D1934" w:rsidRPr="00FD6DE5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4D1934" w:rsidRPr="00FD6DE5">
        <w:rPr>
          <w:rFonts w:ascii="Times New Roman" w:hAnsi="Times New Roman" w:cs="Times New Roman"/>
          <w:sz w:val="28"/>
          <w:szCs w:val="28"/>
        </w:rPr>
        <w:t>-м году</w:t>
      </w:r>
      <w:r w:rsidR="004C1990" w:rsidRPr="00FD6DE5">
        <w:rPr>
          <w:rFonts w:ascii="Times New Roman" w:hAnsi="Times New Roman" w:cs="Times New Roman"/>
          <w:sz w:val="28"/>
          <w:szCs w:val="28"/>
        </w:rPr>
        <w:t xml:space="preserve">, </w:t>
      </w:r>
      <w:r w:rsidR="004C1990" w:rsidRPr="00FD6DE5">
        <w:rPr>
          <w:rStyle w:val="FontStyle49"/>
          <w:sz w:val="28"/>
          <w:szCs w:val="28"/>
        </w:rPr>
        <w:lastRenderedPageBreak/>
        <w:t xml:space="preserve">полугодия </w:t>
      </w:r>
      <w:r w:rsidR="004C1990" w:rsidRPr="00FD6DE5">
        <w:rPr>
          <w:rStyle w:val="FontStyle49"/>
          <w:sz w:val="28"/>
          <w:szCs w:val="28"/>
          <w:lang w:val="en-US"/>
        </w:rPr>
        <w:t>n</w:t>
      </w:r>
      <w:r w:rsidR="004C1990" w:rsidRPr="00FD6DE5">
        <w:rPr>
          <w:rFonts w:ascii="Times New Roman" w:hAnsi="Times New Roman" w:cs="Times New Roman"/>
          <w:sz w:val="28"/>
          <w:szCs w:val="28"/>
        </w:rPr>
        <w:t xml:space="preserve"> </w:t>
      </w:r>
      <w:r w:rsidR="00746F9D" w:rsidRPr="00FD6DE5">
        <w:rPr>
          <w:rFonts w:ascii="Times New Roman" w:hAnsi="Times New Roman" w:cs="Times New Roman"/>
          <w:sz w:val="28"/>
          <w:szCs w:val="28"/>
        </w:rPr>
        <w:t xml:space="preserve">выбравших в предшествующий период регулирования для расчетов за услуги по передаче электрической энергии </w:t>
      </w:r>
      <w:proofErr w:type="spellStart"/>
      <w:r w:rsidR="00746F9D" w:rsidRPr="00FD6DE5">
        <w:rPr>
          <w:rFonts w:ascii="Times New Roman" w:hAnsi="Times New Roman" w:cs="Times New Roman"/>
          <w:sz w:val="28"/>
          <w:szCs w:val="28"/>
        </w:rPr>
        <w:t>духставочный</w:t>
      </w:r>
      <w:proofErr w:type="spellEnd"/>
      <w:r w:rsidR="00746F9D" w:rsidRPr="00FD6DE5">
        <w:rPr>
          <w:rFonts w:ascii="Times New Roman" w:hAnsi="Times New Roman" w:cs="Times New Roman"/>
          <w:sz w:val="28"/>
          <w:szCs w:val="28"/>
        </w:rPr>
        <w:t xml:space="preserve"> тариф в порядке, определенном пунктом 15 (1) Правил недискриминационного доступа к услугам по передаче электрической энергии и оказания этих услуг, утвержденных </w:t>
      </w:r>
      <w:r w:rsidR="00392BFE" w:rsidRPr="00FD6DE5">
        <w:rPr>
          <w:rFonts w:ascii="Times New Roman" w:hAnsi="Times New Roman" w:cs="Times New Roman"/>
          <w:sz w:val="28"/>
          <w:szCs w:val="28"/>
        </w:rPr>
        <w:t>постановлением</w:t>
      </w:r>
      <w:r w:rsidR="00746F9D" w:rsidRPr="00FD6DE5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27.12.2004 № 861. </w:t>
      </w:r>
    </w:p>
    <w:p w:rsidR="00727A0E" w:rsidRPr="00FD6DE5" w:rsidRDefault="004D1934" w:rsidP="004B102B">
      <w:pPr>
        <w:pStyle w:val="a7"/>
        <w:numPr>
          <w:ilvl w:val="0"/>
          <w:numId w:val="4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D6DE5">
        <w:rPr>
          <w:rFonts w:ascii="Times New Roman" w:hAnsi="Times New Roman" w:cs="Times New Roman"/>
          <w:sz w:val="28"/>
          <w:szCs w:val="28"/>
        </w:rPr>
        <w:t>С 2020 года не допускается утверждение органами исполнительной власти субъектов Российской Федерации в области государственного регулирования тарифов отрицательной величины</w:t>
      </w:r>
      <w:r w:rsidR="00B4213B" w:rsidRPr="00FD6DE5">
        <w:rPr>
          <w:rFonts w:ascii="Times New Roman" w:hAnsi="Times New Roman" w:cs="Times New Roman"/>
          <w:sz w:val="28"/>
          <w:szCs w:val="28"/>
        </w:rPr>
        <w:t xml:space="preserve"> и ставки</w:t>
      </w:r>
      <w:r w:rsidRPr="00FD6DE5">
        <w:rPr>
          <w:rFonts w:ascii="Times New Roman" w:hAnsi="Times New Roman" w:cs="Times New Roman"/>
          <w:sz w:val="28"/>
          <w:szCs w:val="28"/>
        </w:rPr>
        <w:t xml:space="preserve"> перекрестного субсидирования, учитываем</w:t>
      </w:r>
      <w:r w:rsidR="000238C0" w:rsidRPr="00FD6DE5">
        <w:rPr>
          <w:rFonts w:ascii="Times New Roman" w:hAnsi="Times New Roman" w:cs="Times New Roman"/>
          <w:sz w:val="28"/>
          <w:szCs w:val="28"/>
        </w:rPr>
        <w:t>ых</w:t>
      </w:r>
      <w:r w:rsidRPr="00FD6DE5">
        <w:rPr>
          <w:rFonts w:ascii="Times New Roman" w:hAnsi="Times New Roman" w:cs="Times New Roman"/>
          <w:sz w:val="28"/>
          <w:szCs w:val="28"/>
        </w:rPr>
        <w:t xml:space="preserve"> в тарифах на услуги по передаче электрической энергии.</w:t>
      </w:r>
    </w:p>
    <w:p w:rsidR="00453275" w:rsidRPr="00FD6DE5" w:rsidRDefault="00453275" w:rsidP="00A934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3275" w:rsidRPr="00FD6DE5" w:rsidRDefault="00453275" w:rsidP="00A93486">
      <w:pPr>
        <w:pStyle w:val="a7"/>
        <w:numPr>
          <w:ilvl w:val="0"/>
          <w:numId w:val="3"/>
        </w:numPr>
        <w:tabs>
          <w:tab w:val="left" w:pos="709"/>
          <w:tab w:val="left" w:pos="851"/>
        </w:tabs>
        <w:spacing w:after="0" w:line="240" w:lineRule="auto"/>
        <w:ind w:left="0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DE5">
        <w:rPr>
          <w:rFonts w:ascii="Times New Roman" w:hAnsi="Times New Roman" w:cs="Times New Roman"/>
          <w:b/>
          <w:sz w:val="28"/>
          <w:szCs w:val="28"/>
        </w:rPr>
        <w:t>Расчет единых (котловых) тарифов на услуги по передаче электрической энергии с учетом величины перекрестного субсидирования</w:t>
      </w:r>
    </w:p>
    <w:p w:rsidR="00453275" w:rsidRPr="00FD6DE5" w:rsidRDefault="00453275" w:rsidP="004B10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7A0E" w:rsidRPr="00FD6DE5" w:rsidRDefault="004D1934" w:rsidP="004B102B">
      <w:pPr>
        <w:pStyle w:val="a7"/>
        <w:numPr>
          <w:ilvl w:val="0"/>
          <w:numId w:val="4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D6DE5">
        <w:rPr>
          <w:rFonts w:ascii="Times New Roman" w:hAnsi="Times New Roman" w:cs="Times New Roman"/>
          <w:sz w:val="28"/>
          <w:szCs w:val="28"/>
        </w:rPr>
        <w:t>Ставки на содержание электрических сетей единых (котловых) тарифов на услуги по передаче электрической энергии с учетом величины перекрестного субсидирования рассчитываются следующим образом:</w:t>
      </w:r>
    </w:p>
    <w:p w:rsidR="00727A0E" w:rsidRPr="00FD6DE5" w:rsidRDefault="00727A0E" w:rsidP="004B10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7A0E" w:rsidRPr="00FD6DE5" w:rsidRDefault="00FD6DE5" w:rsidP="004B102B">
      <w:pPr>
        <w:tabs>
          <w:tab w:val="left" w:pos="90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e>
          <m:sub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ВН,i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</w:rPr>
              <m:t>,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n</m:t>
            </m:r>
          </m:sub>
          <m:sup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СОД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e>
          <m:sub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ВН,i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</w:rPr>
              <m:t>,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n</m:t>
            </m:r>
          </m:sub>
          <m:sup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СОД</m:t>
            </m:r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ЭО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ВН</m:t>
            </m:r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ПС</m:t>
            </m:r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, 2ст.</m:t>
            </m:r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,i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</w:rPr>
              <m:t>,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n</m:t>
            </m:r>
          </m:sub>
        </m:sSub>
      </m:oMath>
      <w:r w:rsidR="004D1934" w:rsidRPr="00FD6DE5">
        <w:rPr>
          <w:rFonts w:ascii="Times New Roman" w:hAnsi="Times New Roman" w:cs="Times New Roman"/>
          <w:sz w:val="28"/>
          <w:szCs w:val="28"/>
        </w:rPr>
        <w:t>, руб./МВт в месяц;</w:t>
      </w:r>
    </w:p>
    <w:p w:rsidR="00727A0E" w:rsidRPr="00FD6DE5" w:rsidRDefault="00FD6DE5" w:rsidP="004B102B">
      <w:pPr>
        <w:tabs>
          <w:tab w:val="left" w:pos="90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e>
          <m:sub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СН</m:t>
            </m:r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,i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</w:rPr>
              <m:t>,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n</m:t>
            </m:r>
          </m:sub>
          <m:sup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СОД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e>
          <m:sub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CН</m:t>
            </m:r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,i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</w:rPr>
              <m:t>,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n</m:t>
            </m:r>
          </m:sub>
          <m:sup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СОД</m:t>
            </m:r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ЭО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СН</m:t>
            </m:r>
            <m:r>
              <w:rPr>
                <w:rFonts w:ascii="Cambria Math" w:hAnsi="Cambria Math" w:cs="Times New Roman"/>
                <w:sz w:val="28"/>
                <w:szCs w:val="28"/>
              </w:rPr>
              <m:t>1,</m:t>
            </m:r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ПС</m:t>
            </m:r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, 2ст.</m:t>
            </m:r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,i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</w:rPr>
              <m:t>,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n</m:t>
            </m:r>
          </m:sub>
        </m:sSub>
      </m:oMath>
      <w:r w:rsidR="004D1934" w:rsidRPr="00FD6DE5">
        <w:rPr>
          <w:rFonts w:ascii="Times New Roman" w:hAnsi="Times New Roman" w:cs="Times New Roman"/>
          <w:sz w:val="28"/>
          <w:szCs w:val="28"/>
        </w:rPr>
        <w:t>, руб./МВт в месяц;</w:t>
      </w:r>
    </w:p>
    <w:p w:rsidR="00727A0E" w:rsidRPr="00FD6DE5" w:rsidRDefault="00FD6DE5" w:rsidP="004B102B">
      <w:pPr>
        <w:tabs>
          <w:tab w:val="left" w:pos="90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e>
          <m:sub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СН</m:t>
            </m:r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,i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</w:rPr>
              <m:t>,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n</m:t>
            </m:r>
          </m:sub>
          <m:sup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СОД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e>
          <m:sub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CН</m:t>
            </m:r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,i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</w:rPr>
              <m:t>,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n</m:t>
            </m:r>
          </m:sub>
          <m:sup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СОД</m:t>
            </m:r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ЭО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СН</m:t>
            </m:r>
            <m:r>
              <w:rPr>
                <w:rFonts w:ascii="Cambria Math" w:hAnsi="Cambria Math" w:cs="Times New Roman"/>
                <w:sz w:val="28"/>
                <w:szCs w:val="28"/>
              </w:rPr>
              <m:t>2,</m:t>
            </m:r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ПС</m:t>
            </m:r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, 2ст.</m:t>
            </m:r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,i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</w:rPr>
              <m:t>,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n</m:t>
            </m:r>
          </m:sub>
        </m:sSub>
      </m:oMath>
      <w:r w:rsidR="004D1934" w:rsidRPr="00FD6DE5">
        <w:rPr>
          <w:rFonts w:ascii="Times New Roman" w:hAnsi="Times New Roman" w:cs="Times New Roman"/>
          <w:sz w:val="28"/>
          <w:szCs w:val="28"/>
        </w:rPr>
        <w:t>, руб./МВт в месяц;</w:t>
      </w:r>
    </w:p>
    <w:p w:rsidR="00727A0E" w:rsidRPr="00FD6DE5" w:rsidRDefault="00FD6DE5" w:rsidP="004B102B">
      <w:pPr>
        <w:tabs>
          <w:tab w:val="left" w:pos="90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e>
          <m:sub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НН,i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</w:rPr>
              <m:t>,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n</m:t>
            </m:r>
          </m:sub>
          <m:sup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СОД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e>
          <m:sub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НН,i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</w:rPr>
              <m:t>,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n</m:t>
            </m:r>
          </m:sub>
          <m:sup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СОД</m:t>
            </m:r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ЭО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НН</m:t>
            </m:r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ПС</m:t>
            </m:r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, 2ст.</m:t>
            </m:r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,i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</w:rPr>
              <m:t>,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n</m:t>
            </m:r>
          </m:sub>
        </m:sSub>
      </m:oMath>
      <w:r w:rsidR="004D1934" w:rsidRPr="00FD6DE5">
        <w:rPr>
          <w:rFonts w:ascii="Times New Roman" w:hAnsi="Times New Roman" w:cs="Times New Roman"/>
          <w:sz w:val="28"/>
          <w:szCs w:val="28"/>
        </w:rPr>
        <w:t>, руб./МВт в месяц;</w:t>
      </w:r>
    </w:p>
    <w:p w:rsidR="00727A0E" w:rsidRPr="00FD6DE5" w:rsidRDefault="00FD6DE5" w:rsidP="004B102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В</m:t>
            </m:r>
            <m:r>
              <m:rPr>
                <m:lit/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Н</m:t>
            </m:r>
            <m:r>
              <w:rPr>
                <w:rFonts w:ascii="Cambria Math" w:hAnsi="Cambria Math" w:cs="Times New Roman"/>
                <w:sz w:val="24"/>
                <w:szCs w:val="24"/>
              </w:rPr>
              <m:t>,</m:t>
            </m:r>
            <m:r>
              <m:rPr>
                <m:lit/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ПС</m:t>
            </m:r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, 2ст.</m:t>
            </m:r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,i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</w:rPr>
              <m:t>,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b>
            <m:r>
              <m:rPr>
                <m:lit/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СН</m:t>
            </m:r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1</m:t>
            </m:r>
            <m:r>
              <w:rPr>
                <w:rFonts w:ascii="Cambria Math" w:hAnsi="Cambria Math" w:cs="Times New Roman"/>
                <w:sz w:val="24"/>
                <w:szCs w:val="24"/>
              </w:rPr>
              <m:t>,</m:t>
            </m:r>
            <m:r>
              <m:rPr>
                <m:lit/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ПС</m:t>
            </m:r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, 2ст.</m:t>
            </m:r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,i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</w:rPr>
              <m:t>,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b>
            <m:r>
              <m:rPr>
                <m:lit/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СН</m:t>
            </m:r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</w:rPr>
              <m:t>,</m:t>
            </m:r>
            <m:r>
              <m:rPr>
                <m:lit/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ПС</m:t>
            </m:r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, 2ст.</m:t>
            </m:r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,i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</w:rPr>
              <m:t>,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Н</m:t>
            </m:r>
            <m:r>
              <m:rPr>
                <m:lit/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Н</m:t>
            </m:r>
            <m:r>
              <w:rPr>
                <w:rFonts w:ascii="Cambria Math" w:hAnsi="Cambria Math" w:cs="Times New Roman"/>
                <w:sz w:val="24"/>
                <w:szCs w:val="24"/>
              </w:rPr>
              <m:t>,</m:t>
            </m:r>
            <m:r>
              <m:rPr>
                <m:lit/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ПС</m:t>
            </m:r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, 2ст.</m:t>
            </m:r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,i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</w:rPr>
              <m:t>,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b>
            <m:r>
              <m:rPr>
                <m:lit/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ПС</m:t>
            </m:r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, 2ст.</m:t>
            </m:r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,i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</w:rPr>
              <m:t>,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n</m:t>
            </m:r>
          </m:sub>
        </m:sSub>
      </m:oMath>
      <w:r w:rsidR="004D1934" w:rsidRPr="00FD6DE5">
        <w:rPr>
          <w:rFonts w:ascii="Times New Roman" w:hAnsi="Times New Roman" w:cs="Times New Roman"/>
          <w:sz w:val="28"/>
          <w:szCs w:val="28"/>
        </w:rPr>
        <w:t>, руб./МВт в месяц,</w:t>
      </w:r>
    </w:p>
    <w:p w:rsidR="00727A0E" w:rsidRPr="00FD6DE5" w:rsidRDefault="004D1934" w:rsidP="004B10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DE5">
        <w:rPr>
          <w:rFonts w:ascii="Times New Roman" w:hAnsi="Times New Roman" w:cs="Times New Roman"/>
          <w:sz w:val="28"/>
          <w:szCs w:val="28"/>
        </w:rPr>
        <w:t>где:</w:t>
      </w:r>
    </w:p>
    <w:p w:rsidR="009A57A5" w:rsidRPr="00FD6DE5" w:rsidRDefault="00FD6DE5" w:rsidP="004B10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e>
          <m:sub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ВН,i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</w:rPr>
              <m:t>,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n</m:t>
            </m:r>
          </m:sub>
          <m:sup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СОД</m:t>
            </m:r>
          </m:sup>
        </m:sSubSup>
      </m:oMath>
      <w:r w:rsidR="009A57A5" w:rsidRPr="00FD6DE5">
        <w:rPr>
          <w:rFonts w:ascii="Times New Roman" w:hAnsi="Times New Roman" w:cs="Times New Roman"/>
          <w:sz w:val="28"/>
          <w:szCs w:val="28"/>
        </w:rPr>
        <w:t xml:space="preserve">, </w:t>
      </w: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e>
          <m:sub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СН</m:t>
            </m:r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,i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</w:rPr>
              <m:t>,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n</m:t>
            </m:r>
          </m:sub>
          <m:sup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СОД</m:t>
            </m:r>
          </m:sup>
        </m:sSubSup>
      </m:oMath>
      <w:r w:rsidR="009A57A5" w:rsidRPr="00FD6DE5">
        <w:rPr>
          <w:rFonts w:ascii="Times New Roman" w:hAnsi="Times New Roman" w:cs="Times New Roman"/>
          <w:sz w:val="28"/>
          <w:szCs w:val="28"/>
        </w:rPr>
        <w:t xml:space="preserve">, </w:t>
      </w: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e>
          <m:sub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СН</m:t>
            </m:r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,i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</w:rPr>
              <m:t>,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n</m:t>
            </m:r>
          </m:sub>
          <m:sup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СОД</m:t>
            </m:r>
          </m:sup>
        </m:sSubSup>
      </m:oMath>
      <w:r w:rsidR="009A57A5" w:rsidRPr="00FD6DE5">
        <w:rPr>
          <w:rFonts w:ascii="Times New Roman" w:hAnsi="Times New Roman" w:cs="Times New Roman"/>
          <w:sz w:val="28"/>
          <w:szCs w:val="28"/>
        </w:rPr>
        <w:t xml:space="preserve">, </w:t>
      </w: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e>
          <m:sub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НН,i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</w:rPr>
              <m:t>,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n</m:t>
            </m:r>
          </m:sub>
          <m:sup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СОД</m:t>
            </m:r>
          </m:sup>
        </m:sSubSup>
      </m:oMath>
      <w:r w:rsidR="009A57A5" w:rsidRPr="00FD6DE5">
        <w:rPr>
          <w:rFonts w:ascii="Times New Roman" w:hAnsi="Times New Roman" w:cs="Times New Roman"/>
          <w:sz w:val="28"/>
          <w:szCs w:val="28"/>
        </w:rPr>
        <w:t xml:space="preserve">  - ставки на содержание сетей </w:t>
      </w:r>
      <w:r w:rsidR="00FD3B9C" w:rsidRPr="00FD6DE5">
        <w:rPr>
          <w:rFonts w:ascii="Times New Roman" w:hAnsi="Times New Roman" w:cs="Times New Roman"/>
          <w:sz w:val="28"/>
          <w:szCs w:val="28"/>
        </w:rPr>
        <w:t>утвержденного</w:t>
      </w:r>
      <w:r w:rsidR="009A57A5" w:rsidRPr="00FD6DE5">
        <w:rPr>
          <w:rFonts w:ascii="Times New Roman" w:hAnsi="Times New Roman" w:cs="Times New Roman"/>
          <w:sz w:val="28"/>
          <w:szCs w:val="28"/>
        </w:rPr>
        <w:t xml:space="preserve"> единого (котлового) тарифа на услуги по передаче на уровнях напряжения ВН, СН-1, СН-2, НН в </w:t>
      </w:r>
      <w:proofErr w:type="spellStart"/>
      <w:r w:rsidR="009A57A5" w:rsidRPr="00FD6DE5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9A57A5" w:rsidRPr="00FD6DE5">
        <w:rPr>
          <w:rFonts w:ascii="Times New Roman" w:hAnsi="Times New Roman" w:cs="Times New Roman"/>
          <w:sz w:val="28"/>
          <w:szCs w:val="28"/>
        </w:rPr>
        <w:t>-м году,</w:t>
      </w:r>
      <w:r w:rsidR="004C1990" w:rsidRPr="00FD6DE5">
        <w:rPr>
          <w:rFonts w:ascii="Times New Roman" w:hAnsi="Times New Roman" w:cs="Times New Roman"/>
          <w:sz w:val="28"/>
          <w:szCs w:val="28"/>
        </w:rPr>
        <w:t xml:space="preserve"> полугодия </w:t>
      </w:r>
      <w:r w:rsidR="004C1990" w:rsidRPr="00FD6DE5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4C1990" w:rsidRPr="00FD6DE5">
        <w:rPr>
          <w:rFonts w:ascii="Times New Roman" w:hAnsi="Times New Roman" w:cs="Times New Roman"/>
          <w:sz w:val="28"/>
          <w:szCs w:val="28"/>
        </w:rPr>
        <w:t>,</w:t>
      </w:r>
      <w:r w:rsidR="009A57A5" w:rsidRPr="00FD6DE5">
        <w:rPr>
          <w:rFonts w:ascii="Times New Roman" w:hAnsi="Times New Roman" w:cs="Times New Roman"/>
          <w:sz w:val="28"/>
          <w:szCs w:val="28"/>
        </w:rPr>
        <w:t xml:space="preserve"> руб./МВт в месяц;</w:t>
      </w:r>
    </w:p>
    <w:p w:rsidR="00727A0E" w:rsidRPr="00FD6DE5" w:rsidRDefault="00FD6DE5" w:rsidP="004B10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e>
          <m:sub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ВН,i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</w:rPr>
              <m:t>,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n</m:t>
            </m:r>
          </m:sub>
          <m:sup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СОД</m:t>
            </m:r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ЭО</m:t>
            </m:r>
          </m:sup>
        </m:sSubSup>
      </m:oMath>
      <w:r w:rsidR="004D1934" w:rsidRPr="00FD6DE5">
        <w:rPr>
          <w:rFonts w:ascii="Times New Roman" w:hAnsi="Times New Roman" w:cs="Times New Roman"/>
          <w:sz w:val="28"/>
          <w:szCs w:val="28"/>
        </w:rPr>
        <w:t xml:space="preserve">, </w:t>
      </w: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e>
          <m:sub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СН</m:t>
            </m:r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,i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</w:rPr>
              <m:t>,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n</m:t>
            </m:r>
          </m:sub>
          <m:sup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СОД</m:t>
            </m:r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ЭО</m:t>
            </m:r>
          </m:sup>
        </m:sSubSup>
      </m:oMath>
      <w:r w:rsidR="004D1934" w:rsidRPr="00FD6DE5">
        <w:rPr>
          <w:rFonts w:ascii="Times New Roman" w:hAnsi="Times New Roman" w:cs="Times New Roman"/>
          <w:sz w:val="28"/>
          <w:szCs w:val="28"/>
        </w:rPr>
        <w:t xml:space="preserve">, </w:t>
      </w: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e>
          <m:sub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СН</m:t>
            </m:r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,i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</w:rPr>
              <m:t>,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n</m:t>
            </m:r>
          </m:sub>
          <m:sup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СОД</m:t>
            </m:r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ЭО</m:t>
            </m:r>
          </m:sup>
        </m:sSubSup>
      </m:oMath>
      <w:r w:rsidR="004D1934" w:rsidRPr="00FD6DE5">
        <w:rPr>
          <w:rFonts w:ascii="Times New Roman" w:hAnsi="Times New Roman" w:cs="Times New Roman"/>
          <w:sz w:val="28"/>
          <w:szCs w:val="28"/>
        </w:rPr>
        <w:t xml:space="preserve">, </w:t>
      </w: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e>
          <m:sub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НН,i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</w:rPr>
              <m:t>,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n</m:t>
            </m:r>
          </m:sub>
          <m:sup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СОД</m:t>
            </m:r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ЭО</m:t>
            </m:r>
          </m:sup>
        </m:sSubSup>
      </m:oMath>
      <w:r w:rsidR="004D1934" w:rsidRPr="00FD6DE5">
        <w:rPr>
          <w:rFonts w:ascii="Times New Roman" w:hAnsi="Times New Roman" w:cs="Times New Roman"/>
          <w:sz w:val="28"/>
          <w:szCs w:val="28"/>
        </w:rPr>
        <w:t xml:space="preserve"> -  ставк</w:t>
      </w:r>
      <w:r w:rsidR="00D91865" w:rsidRPr="00FD6DE5">
        <w:rPr>
          <w:rFonts w:ascii="Times New Roman" w:hAnsi="Times New Roman" w:cs="Times New Roman"/>
          <w:sz w:val="28"/>
          <w:szCs w:val="28"/>
        </w:rPr>
        <w:t>и</w:t>
      </w:r>
      <w:r w:rsidR="004D1934" w:rsidRPr="00FD6DE5">
        <w:rPr>
          <w:rFonts w:ascii="Times New Roman" w:hAnsi="Times New Roman" w:cs="Times New Roman"/>
          <w:sz w:val="28"/>
          <w:szCs w:val="28"/>
        </w:rPr>
        <w:t xml:space="preserve"> на содержание электрических</w:t>
      </w:r>
      <w:r w:rsidR="009A57A5" w:rsidRPr="00FD6DE5">
        <w:rPr>
          <w:rFonts w:ascii="Times New Roman" w:hAnsi="Times New Roman" w:cs="Times New Roman"/>
          <w:sz w:val="28"/>
          <w:szCs w:val="28"/>
        </w:rPr>
        <w:t xml:space="preserve"> сетей экономически обоснованного единого (котлового)</w:t>
      </w:r>
      <w:r w:rsidR="004D1934" w:rsidRPr="00FD6DE5">
        <w:rPr>
          <w:rFonts w:ascii="Times New Roman" w:hAnsi="Times New Roman" w:cs="Times New Roman"/>
          <w:sz w:val="28"/>
          <w:szCs w:val="28"/>
        </w:rPr>
        <w:t xml:space="preserve"> тариф</w:t>
      </w:r>
      <w:r w:rsidR="009A57A5" w:rsidRPr="00FD6DE5">
        <w:rPr>
          <w:rFonts w:ascii="Times New Roman" w:hAnsi="Times New Roman" w:cs="Times New Roman"/>
          <w:sz w:val="28"/>
          <w:szCs w:val="28"/>
        </w:rPr>
        <w:t>а</w:t>
      </w:r>
      <w:r w:rsidR="004D1934" w:rsidRPr="00FD6DE5">
        <w:rPr>
          <w:rFonts w:ascii="Times New Roman" w:hAnsi="Times New Roman" w:cs="Times New Roman"/>
          <w:sz w:val="28"/>
          <w:szCs w:val="28"/>
        </w:rPr>
        <w:t xml:space="preserve"> на услуги по передаче электрической энергии на уровнях напряжения ВН, СН-1, СН-2, НН в </w:t>
      </w:r>
      <w:proofErr w:type="spellStart"/>
      <w:r w:rsidR="004D1934" w:rsidRPr="00FD6DE5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F80CF6" w:rsidRPr="00FD6DE5">
        <w:rPr>
          <w:rFonts w:ascii="Times New Roman" w:hAnsi="Times New Roman" w:cs="Times New Roman"/>
          <w:sz w:val="28"/>
          <w:szCs w:val="28"/>
        </w:rPr>
        <w:t xml:space="preserve">-м году, полугодия </w:t>
      </w:r>
      <w:r w:rsidR="00F80CF6" w:rsidRPr="00FD6DE5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FD3B9C" w:rsidRPr="00FD6DE5">
        <w:rPr>
          <w:rFonts w:ascii="Times New Roman" w:hAnsi="Times New Roman" w:cs="Times New Roman"/>
          <w:sz w:val="28"/>
          <w:szCs w:val="28"/>
        </w:rPr>
        <w:t>, руб./МВт в месяц.</w:t>
      </w:r>
    </w:p>
    <w:p w:rsidR="00727A0E" w:rsidRPr="00FD6DE5" w:rsidRDefault="004D1934" w:rsidP="004B102B">
      <w:pPr>
        <w:pStyle w:val="a7"/>
        <w:numPr>
          <w:ilvl w:val="0"/>
          <w:numId w:val="4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6DE5">
        <w:rPr>
          <w:rFonts w:ascii="Times New Roman" w:hAnsi="Times New Roman" w:cs="Times New Roman"/>
          <w:sz w:val="28"/>
          <w:szCs w:val="28"/>
        </w:rPr>
        <w:t>Одноставочные</w:t>
      </w:r>
      <w:proofErr w:type="spellEnd"/>
      <w:r w:rsidRPr="00FD6DE5">
        <w:rPr>
          <w:rFonts w:ascii="Times New Roman" w:hAnsi="Times New Roman" w:cs="Times New Roman"/>
          <w:sz w:val="28"/>
          <w:szCs w:val="28"/>
        </w:rPr>
        <w:t xml:space="preserve"> единые (котловые) тарифы на услуги по передаче электрической энергии с учетом величины перекрестного субсидирования рассчитываются следующим образом:</w:t>
      </w:r>
    </w:p>
    <w:p w:rsidR="004B102B" w:rsidRPr="00FD6DE5" w:rsidRDefault="004B102B" w:rsidP="004B102B">
      <w:pPr>
        <w:pStyle w:val="a7"/>
        <w:spacing w:after="0" w:line="36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B10E37" w:rsidRPr="00FD6DE5" w:rsidRDefault="00FD6DE5" w:rsidP="004B102B">
      <w:pPr>
        <w:tabs>
          <w:tab w:val="left" w:pos="90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e>
          <m:sub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ВН,i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</w:rPr>
              <m:t>,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n</m:t>
            </m:r>
          </m:sub>
          <m:sup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одн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e>
          <m:sub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ВН,i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</w:rPr>
              <m:t>,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n</m:t>
            </m:r>
          </m:sub>
          <m:sup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одн</m:t>
            </m:r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ЭО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ВН</m:t>
            </m:r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ПС</m:t>
            </m:r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, одн.</m:t>
            </m:r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,i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</w:rPr>
              <m:t>,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n</m:t>
            </m:r>
          </m:sub>
        </m:sSub>
      </m:oMath>
      <w:r w:rsidR="00B10E37" w:rsidRPr="00FD6DE5">
        <w:rPr>
          <w:rFonts w:ascii="Times New Roman" w:hAnsi="Times New Roman" w:cs="Times New Roman"/>
          <w:sz w:val="28"/>
          <w:szCs w:val="28"/>
        </w:rPr>
        <w:t>, руб./</w:t>
      </w:r>
      <w:proofErr w:type="spellStart"/>
      <w:r w:rsidR="00FD3B9C" w:rsidRPr="00FD6DE5">
        <w:rPr>
          <w:rFonts w:ascii="Times New Roman" w:hAnsi="Times New Roman" w:cs="Times New Roman"/>
          <w:sz w:val="28"/>
          <w:szCs w:val="28"/>
        </w:rPr>
        <w:t>М</w:t>
      </w:r>
      <w:r w:rsidR="00B10E37" w:rsidRPr="00FD6DE5">
        <w:rPr>
          <w:rFonts w:ascii="Times New Roman" w:hAnsi="Times New Roman" w:cs="Times New Roman"/>
          <w:sz w:val="28"/>
          <w:szCs w:val="28"/>
        </w:rPr>
        <w:t>Вт·ч</w:t>
      </w:r>
      <w:proofErr w:type="spellEnd"/>
      <w:r w:rsidR="00B10E37" w:rsidRPr="00FD6DE5">
        <w:rPr>
          <w:rFonts w:ascii="Times New Roman" w:hAnsi="Times New Roman" w:cs="Times New Roman"/>
          <w:sz w:val="28"/>
          <w:szCs w:val="28"/>
        </w:rPr>
        <w:t>;</w:t>
      </w:r>
    </w:p>
    <w:p w:rsidR="00B10E37" w:rsidRPr="00FD6DE5" w:rsidRDefault="00FD6DE5" w:rsidP="004B102B">
      <w:pPr>
        <w:tabs>
          <w:tab w:val="left" w:pos="90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СН1</m:t>
            </m:r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,i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</w:rPr>
              <m:t>,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n</m:t>
            </m:r>
          </m:sub>
          <m:sup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одн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СН1</m:t>
            </m:r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,i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</w:rPr>
              <m:t>,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n</m:t>
            </m:r>
          </m:sub>
          <m:sup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одн</m:t>
            </m:r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ЭО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СН1</m:t>
            </m:r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ПС</m:t>
            </m:r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, одн.</m:t>
            </m:r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,i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</w:rPr>
              <m:t>,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n</m:t>
            </m:r>
          </m:sub>
        </m:sSub>
      </m:oMath>
      <w:r w:rsidR="00B10E37" w:rsidRPr="00FD6DE5">
        <w:rPr>
          <w:rFonts w:ascii="Times New Roman" w:hAnsi="Times New Roman" w:cs="Times New Roman"/>
          <w:sz w:val="28"/>
          <w:szCs w:val="28"/>
        </w:rPr>
        <w:t>, руб./</w:t>
      </w:r>
      <w:proofErr w:type="spellStart"/>
      <w:r w:rsidR="00FD3B9C" w:rsidRPr="00FD6DE5">
        <w:rPr>
          <w:rFonts w:ascii="Times New Roman" w:hAnsi="Times New Roman" w:cs="Times New Roman"/>
          <w:sz w:val="28"/>
          <w:szCs w:val="28"/>
        </w:rPr>
        <w:t>М</w:t>
      </w:r>
      <w:r w:rsidR="00B10E37" w:rsidRPr="00FD6DE5">
        <w:rPr>
          <w:rFonts w:ascii="Times New Roman" w:hAnsi="Times New Roman" w:cs="Times New Roman"/>
          <w:sz w:val="28"/>
          <w:szCs w:val="28"/>
        </w:rPr>
        <w:t>Вт·ч</w:t>
      </w:r>
      <w:proofErr w:type="spellEnd"/>
      <w:r w:rsidR="00B10E37" w:rsidRPr="00FD6DE5">
        <w:rPr>
          <w:rFonts w:ascii="Times New Roman" w:hAnsi="Times New Roman" w:cs="Times New Roman"/>
          <w:sz w:val="28"/>
          <w:szCs w:val="28"/>
        </w:rPr>
        <w:t>;</w:t>
      </w:r>
    </w:p>
    <w:p w:rsidR="00B10E37" w:rsidRPr="00FD6DE5" w:rsidRDefault="00FD6DE5" w:rsidP="004B102B">
      <w:pPr>
        <w:tabs>
          <w:tab w:val="left" w:pos="90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СН2</m:t>
            </m:r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,i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</w:rPr>
              <m:t>,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n</m:t>
            </m:r>
          </m:sub>
          <m:sup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одн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СН2</m:t>
            </m:r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,i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</w:rPr>
              <m:t>,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n</m:t>
            </m:r>
          </m:sub>
          <m:sup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одн</m:t>
            </m:r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ЭО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СН2</m:t>
            </m:r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ПС</m:t>
            </m:r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, одн.</m:t>
            </m:r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,i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</w:rPr>
              <m:t>,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n</m:t>
            </m:r>
          </m:sub>
        </m:sSub>
      </m:oMath>
      <w:r w:rsidR="00B10E37" w:rsidRPr="00FD6DE5">
        <w:rPr>
          <w:rFonts w:ascii="Times New Roman" w:hAnsi="Times New Roman" w:cs="Times New Roman"/>
          <w:sz w:val="28"/>
          <w:szCs w:val="28"/>
        </w:rPr>
        <w:t>, руб./</w:t>
      </w:r>
      <w:proofErr w:type="spellStart"/>
      <w:r w:rsidR="00FD3B9C" w:rsidRPr="00FD6DE5">
        <w:rPr>
          <w:rFonts w:ascii="Times New Roman" w:hAnsi="Times New Roman" w:cs="Times New Roman"/>
          <w:sz w:val="28"/>
          <w:szCs w:val="28"/>
        </w:rPr>
        <w:t>М</w:t>
      </w:r>
      <w:r w:rsidR="00B10E37" w:rsidRPr="00FD6DE5">
        <w:rPr>
          <w:rFonts w:ascii="Times New Roman" w:hAnsi="Times New Roman" w:cs="Times New Roman"/>
          <w:sz w:val="28"/>
          <w:szCs w:val="28"/>
        </w:rPr>
        <w:t>Вт·ч</w:t>
      </w:r>
      <w:proofErr w:type="spellEnd"/>
      <w:r w:rsidR="00B10E37" w:rsidRPr="00FD6DE5">
        <w:rPr>
          <w:rFonts w:ascii="Times New Roman" w:hAnsi="Times New Roman" w:cs="Times New Roman"/>
          <w:sz w:val="28"/>
          <w:szCs w:val="28"/>
        </w:rPr>
        <w:t>;</w:t>
      </w:r>
    </w:p>
    <w:p w:rsidR="00B10E37" w:rsidRPr="00FD6DE5" w:rsidRDefault="00FD6DE5" w:rsidP="004B102B">
      <w:pPr>
        <w:tabs>
          <w:tab w:val="left" w:pos="90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НН</m:t>
            </m:r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,i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</w:rPr>
              <m:t>,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n</m:t>
            </m:r>
          </m:sub>
          <m:sup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одн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НН</m:t>
            </m:r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,i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</w:rPr>
              <m:t>,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n</m:t>
            </m:r>
          </m:sub>
          <m:sup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одн</m:t>
            </m:r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ЭО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НН</m:t>
            </m:r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ПС</m:t>
            </m:r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, одн.</m:t>
            </m:r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,i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</w:rPr>
              <m:t>,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n</m:t>
            </m:r>
          </m:sub>
        </m:sSub>
      </m:oMath>
      <w:r w:rsidR="00B10E37" w:rsidRPr="00FD6DE5">
        <w:rPr>
          <w:rFonts w:ascii="Times New Roman" w:hAnsi="Times New Roman" w:cs="Times New Roman"/>
          <w:sz w:val="28"/>
          <w:szCs w:val="28"/>
        </w:rPr>
        <w:t>, руб./</w:t>
      </w:r>
      <w:proofErr w:type="spellStart"/>
      <w:r w:rsidR="00FD3B9C" w:rsidRPr="00FD6DE5">
        <w:rPr>
          <w:rFonts w:ascii="Times New Roman" w:hAnsi="Times New Roman" w:cs="Times New Roman"/>
          <w:sz w:val="28"/>
          <w:szCs w:val="28"/>
        </w:rPr>
        <w:t>М</w:t>
      </w:r>
      <w:r w:rsidR="00B10E37" w:rsidRPr="00FD6DE5">
        <w:rPr>
          <w:rFonts w:ascii="Times New Roman" w:hAnsi="Times New Roman" w:cs="Times New Roman"/>
          <w:sz w:val="28"/>
          <w:szCs w:val="28"/>
        </w:rPr>
        <w:t>Вт·ч</w:t>
      </w:r>
      <w:proofErr w:type="spellEnd"/>
      <w:r w:rsidR="00B10E37" w:rsidRPr="00FD6DE5">
        <w:rPr>
          <w:rFonts w:ascii="Times New Roman" w:hAnsi="Times New Roman" w:cs="Times New Roman"/>
          <w:sz w:val="28"/>
          <w:szCs w:val="28"/>
        </w:rPr>
        <w:t>;</w:t>
      </w:r>
    </w:p>
    <w:p w:rsidR="00727A0E" w:rsidRPr="00FD6DE5" w:rsidRDefault="00FD6DE5" w:rsidP="004B102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НН</m:t>
            </m:r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ПС</m:t>
            </m:r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, одн.</m:t>
            </m:r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,i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</w:rPr>
              <m:t>,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СН</m:t>
            </m:r>
            <m:r>
              <w:rPr>
                <w:rFonts w:ascii="Cambria Math" w:hAnsi="Cambria Math" w:cs="Times New Roman"/>
                <w:sz w:val="28"/>
                <w:szCs w:val="28"/>
              </w:rPr>
              <m:t>2,</m:t>
            </m:r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ПС</m:t>
            </m:r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, одн.</m:t>
            </m:r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,i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</w:rPr>
              <m:t>,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СН</m:t>
            </m:r>
            <m:r>
              <w:rPr>
                <w:rFonts w:ascii="Cambria Math" w:hAnsi="Cambria Math" w:cs="Times New Roman"/>
                <w:sz w:val="28"/>
                <w:szCs w:val="28"/>
              </w:rPr>
              <m:t>1,</m:t>
            </m:r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ПС</m:t>
            </m:r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, одн.</m:t>
            </m:r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,i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</w:rPr>
              <m:t>,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ВН</m:t>
            </m:r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ПС</m:t>
            </m:r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, одн.</m:t>
            </m:r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,i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</w:rPr>
              <m:t>,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ПС</m:t>
            </m:r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, одн.</m:t>
            </m:r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,i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</w:rPr>
              <m:t>,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n</m:t>
            </m:r>
          </m:sub>
        </m:sSub>
      </m:oMath>
      <w:r w:rsidR="009A57A5" w:rsidRPr="00FD6DE5">
        <w:rPr>
          <w:rFonts w:ascii="Times New Roman" w:hAnsi="Times New Roman" w:cs="Times New Roman"/>
          <w:sz w:val="28"/>
          <w:szCs w:val="28"/>
        </w:rPr>
        <w:t>, руб./</w:t>
      </w:r>
      <w:proofErr w:type="spellStart"/>
      <w:r w:rsidR="00FD3B9C" w:rsidRPr="00FD6DE5">
        <w:rPr>
          <w:rFonts w:ascii="Times New Roman" w:hAnsi="Times New Roman" w:cs="Times New Roman"/>
          <w:sz w:val="28"/>
          <w:szCs w:val="28"/>
        </w:rPr>
        <w:t>М</w:t>
      </w:r>
      <w:r w:rsidR="009A57A5" w:rsidRPr="00FD6DE5">
        <w:rPr>
          <w:rFonts w:ascii="Times New Roman" w:hAnsi="Times New Roman" w:cs="Times New Roman"/>
          <w:sz w:val="28"/>
          <w:szCs w:val="28"/>
        </w:rPr>
        <w:t>Втч</w:t>
      </w:r>
      <w:proofErr w:type="spellEnd"/>
      <w:r w:rsidR="009A57A5" w:rsidRPr="00FD6DE5">
        <w:rPr>
          <w:rFonts w:ascii="Times New Roman" w:hAnsi="Times New Roman" w:cs="Times New Roman"/>
          <w:sz w:val="28"/>
          <w:szCs w:val="28"/>
        </w:rPr>
        <w:t>,</w:t>
      </w:r>
    </w:p>
    <w:p w:rsidR="00727A0E" w:rsidRPr="00FD6DE5" w:rsidRDefault="004D1934" w:rsidP="004B102B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DE5">
        <w:rPr>
          <w:rFonts w:ascii="Times New Roman" w:hAnsi="Times New Roman" w:cs="Times New Roman"/>
          <w:sz w:val="28"/>
          <w:szCs w:val="28"/>
        </w:rPr>
        <w:t>где:</w:t>
      </w:r>
    </w:p>
    <w:p w:rsidR="00B10E37" w:rsidRPr="00FD6DE5" w:rsidRDefault="00FD6DE5" w:rsidP="004B102B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Т</m:t>
            </m:r>
          </m:e>
          <m:sub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ВН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,i</m:t>
            </m:r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  <m:sup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одн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, 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Т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СН1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,i,n</m:t>
            </m:r>
          </m:sub>
          <m:sup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одн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, 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Т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СН2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,i,n</m:t>
            </m:r>
          </m:sub>
          <m:sup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одн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, 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Т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Н</m:t>
            </m:r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Н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,i,n</m:t>
            </m:r>
          </m:sub>
          <m:sup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одн</m:t>
            </m:r>
          </m:sup>
        </m:sSubSup>
      </m:oMath>
      <w:r w:rsidR="00B10E37" w:rsidRPr="00FD6DE5">
        <w:rPr>
          <w:rFonts w:ascii="Times New Roman" w:eastAsiaTheme="minorEastAsia" w:hAnsi="Times New Roman" w:cs="Times New Roman"/>
          <w:sz w:val="28"/>
          <w:szCs w:val="28"/>
        </w:rPr>
        <w:t xml:space="preserve"> –</w:t>
      </w:r>
      <w:r w:rsidR="005A2F2D" w:rsidRPr="00FD6DE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5A2F2D" w:rsidRPr="00FD6DE5">
        <w:rPr>
          <w:rFonts w:ascii="Times New Roman" w:hAnsi="Times New Roman" w:cs="Times New Roman"/>
          <w:sz w:val="28"/>
          <w:szCs w:val="28"/>
        </w:rPr>
        <w:t xml:space="preserve">единые (котловые) тарифы на услуги по передаче электрической энергии в </w:t>
      </w:r>
      <w:proofErr w:type="spellStart"/>
      <w:r w:rsidR="005A2F2D" w:rsidRPr="00FD6DE5">
        <w:rPr>
          <w:rFonts w:ascii="Times New Roman" w:hAnsi="Times New Roman" w:cs="Times New Roman"/>
          <w:sz w:val="28"/>
          <w:szCs w:val="28"/>
        </w:rPr>
        <w:t>одноставочном</w:t>
      </w:r>
      <w:proofErr w:type="spellEnd"/>
      <w:r w:rsidR="005A2F2D" w:rsidRPr="00FD6DE5">
        <w:rPr>
          <w:rFonts w:ascii="Times New Roman" w:hAnsi="Times New Roman" w:cs="Times New Roman"/>
          <w:sz w:val="28"/>
          <w:szCs w:val="28"/>
        </w:rPr>
        <w:t xml:space="preserve"> выражении на уровнях напряжения ВН, СН-1, СН-2, НН в </w:t>
      </w:r>
      <w:proofErr w:type="spellStart"/>
      <w:r w:rsidR="005A2F2D" w:rsidRPr="00FD6DE5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5A2F2D" w:rsidRPr="00FD6DE5">
        <w:rPr>
          <w:rFonts w:ascii="Times New Roman" w:hAnsi="Times New Roman" w:cs="Times New Roman"/>
          <w:sz w:val="28"/>
          <w:szCs w:val="28"/>
        </w:rPr>
        <w:t>-м году,</w:t>
      </w:r>
      <w:r w:rsidR="00F80CF6" w:rsidRPr="00FD6DE5">
        <w:rPr>
          <w:rFonts w:ascii="Times New Roman" w:hAnsi="Times New Roman" w:cs="Times New Roman"/>
          <w:sz w:val="28"/>
          <w:szCs w:val="28"/>
        </w:rPr>
        <w:t xml:space="preserve"> полугодия </w:t>
      </w:r>
      <w:r w:rsidR="00F80CF6" w:rsidRPr="00FD6DE5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5A2F2D" w:rsidRPr="00FD6DE5">
        <w:rPr>
          <w:rFonts w:ascii="Times New Roman" w:hAnsi="Times New Roman" w:cs="Times New Roman"/>
          <w:sz w:val="28"/>
          <w:szCs w:val="28"/>
        </w:rPr>
        <w:t xml:space="preserve"> руб./</w:t>
      </w:r>
      <w:r w:rsidR="00FD3B9C" w:rsidRPr="00FD6DE5">
        <w:rPr>
          <w:rFonts w:ascii="Times New Roman" w:hAnsi="Times New Roman" w:cs="Times New Roman"/>
          <w:sz w:val="28"/>
          <w:szCs w:val="28"/>
        </w:rPr>
        <w:t>М</w:t>
      </w:r>
      <w:r w:rsidR="005A2F2D" w:rsidRPr="00FD6DE5">
        <w:rPr>
          <w:rFonts w:ascii="Times New Roman" w:hAnsi="Times New Roman" w:cs="Times New Roman"/>
          <w:sz w:val="28"/>
          <w:szCs w:val="28"/>
        </w:rPr>
        <w:t>Вт;</w:t>
      </w:r>
    </w:p>
    <w:p w:rsidR="00B10E37" w:rsidRPr="00FD6DE5" w:rsidRDefault="00FD6DE5" w:rsidP="004B10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Т</m:t>
            </m:r>
          </m:e>
          <m:sub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ВН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,i,n</m:t>
            </m:r>
          </m:sub>
          <m:sup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одн, эо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, 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Т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СН1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,i,n</m:t>
            </m:r>
          </m:sub>
          <m:sup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одн, эо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,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Т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СН2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,i,n</m:t>
            </m:r>
          </m:sub>
          <m:sup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одн, эо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, 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Т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Н</m:t>
            </m:r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Н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,i,n</m:t>
            </m:r>
          </m:sub>
          <m:sup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одн, эо</m:t>
            </m:r>
          </m:sup>
        </m:sSubSup>
      </m:oMath>
      <w:r w:rsidR="005A2F2D" w:rsidRPr="00FD6DE5">
        <w:rPr>
          <w:rFonts w:ascii="Times New Roman" w:eastAsiaTheme="minorEastAsia" w:hAnsi="Times New Roman" w:cs="Times New Roman"/>
          <w:sz w:val="28"/>
          <w:szCs w:val="28"/>
        </w:rPr>
        <w:t xml:space="preserve">– </w:t>
      </w:r>
      <w:r w:rsidR="005A2F2D" w:rsidRPr="00FD6DE5">
        <w:rPr>
          <w:rFonts w:ascii="Times New Roman" w:hAnsi="Times New Roman" w:cs="Times New Roman"/>
          <w:sz w:val="28"/>
          <w:szCs w:val="28"/>
        </w:rPr>
        <w:t xml:space="preserve">экономически обоснованные единые (котловые) тарифы на услуги по передаче электрической энергии в </w:t>
      </w:r>
      <w:proofErr w:type="spellStart"/>
      <w:r w:rsidR="005A2F2D" w:rsidRPr="00FD6DE5">
        <w:rPr>
          <w:rFonts w:ascii="Times New Roman" w:hAnsi="Times New Roman" w:cs="Times New Roman"/>
          <w:sz w:val="28"/>
          <w:szCs w:val="28"/>
        </w:rPr>
        <w:t>одноставочном</w:t>
      </w:r>
      <w:proofErr w:type="spellEnd"/>
      <w:r w:rsidR="005A2F2D" w:rsidRPr="00FD6DE5">
        <w:rPr>
          <w:rFonts w:ascii="Times New Roman" w:hAnsi="Times New Roman" w:cs="Times New Roman"/>
          <w:sz w:val="28"/>
          <w:szCs w:val="28"/>
        </w:rPr>
        <w:t xml:space="preserve"> выражении на уровнях напряжения ВН, СН-1, СН-2, НН в </w:t>
      </w:r>
      <w:proofErr w:type="spellStart"/>
      <w:r w:rsidR="005A2F2D" w:rsidRPr="00FD6DE5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5A2F2D" w:rsidRPr="00FD6DE5">
        <w:rPr>
          <w:rFonts w:ascii="Times New Roman" w:hAnsi="Times New Roman" w:cs="Times New Roman"/>
          <w:sz w:val="28"/>
          <w:szCs w:val="28"/>
        </w:rPr>
        <w:t>-м году</w:t>
      </w:r>
      <w:r w:rsidR="00F80CF6" w:rsidRPr="00FD6DE5">
        <w:rPr>
          <w:rFonts w:ascii="Times New Roman" w:hAnsi="Times New Roman" w:cs="Times New Roman"/>
          <w:sz w:val="28"/>
          <w:szCs w:val="28"/>
        </w:rPr>
        <w:t xml:space="preserve">, полугодия </w:t>
      </w:r>
      <w:r w:rsidR="00F80CF6" w:rsidRPr="00FD6DE5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5A2F2D" w:rsidRPr="00FD6DE5">
        <w:rPr>
          <w:rFonts w:ascii="Times New Roman" w:hAnsi="Times New Roman" w:cs="Times New Roman"/>
          <w:sz w:val="28"/>
          <w:szCs w:val="28"/>
        </w:rPr>
        <w:t>, руб./</w:t>
      </w:r>
      <w:r w:rsidR="00FD3B9C" w:rsidRPr="00FD6DE5">
        <w:rPr>
          <w:rFonts w:ascii="Times New Roman" w:hAnsi="Times New Roman" w:cs="Times New Roman"/>
          <w:sz w:val="28"/>
          <w:szCs w:val="28"/>
        </w:rPr>
        <w:t>М</w:t>
      </w:r>
      <w:r w:rsidR="00C6414C" w:rsidRPr="00FD6DE5">
        <w:rPr>
          <w:rFonts w:ascii="Times New Roman" w:hAnsi="Times New Roman" w:cs="Times New Roman"/>
          <w:sz w:val="28"/>
          <w:szCs w:val="28"/>
        </w:rPr>
        <w:t>Вт</w:t>
      </w:r>
      <w:r w:rsidR="005A2F2D" w:rsidRPr="00FD6DE5">
        <w:rPr>
          <w:rFonts w:ascii="Times New Roman" w:hAnsi="Times New Roman" w:cs="Times New Roman"/>
          <w:sz w:val="28"/>
          <w:szCs w:val="28"/>
        </w:rPr>
        <w:t>;</w:t>
      </w:r>
    </w:p>
    <w:p w:rsidR="00727A0E" w:rsidRPr="00FD6DE5" w:rsidRDefault="004D1934" w:rsidP="004B102B">
      <w:pPr>
        <w:pStyle w:val="a7"/>
        <w:numPr>
          <w:ilvl w:val="0"/>
          <w:numId w:val="4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D6DE5">
        <w:rPr>
          <w:rFonts w:ascii="Times New Roman" w:hAnsi="Times New Roman" w:cs="Times New Roman"/>
          <w:sz w:val="28"/>
          <w:szCs w:val="28"/>
        </w:rPr>
        <w:t xml:space="preserve">До 2025 года органами исполнительной власти субъектов Российской Федерации в области государственного регулирования тарифов может учитываться величина перекрестного субсидирования в тарифах на услуги по передаче электрической энергии по уровням напряжения в виде, отличном от указанном в настоящем пункте, но при выполнении </w:t>
      </w:r>
      <w:r w:rsidR="00AB566D" w:rsidRPr="00FD6DE5">
        <w:rPr>
          <w:rFonts w:ascii="Times New Roman" w:hAnsi="Times New Roman" w:cs="Times New Roman"/>
          <w:sz w:val="28"/>
          <w:szCs w:val="28"/>
        </w:rPr>
        <w:t xml:space="preserve">условий, указанных в пунктах 11 и 12 настоящих Методических указаний. </w:t>
      </w:r>
    </w:p>
    <w:p w:rsidR="00727A0E" w:rsidRPr="00FD6DE5" w:rsidRDefault="005A2F2D" w:rsidP="004B102B">
      <w:pPr>
        <w:pStyle w:val="a7"/>
        <w:numPr>
          <w:ilvl w:val="0"/>
          <w:numId w:val="4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D6DE5">
        <w:rPr>
          <w:rFonts w:ascii="Times New Roman" w:hAnsi="Times New Roman" w:cs="Times New Roman"/>
          <w:sz w:val="28"/>
          <w:szCs w:val="28"/>
        </w:rPr>
        <w:lastRenderedPageBreak/>
        <w:t xml:space="preserve">Для </w:t>
      </w:r>
      <w:proofErr w:type="spellStart"/>
      <w:r w:rsidRPr="00FD6DE5">
        <w:rPr>
          <w:rFonts w:ascii="Times New Roman" w:hAnsi="Times New Roman" w:cs="Times New Roman"/>
          <w:sz w:val="28"/>
          <w:szCs w:val="28"/>
        </w:rPr>
        <w:t>двухставочных</w:t>
      </w:r>
      <w:proofErr w:type="spellEnd"/>
      <w:r w:rsidRPr="00FD6DE5">
        <w:rPr>
          <w:rFonts w:ascii="Times New Roman" w:hAnsi="Times New Roman" w:cs="Times New Roman"/>
          <w:sz w:val="28"/>
          <w:szCs w:val="28"/>
        </w:rPr>
        <w:t xml:space="preserve"> едины</w:t>
      </w:r>
      <w:r w:rsidR="00285DAB" w:rsidRPr="00FD6DE5">
        <w:rPr>
          <w:rFonts w:ascii="Times New Roman" w:hAnsi="Times New Roman" w:cs="Times New Roman"/>
          <w:sz w:val="28"/>
          <w:szCs w:val="28"/>
        </w:rPr>
        <w:t>х</w:t>
      </w:r>
      <w:r w:rsidRPr="00FD6DE5">
        <w:rPr>
          <w:rFonts w:ascii="Times New Roman" w:hAnsi="Times New Roman" w:cs="Times New Roman"/>
          <w:sz w:val="28"/>
          <w:szCs w:val="28"/>
        </w:rPr>
        <w:t xml:space="preserve"> (котловы</w:t>
      </w:r>
      <w:r w:rsidR="00285DAB" w:rsidRPr="00FD6DE5">
        <w:rPr>
          <w:rFonts w:ascii="Times New Roman" w:hAnsi="Times New Roman" w:cs="Times New Roman"/>
          <w:sz w:val="28"/>
          <w:szCs w:val="28"/>
        </w:rPr>
        <w:t>х</w:t>
      </w:r>
      <w:r w:rsidRPr="00FD6DE5">
        <w:rPr>
          <w:rFonts w:ascii="Times New Roman" w:hAnsi="Times New Roman" w:cs="Times New Roman"/>
          <w:sz w:val="28"/>
          <w:szCs w:val="28"/>
        </w:rPr>
        <w:t>) тариф</w:t>
      </w:r>
      <w:r w:rsidR="00285DAB" w:rsidRPr="00FD6DE5">
        <w:rPr>
          <w:rFonts w:ascii="Times New Roman" w:hAnsi="Times New Roman" w:cs="Times New Roman"/>
          <w:sz w:val="28"/>
          <w:szCs w:val="28"/>
        </w:rPr>
        <w:t>ов</w:t>
      </w:r>
      <w:r w:rsidRPr="00FD6DE5">
        <w:rPr>
          <w:rFonts w:ascii="Times New Roman" w:hAnsi="Times New Roman" w:cs="Times New Roman"/>
          <w:sz w:val="28"/>
          <w:szCs w:val="28"/>
        </w:rPr>
        <w:t xml:space="preserve"> на услуги по передаче электрической энергии</w:t>
      </w:r>
      <w:r w:rsidR="00285DAB" w:rsidRPr="00FD6DE5">
        <w:rPr>
          <w:rFonts w:ascii="Times New Roman" w:hAnsi="Times New Roman" w:cs="Times New Roman"/>
          <w:sz w:val="28"/>
          <w:szCs w:val="28"/>
        </w:rPr>
        <w:t>:</w:t>
      </w:r>
    </w:p>
    <w:p w:rsidR="000238C0" w:rsidRPr="00FD6DE5" w:rsidRDefault="000238C0" w:rsidP="000238C0">
      <w:pPr>
        <w:pStyle w:val="a7"/>
        <w:spacing w:after="0" w:line="36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727A0E" w:rsidRPr="00FD6DE5" w:rsidRDefault="00FD6DE5" w:rsidP="004B102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ВН</m:t>
            </m:r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ПС</m:t>
            </m:r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, 2 ст.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i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</w:rPr>
              <m:t>,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≥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ПС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, </m:t>
            </m:r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2ст.</m:t>
            </m:r>
            <m:r>
              <m:rPr>
                <m:nor/>
              </m:r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  <m:t>i</m:t>
            </m:r>
            <m:r>
              <m:rPr>
                <m:nor/>
              </m:rPr>
              <w:rPr>
                <w:rFonts w:ascii="Cambria Math" w:hAnsi="Times New Roman" w:cs="Times New Roman"/>
                <w:i/>
                <w:sz w:val="28"/>
                <w:szCs w:val="28"/>
              </w:rPr>
              <m:t>,</m:t>
            </m:r>
            <m:r>
              <m:rPr>
                <m:nor/>
              </m:r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  <m:t>n</m:t>
            </m:r>
          </m:sub>
        </m:sSub>
      </m:oMath>
      <w:r w:rsidR="004D1934" w:rsidRPr="00FD6DE5">
        <w:rPr>
          <w:rFonts w:ascii="Times New Roman" w:hAnsi="Times New Roman" w:cs="Times New Roman"/>
          <w:sz w:val="28"/>
          <w:szCs w:val="28"/>
        </w:rPr>
        <w:t>;</w:t>
      </w:r>
    </w:p>
    <w:p w:rsidR="00727A0E" w:rsidRPr="00FD6DE5" w:rsidRDefault="00FD6DE5" w:rsidP="004B102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СН</m:t>
            </m:r>
            <m:r>
              <w:rPr>
                <w:rFonts w:ascii="Cambria Math" w:hAnsi="Cambria Math" w:cs="Times New Roman"/>
                <w:sz w:val="28"/>
                <w:szCs w:val="28"/>
              </w:rPr>
              <m:t>1,</m:t>
            </m:r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ПС</m:t>
            </m:r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, 2 ст.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i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</w:rPr>
              <m:t>,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≥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ПС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, </m:t>
            </m:r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2ст.</m:t>
            </m:r>
            <m:r>
              <m:rPr>
                <m:nor/>
              </m:r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  <m:t>i</m:t>
            </m:r>
            <m:r>
              <m:rPr>
                <m:nor/>
              </m:rPr>
              <w:rPr>
                <w:rFonts w:ascii="Cambria Math" w:hAnsi="Times New Roman" w:cs="Times New Roman"/>
                <w:i/>
                <w:sz w:val="28"/>
                <w:szCs w:val="28"/>
              </w:rPr>
              <m:t>,</m:t>
            </m:r>
            <m:r>
              <m:rPr>
                <m:nor/>
              </m:r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  <m:t>n</m:t>
            </m:r>
          </m:sub>
        </m:sSub>
      </m:oMath>
      <w:r w:rsidR="004D1934" w:rsidRPr="00FD6DE5">
        <w:rPr>
          <w:rFonts w:ascii="Times New Roman" w:hAnsi="Times New Roman" w:cs="Times New Roman"/>
          <w:sz w:val="28"/>
          <w:szCs w:val="28"/>
        </w:rPr>
        <w:t>;</w:t>
      </w:r>
    </w:p>
    <w:p w:rsidR="00727A0E" w:rsidRPr="00FD6DE5" w:rsidRDefault="00FD6DE5" w:rsidP="004B102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СН</m:t>
            </m:r>
            <m:r>
              <w:rPr>
                <w:rFonts w:ascii="Cambria Math" w:hAnsi="Cambria Math" w:cs="Times New Roman"/>
                <w:sz w:val="28"/>
                <w:szCs w:val="28"/>
              </w:rPr>
              <m:t>2,</m:t>
            </m:r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ПС</m:t>
            </m:r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, 2 ст.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i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</w:rPr>
              <m:t>,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≥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ПС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, </m:t>
            </m:r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2ст.</m:t>
            </m:r>
            <m:r>
              <m:rPr>
                <m:nor/>
              </m:r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  <m:t>i</m:t>
            </m:r>
            <m:r>
              <m:rPr>
                <m:nor/>
              </m:rPr>
              <w:rPr>
                <w:rFonts w:ascii="Cambria Math" w:hAnsi="Times New Roman" w:cs="Times New Roman"/>
                <w:i/>
                <w:sz w:val="28"/>
                <w:szCs w:val="28"/>
              </w:rPr>
              <m:t>,</m:t>
            </m:r>
            <m:r>
              <m:rPr>
                <m:nor/>
              </m:r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4D1934" w:rsidRPr="00FD6DE5">
        <w:rPr>
          <w:rFonts w:ascii="Times New Roman" w:hAnsi="Times New Roman" w:cs="Times New Roman"/>
          <w:sz w:val="28"/>
          <w:szCs w:val="28"/>
        </w:rPr>
        <w:t>;</w:t>
      </w:r>
    </w:p>
    <w:p w:rsidR="00727A0E" w:rsidRPr="00FD6DE5" w:rsidRDefault="00FD6DE5" w:rsidP="004B102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НН</m:t>
            </m:r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ПС</m:t>
            </m:r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, 2 ст.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i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</w:rPr>
              <m:t>,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≥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ПС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, </m:t>
            </m:r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2ст.</m:t>
            </m:r>
            <m:r>
              <m:rPr>
                <m:nor/>
              </m:r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  <m:t>i</m:t>
            </m:r>
            <m:r>
              <m:rPr>
                <m:nor/>
              </m:rPr>
              <w:rPr>
                <w:rFonts w:ascii="Cambria Math" w:hAnsi="Times New Roman" w:cs="Times New Roman"/>
                <w:i/>
                <w:sz w:val="28"/>
                <w:szCs w:val="28"/>
              </w:rPr>
              <m:t>,</m:t>
            </m:r>
            <m:r>
              <m:rPr>
                <m:nor/>
              </m:r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  <m:t>n</m:t>
            </m:r>
          </m:sub>
        </m:sSub>
      </m:oMath>
      <w:r w:rsidR="004D1934" w:rsidRPr="00FD6DE5">
        <w:rPr>
          <w:rFonts w:ascii="Times New Roman" w:hAnsi="Times New Roman" w:cs="Times New Roman"/>
          <w:sz w:val="28"/>
          <w:szCs w:val="28"/>
        </w:rPr>
        <w:t>;</w:t>
      </w:r>
    </w:p>
    <w:p w:rsidR="00727A0E" w:rsidRPr="00FD6DE5" w:rsidRDefault="00FD6DE5" w:rsidP="004B102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eqArr>
          <m:eqArrPr>
            <m:ctrlPr>
              <w:rPr>
                <w:rFonts w:ascii="Cambria Math" w:hAnsi="Cambria Math" w:cs="Times New Roman"/>
                <w:sz w:val="24"/>
                <w:szCs w:val="24"/>
              </w:rPr>
            </m:ctrlPr>
          </m:eqArrPr>
          <m:e>
            <m:sSubSup>
              <m:sSub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e>
              <m:sub>
                <m:r>
                  <m:rPr>
                    <m:lit/>
                    <m:nor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НН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,i,n</m:t>
                </m:r>
              </m:sub>
              <m:sup>
                <m:r>
                  <m:rPr>
                    <m:lit/>
                    <m:nor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ПО</m:t>
                </m:r>
              </m:sup>
            </m:sSubSup>
            <m:r>
              <w:rPr>
                <w:rFonts w:ascii="Cambria Math" w:hAnsi="Cambria Math" w:cs="Times New Roman"/>
                <w:sz w:val="24"/>
                <w:szCs w:val="24"/>
              </w:rPr>
              <m:t>×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</m:e>
              <m:sub>
                <m:r>
                  <m:rPr>
                    <m:lit/>
                    <m:nor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НН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,</m:t>
                </m:r>
                <m:r>
                  <m:rPr>
                    <m:lit/>
                    <m:nor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ПС</m:t>
                </m:r>
                <m:r>
                  <m:rPr>
                    <m:nor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, 2 ст.</m:t>
                </m:r>
                <m:r>
                  <m:rPr>
                    <m:nor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i</m:t>
                </m:r>
                <m:r>
                  <m:rPr>
                    <m:nor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,</m:t>
                </m:r>
                <m:r>
                  <m:rPr>
                    <m:nor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e>
              <m:sub>
                <m:r>
                  <m:rPr>
                    <m:lit/>
                    <m:nor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СН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2,i,n</m:t>
                </m:r>
              </m:sub>
              <m:sup>
                <m:r>
                  <m:rPr>
                    <m:lit/>
                    <m:nor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ПО</m:t>
                </m:r>
              </m:sup>
            </m:sSubSup>
            <m:r>
              <w:rPr>
                <w:rFonts w:ascii="Cambria Math" w:hAnsi="Cambria Math" w:cs="Times New Roman"/>
                <w:sz w:val="24"/>
                <w:szCs w:val="24"/>
              </w:rPr>
              <m:t>×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</m:e>
              <m:sub>
                <m:r>
                  <m:rPr>
                    <m:lit/>
                    <m:nor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СН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2,</m:t>
                </m:r>
                <m:r>
                  <m:rPr>
                    <m:lit/>
                    <m:nor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ПС</m:t>
                </m:r>
                <m:r>
                  <m:rPr>
                    <m:nor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, 2 ст.</m:t>
                </m:r>
                <m:r>
                  <m:rPr>
                    <m:nor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i</m:t>
                </m:r>
                <m:r>
                  <m:rPr>
                    <m:nor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,</m:t>
                </m:r>
                <m:r>
                  <m:rPr>
                    <m:nor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e>
              <m:sub>
                <m:r>
                  <m:rPr>
                    <m:lit/>
                    <m:nor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СН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1,i,n</m:t>
                </m:r>
              </m:sub>
              <m:sup>
                <m:r>
                  <m:rPr>
                    <m:lit/>
                    <m:nor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ПО</m:t>
                </m:r>
              </m:sup>
            </m:sSubSup>
            <m:r>
              <w:rPr>
                <w:rFonts w:ascii="Cambria Math" w:hAnsi="Cambria Math" w:cs="Times New Roman"/>
                <w:sz w:val="24"/>
                <w:szCs w:val="24"/>
              </w:rPr>
              <m:t>×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</m:e>
              <m:sub>
                <m:r>
                  <m:rPr>
                    <m:lit/>
                    <m:nor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СН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1,</m:t>
                </m:r>
                <m:r>
                  <m:rPr>
                    <m:lit/>
                    <m:nor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ПС</m:t>
                </m:r>
                <m:r>
                  <m:rPr>
                    <m:nor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, 2 ст.</m:t>
                </m:r>
                <m:r>
                  <m:rPr>
                    <m:nor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i</m:t>
                </m:r>
                <m:r>
                  <m:rPr>
                    <m:nor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,</m:t>
                </m:r>
                <m:r>
                  <m:rPr>
                    <m:nor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e>
              <m:sub>
                <m:r>
                  <m:rPr>
                    <m:lit/>
                    <m:nor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ВН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,i,n</m:t>
                </m:r>
              </m:sub>
              <m:sup>
                <m:r>
                  <m:rPr>
                    <m:lit/>
                    <m:nor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ПО</m:t>
                </m:r>
              </m:sup>
            </m:sSubSup>
            <m:r>
              <w:rPr>
                <w:rFonts w:ascii="Cambria Math" w:hAnsi="Cambria Math" w:cs="Times New Roman"/>
                <w:sz w:val="24"/>
                <w:szCs w:val="24"/>
              </w:rPr>
              <m:t>×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</m:e>
              <m:sub>
                <m:r>
                  <m:rPr>
                    <m:lit/>
                    <m:nor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ВН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,</m:t>
                </m:r>
                <m:r>
                  <m:rPr>
                    <m:lit/>
                    <m:nor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ПС</m:t>
                </m:r>
                <m:r>
                  <m:rPr>
                    <m:nor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, 2 ст.</m:t>
                </m:r>
                <m:r>
                  <m:rPr>
                    <m:nor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i</m:t>
                </m:r>
                <m:r>
                  <m:rPr>
                    <m:nor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,</m:t>
                </m:r>
                <m:r>
                  <m:rPr>
                    <m:nor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=</m:t>
            </m:r>
            <m:ctrlPr>
              <w:rPr>
                <w:rFonts w:ascii="Cambria Math" w:eastAsia="Cambria Math" w:hAnsi="Cambria Math" w:cs="Cambria Math"/>
                <w:i/>
                <w:sz w:val="24"/>
                <w:szCs w:val="24"/>
              </w:rPr>
            </m:ctrlPr>
          </m: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</m:e>
                  <m:sub>
                    <m:r>
                      <m:rPr>
                        <m:lit/>
                        <m:nor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НН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,i,n</m:t>
                    </m:r>
                  </m:sub>
                  <m:sup>
                    <m:r>
                      <m:rPr>
                        <m:lit/>
                        <m:nor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ПО</m:t>
                    </m:r>
                  </m:sup>
                </m:sSub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</m:e>
                  <m:sub>
                    <m:r>
                      <m:rPr>
                        <m:lit/>
                        <m:nor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СН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2,i,n</m:t>
                    </m:r>
                  </m:sub>
                  <m:sup>
                    <m:r>
                      <m:rPr>
                        <m:lit/>
                        <m:nor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ПО</m:t>
                    </m:r>
                  </m:sup>
                </m:sSub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</m:e>
                  <m:sub>
                    <m:r>
                      <m:rPr>
                        <m:lit/>
                        <m:nor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СН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1,i,n</m:t>
                    </m:r>
                  </m:sub>
                  <m:sup>
                    <m:r>
                      <m:rPr>
                        <m:lit/>
                        <m:nor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ПО</m:t>
                    </m:r>
                  </m:sup>
                </m:sSub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</m:e>
                  <m:sub>
                    <m:r>
                      <m:rPr>
                        <m:lit/>
                        <m:nor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ВН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,i,n</m:t>
                    </m:r>
                  </m:sub>
                  <m:sup>
                    <m:r>
                      <m:rPr>
                        <m:lit/>
                        <m:nor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ПО</m:t>
                    </m:r>
                  </m:sup>
                </m:sSubSup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×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</m:e>
              <m:sub>
                <m:r>
                  <m:rPr>
                    <m:lit/>
                    <m:nor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ПС</m:t>
                </m:r>
                <m:r>
                  <m:rPr>
                    <m:nor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, </m:t>
                </m:r>
                <m:r>
                  <m:rPr>
                    <m:lit/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2ст.</m:t>
                </m:r>
                <m:r>
                  <m:rPr>
                    <m:nor/>
                  </m:r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  <m:t>i</m:t>
                </m:r>
                <m:r>
                  <m:rPr>
                    <m:nor/>
                  </m:r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  <m:t>,</m:t>
                </m:r>
                <m:r>
                  <m:rPr>
                    <m:nor/>
                  </m:r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  <m:t>n</m:t>
                </m:r>
              </m:sub>
            </m:sSub>
          </m:e>
        </m:eqArr>
      </m:oMath>
      <w:r w:rsidR="00B23EA9" w:rsidRPr="00FD6DE5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:rsidR="00727A0E" w:rsidRPr="00FD6DE5" w:rsidRDefault="004D1934" w:rsidP="004B10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DE5">
        <w:rPr>
          <w:rFonts w:ascii="Times New Roman" w:hAnsi="Times New Roman" w:cs="Times New Roman"/>
          <w:sz w:val="28"/>
          <w:szCs w:val="28"/>
        </w:rPr>
        <w:t xml:space="preserve">где </w:t>
      </w:r>
    </w:p>
    <w:p w:rsidR="00727A0E" w:rsidRPr="00FD6DE5" w:rsidRDefault="00FD6DE5" w:rsidP="004B102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≥</m:t>
        </m:r>
      </m:oMath>
      <w:r w:rsidR="004D1934" w:rsidRPr="00FD6DE5">
        <w:rPr>
          <w:rFonts w:ascii="Times New Roman" w:hAnsi="Times New Roman" w:cs="Times New Roman"/>
          <w:sz w:val="28"/>
          <w:szCs w:val="28"/>
        </w:rPr>
        <w:t xml:space="preserve">0,1 при установлении тарифов на 2020 год, </w:t>
      </w:r>
    </w:p>
    <w:p w:rsidR="00727A0E" w:rsidRPr="00FD6DE5" w:rsidRDefault="00FD6DE5" w:rsidP="004B102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≥</m:t>
        </m:r>
      </m:oMath>
      <w:r w:rsidR="004D1934" w:rsidRPr="00FD6DE5">
        <w:rPr>
          <w:rFonts w:ascii="Times New Roman" w:hAnsi="Times New Roman" w:cs="Times New Roman"/>
          <w:sz w:val="28"/>
          <w:szCs w:val="28"/>
        </w:rPr>
        <w:t>0,2 при установлении тарифов на 2021 год,</w:t>
      </w:r>
    </w:p>
    <w:p w:rsidR="00727A0E" w:rsidRPr="00FD6DE5" w:rsidRDefault="00FD6DE5" w:rsidP="004B102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≥</m:t>
        </m:r>
      </m:oMath>
      <w:r w:rsidR="004D1934" w:rsidRPr="00FD6DE5">
        <w:rPr>
          <w:rFonts w:ascii="Times New Roman" w:hAnsi="Times New Roman" w:cs="Times New Roman"/>
          <w:sz w:val="28"/>
          <w:szCs w:val="28"/>
        </w:rPr>
        <w:t>0,4 при ус</w:t>
      </w:r>
      <w:bookmarkStart w:id="0" w:name="_GoBack"/>
      <w:bookmarkEnd w:id="0"/>
      <w:r w:rsidR="004D1934" w:rsidRPr="00FD6DE5">
        <w:rPr>
          <w:rFonts w:ascii="Times New Roman" w:hAnsi="Times New Roman" w:cs="Times New Roman"/>
          <w:sz w:val="28"/>
          <w:szCs w:val="28"/>
        </w:rPr>
        <w:t>тановлении тарифов на 2022 год,</w:t>
      </w:r>
    </w:p>
    <w:p w:rsidR="00727A0E" w:rsidRPr="00FD6DE5" w:rsidRDefault="00FD6DE5" w:rsidP="004B102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≥</m:t>
        </m:r>
      </m:oMath>
      <w:r w:rsidR="004D1934" w:rsidRPr="00FD6DE5">
        <w:rPr>
          <w:rFonts w:ascii="Times New Roman" w:hAnsi="Times New Roman" w:cs="Times New Roman"/>
          <w:sz w:val="28"/>
          <w:szCs w:val="28"/>
        </w:rPr>
        <w:t>0,6 при установлении тарифов на 2023 год,</w:t>
      </w:r>
    </w:p>
    <w:p w:rsidR="00727A0E" w:rsidRPr="00FD6DE5" w:rsidRDefault="00FD6DE5" w:rsidP="004B102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≥</m:t>
        </m:r>
      </m:oMath>
      <w:r w:rsidR="004D1934" w:rsidRPr="00FD6DE5">
        <w:rPr>
          <w:rFonts w:ascii="Times New Roman" w:hAnsi="Times New Roman" w:cs="Times New Roman"/>
          <w:sz w:val="28"/>
          <w:szCs w:val="28"/>
        </w:rPr>
        <w:t>0,8 при установлении тарифов на 2024 год,</w:t>
      </w:r>
    </w:p>
    <w:p w:rsidR="00727A0E" w:rsidRPr="00FD6DE5" w:rsidRDefault="00FD6DE5" w:rsidP="004B102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≥</m:t>
        </m:r>
      </m:oMath>
      <w:r w:rsidR="004D1934" w:rsidRPr="00FD6DE5">
        <w:rPr>
          <w:rFonts w:ascii="Times New Roman" w:hAnsi="Times New Roman" w:cs="Times New Roman"/>
          <w:sz w:val="28"/>
          <w:szCs w:val="28"/>
        </w:rPr>
        <w:t>1 при установлении тарифов на 2025 год,</w:t>
      </w:r>
    </w:p>
    <w:p w:rsidR="008F1EB6" w:rsidRPr="00FD6DE5" w:rsidRDefault="00FD6DE5" w:rsidP="008F1EB6">
      <w:pPr>
        <w:pStyle w:val="a7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+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+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+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=4</m:t>
        </m:r>
      </m:oMath>
      <w:r w:rsidR="008F1EB6" w:rsidRPr="00FD6DE5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8F1EB6" w:rsidRPr="00FD6DE5" w:rsidRDefault="008F1EB6" w:rsidP="008F1E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5DAB" w:rsidRPr="00FD6DE5" w:rsidRDefault="00285DAB" w:rsidP="004B102B">
      <w:pPr>
        <w:pStyle w:val="a7"/>
        <w:numPr>
          <w:ilvl w:val="0"/>
          <w:numId w:val="4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D6DE5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FD6DE5">
        <w:rPr>
          <w:rFonts w:ascii="Times New Roman" w:hAnsi="Times New Roman" w:cs="Times New Roman"/>
          <w:sz w:val="28"/>
          <w:szCs w:val="28"/>
        </w:rPr>
        <w:t>одноставочных</w:t>
      </w:r>
      <w:proofErr w:type="spellEnd"/>
      <w:r w:rsidRPr="00FD6DE5">
        <w:rPr>
          <w:rFonts w:ascii="Times New Roman" w:hAnsi="Times New Roman" w:cs="Times New Roman"/>
          <w:sz w:val="28"/>
          <w:szCs w:val="28"/>
        </w:rPr>
        <w:t xml:space="preserve"> единых (котловых) тарифов на услуги по передаче электрической энергии:</w:t>
      </w:r>
    </w:p>
    <w:p w:rsidR="000238C0" w:rsidRPr="00FD6DE5" w:rsidRDefault="000238C0" w:rsidP="000238C0">
      <w:pPr>
        <w:pStyle w:val="a7"/>
        <w:spacing w:after="0" w:line="36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285DAB" w:rsidRPr="00FD6DE5" w:rsidRDefault="00FD6DE5" w:rsidP="004B102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ВН</m:t>
            </m:r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ПС</m:t>
            </m:r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,ОДН.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i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</w:rPr>
              <m:t>,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≥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ПС</m:t>
            </m:r>
            <m:r>
              <m:rPr>
                <m:lit/>
                <m:nor/>
              </m:rPr>
              <w:rPr>
                <w:rFonts w:ascii="Times New Roman" w:hAnsi="Times New Roman" w:cs="Times New Roman"/>
                <w:i/>
                <w:sz w:val="28"/>
                <w:szCs w:val="28"/>
              </w:rPr>
              <m:t>, одн.</m:t>
            </m:r>
            <m:r>
              <m:rPr>
                <m:nor/>
              </m:r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  <m:t>i</m:t>
            </m:r>
            <m:r>
              <m:rPr>
                <m:nor/>
              </m:rPr>
              <w:rPr>
                <w:rFonts w:ascii="Cambria Math" w:hAnsi="Times New Roman" w:cs="Times New Roman"/>
                <w:i/>
                <w:sz w:val="28"/>
                <w:szCs w:val="28"/>
              </w:rPr>
              <m:t>,</m:t>
            </m:r>
            <m:r>
              <m:rPr>
                <m:nor/>
              </m:r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  <m:t>n</m:t>
            </m:r>
          </m:sub>
        </m:sSub>
      </m:oMath>
      <w:r w:rsidR="00285DAB" w:rsidRPr="00FD6DE5">
        <w:rPr>
          <w:rFonts w:ascii="Times New Roman" w:hAnsi="Times New Roman" w:cs="Times New Roman"/>
          <w:sz w:val="28"/>
          <w:szCs w:val="28"/>
        </w:rPr>
        <w:t>;</w:t>
      </w:r>
    </w:p>
    <w:p w:rsidR="00285DAB" w:rsidRPr="00FD6DE5" w:rsidRDefault="00FD6DE5" w:rsidP="004B102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СН</m:t>
            </m:r>
            <m:r>
              <w:rPr>
                <w:rFonts w:ascii="Cambria Math" w:hAnsi="Cambria Math" w:cs="Times New Roman"/>
                <w:sz w:val="28"/>
                <w:szCs w:val="28"/>
              </w:rPr>
              <m:t>1,</m:t>
            </m:r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ПС</m:t>
            </m:r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,ОДН.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i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</w:rPr>
              <m:t>,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≥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ПС</m:t>
            </m:r>
            <m:r>
              <m:rPr>
                <m:lit/>
                <m:nor/>
              </m:rPr>
              <w:rPr>
                <w:rFonts w:ascii="Times New Roman" w:hAnsi="Times New Roman" w:cs="Times New Roman"/>
                <w:i/>
                <w:sz w:val="28"/>
                <w:szCs w:val="28"/>
              </w:rPr>
              <m:t>, одн.</m:t>
            </m:r>
            <m:r>
              <m:rPr>
                <m:nor/>
              </m:r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  <m:t>i</m:t>
            </m:r>
            <m:r>
              <m:rPr>
                <m:nor/>
              </m:rPr>
              <w:rPr>
                <w:rFonts w:ascii="Cambria Math" w:hAnsi="Times New Roman" w:cs="Times New Roman"/>
                <w:i/>
                <w:sz w:val="28"/>
                <w:szCs w:val="28"/>
              </w:rPr>
              <m:t>,</m:t>
            </m:r>
            <m:r>
              <m:rPr>
                <m:nor/>
              </m:r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  <m:t>n</m:t>
            </m:r>
          </m:sub>
        </m:sSub>
      </m:oMath>
      <w:r w:rsidR="00285DAB" w:rsidRPr="00FD6DE5">
        <w:rPr>
          <w:rFonts w:ascii="Times New Roman" w:hAnsi="Times New Roman" w:cs="Times New Roman"/>
          <w:sz w:val="28"/>
          <w:szCs w:val="28"/>
        </w:rPr>
        <w:t>;</w:t>
      </w:r>
    </w:p>
    <w:p w:rsidR="00285DAB" w:rsidRPr="00FD6DE5" w:rsidRDefault="00FD6DE5" w:rsidP="004B102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СН</m:t>
            </m:r>
            <m:r>
              <w:rPr>
                <w:rFonts w:ascii="Cambria Math" w:hAnsi="Cambria Math" w:cs="Times New Roman"/>
                <w:sz w:val="28"/>
                <w:szCs w:val="28"/>
              </w:rPr>
              <m:t>2,</m:t>
            </m:r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ПС</m:t>
            </m:r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,ОДН.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i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</w:rPr>
              <m:t>,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≥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ПС</m:t>
            </m:r>
            <m:r>
              <m:rPr>
                <m:lit/>
                <m:nor/>
              </m:rPr>
              <w:rPr>
                <w:rFonts w:ascii="Times New Roman" w:hAnsi="Times New Roman" w:cs="Times New Roman"/>
                <w:i/>
                <w:sz w:val="28"/>
                <w:szCs w:val="28"/>
              </w:rPr>
              <m:t>, одн.</m:t>
            </m:r>
            <m:r>
              <m:rPr>
                <m:nor/>
              </m:r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  <m:t>i</m:t>
            </m:r>
            <m:r>
              <m:rPr>
                <m:nor/>
              </m:rPr>
              <w:rPr>
                <w:rFonts w:ascii="Cambria Math" w:hAnsi="Times New Roman" w:cs="Times New Roman"/>
                <w:i/>
                <w:sz w:val="28"/>
                <w:szCs w:val="28"/>
              </w:rPr>
              <m:t>,</m:t>
            </m:r>
            <m:r>
              <m:rPr>
                <m:nor/>
              </m:r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 w:cs="Times New Roman"/>
                <w:sz w:val="28"/>
                <w:szCs w:val="28"/>
              </w:rPr>
              <m:t>.</m:t>
            </m:r>
          </m:sub>
        </m:sSub>
      </m:oMath>
      <w:r w:rsidR="00285DAB" w:rsidRPr="00FD6DE5">
        <w:rPr>
          <w:rFonts w:ascii="Times New Roman" w:hAnsi="Times New Roman" w:cs="Times New Roman"/>
          <w:sz w:val="28"/>
          <w:szCs w:val="28"/>
        </w:rPr>
        <w:t>;</w:t>
      </w:r>
    </w:p>
    <w:p w:rsidR="00285DAB" w:rsidRPr="00FD6DE5" w:rsidRDefault="00FD6DE5" w:rsidP="004B102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НН</m:t>
            </m:r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ПС</m:t>
            </m:r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,ОДН.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i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</w:rPr>
              <m:t>,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≥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m:rPr>
                <m:lit/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ПС</m:t>
            </m:r>
            <m:r>
              <m:rPr>
                <m:lit/>
                <m:nor/>
              </m:rPr>
              <w:rPr>
                <w:rFonts w:ascii="Times New Roman" w:hAnsi="Times New Roman" w:cs="Times New Roman"/>
                <w:i/>
                <w:sz w:val="28"/>
                <w:szCs w:val="28"/>
              </w:rPr>
              <m:t>, одн.</m:t>
            </m:r>
            <m:r>
              <m:rPr>
                <m:nor/>
              </m:r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  <m:t>i</m:t>
            </m:r>
            <m:r>
              <m:rPr>
                <m:nor/>
              </m:rPr>
              <w:rPr>
                <w:rFonts w:ascii="Cambria Math" w:hAnsi="Times New Roman" w:cs="Times New Roman"/>
                <w:i/>
                <w:sz w:val="28"/>
                <w:szCs w:val="28"/>
              </w:rPr>
              <m:t>,</m:t>
            </m:r>
            <m:r>
              <m:rPr>
                <m:nor/>
              </m:r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  <m:t>n</m:t>
            </m:r>
          </m:sub>
        </m:sSub>
      </m:oMath>
      <w:r w:rsidR="00285DAB" w:rsidRPr="00FD6DE5">
        <w:rPr>
          <w:rFonts w:ascii="Times New Roman" w:hAnsi="Times New Roman" w:cs="Times New Roman"/>
          <w:sz w:val="28"/>
          <w:szCs w:val="28"/>
        </w:rPr>
        <w:t>;</w:t>
      </w:r>
    </w:p>
    <w:p w:rsidR="00285DAB" w:rsidRPr="00FD6DE5" w:rsidRDefault="00FD6DE5" w:rsidP="004B102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eqArr>
          <m:eqArrPr>
            <m:ctrlPr>
              <w:rPr>
                <w:rFonts w:ascii="Cambria Math" w:hAnsi="Cambria Math" w:cs="Times New Roman"/>
                <w:sz w:val="24"/>
                <w:szCs w:val="24"/>
              </w:rPr>
            </m:ctrlPr>
          </m:eqArrPr>
          <m:e>
            <m:sSubSup>
              <m:sSub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Э</m:t>
                </m:r>
              </m:e>
              <m:sub>
                <m:r>
                  <m:rPr>
                    <m:lit/>
                    <m:nor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ВН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,i,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n</m:t>
                </m:r>
              </m:sub>
              <m:sup>
                <m:r>
                  <m:rPr>
                    <m:lit/>
                    <m:nor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ПО</m:t>
                </m:r>
              </m:sup>
            </m:sSubSup>
            <m:r>
              <w:rPr>
                <w:rFonts w:ascii="Cambria Math" w:hAnsi="Cambria Math" w:cs="Times New Roman"/>
                <w:sz w:val="24"/>
                <w:szCs w:val="24"/>
              </w:rPr>
              <m:t>×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В</m:t>
                </m:r>
                <m:r>
                  <m:rPr>
                    <m:lit/>
                    <m:nor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Н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,</m:t>
                </m:r>
                <m:r>
                  <m:rPr>
                    <m:lit/>
                    <m:nor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ПС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, одн.</m:t>
                </m:r>
                <m:r>
                  <m:rPr>
                    <m:nor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i</m:t>
                </m:r>
                <m:r>
                  <m:rPr>
                    <m:nor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,</m:t>
                </m:r>
                <m:r>
                  <m:rPr>
                    <m:nor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Э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СН1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,i,n</m:t>
                </m:r>
              </m:sub>
              <m:sup>
                <m:r>
                  <m:rPr>
                    <m:lit/>
                    <m:nor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ПО</m:t>
                </m:r>
              </m:sup>
            </m:sSubSup>
            <m:r>
              <w:rPr>
                <w:rFonts w:ascii="Cambria Math" w:hAnsi="Cambria Math" w:cs="Times New Roman"/>
                <w:sz w:val="24"/>
                <w:szCs w:val="24"/>
              </w:rPr>
              <m:t>×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</m:e>
              <m:sub>
                <m:r>
                  <m:rPr>
                    <m:lit/>
                    <m:nor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СН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1,</m:t>
                </m:r>
                <m:r>
                  <m:rPr>
                    <m:lit/>
                    <m:nor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ПС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, одн.</m:t>
                </m:r>
                <m:r>
                  <m:rPr>
                    <m:nor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i</m:t>
                </m:r>
                <m:r>
                  <m:rPr>
                    <m:nor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,</m:t>
                </m:r>
                <m:r>
                  <m:rPr>
                    <m:nor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Э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СН2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,i,n</m:t>
                </m:r>
              </m:sub>
              <m:sup>
                <m:r>
                  <m:rPr>
                    <m:lit/>
                    <m:nor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ПО</m:t>
                </m:r>
              </m:sup>
            </m:sSubSup>
            <m:r>
              <w:rPr>
                <w:rFonts w:ascii="Cambria Math" w:hAnsi="Cambria Math" w:cs="Times New Roman"/>
                <w:sz w:val="24"/>
                <w:szCs w:val="24"/>
              </w:rPr>
              <m:t>×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</m:e>
              <m:sub>
                <m:r>
                  <m:rPr>
                    <m:lit/>
                    <m:nor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СН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2,</m:t>
                </m:r>
                <m:r>
                  <m:rPr>
                    <m:lit/>
                    <m:nor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ПС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, одн.</m:t>
                </m:r>
                <m:r>
                  <m:rPr>
                    <m:nor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i</m:t>
                </m:r>
                <m:r>
                  <m:rPr>
                    <m:nor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,</m:t>
                </m:r>
                <m:r>
                  <m:rPr>
                    <m:nor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Э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В</m:t>
                </m:r>
                <m:r>
                  <m:rPr>
                    <m:lit/>
                    <m:nor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Н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,i,n</m:t>
                </m:r>
              </m:sub>
              <m:sup>
                <m:r>
                  <m:rPr>
                    <m:lit/>
                    <m:nor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ПО</m:t>
                </m:r>
              </m:sup>
            </m:sSubSup>
            <m:r>
              <w:rPr>
                <w:rFonts w:ascii="Cambria Math" w:hAnsi="Cambria Math" w:cs="Times New Roman"/>
                <w:sz w:val="24"/>
                <w:szCs w:val="24"/>
              </w:rPr>
              <m:t>×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</m:e>
              <m:sub>
                <m:r>
                  <m:rPr>
                    <m:nor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В</m:t>
                </m:r>
                <m:r>
                  <m:rPr>
                    <m:lit/>
                    <m:nor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Н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,</m:t>
                </m:r>
                <m:r>
                  <m:rPr>
                    <m:lit/>
                    <m:nor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ПС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, одн.</m:t>
                </m:r>
                <m:r>
                  <m:rPr>
                    <m:nor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i</m:t>
                </m:r>
                <m:r>
                  <m:rPr>
                    <m:nor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,</m:t>
                </m:r>
                <m:r>
                  <m:rPr>
                    <m:nor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=</m:t>
            </m:r>
            <m:ctrlPr>
              <w:rPr>
                <w:rFonts w:ascii="Cambria Math" w:eastAsia="Cambria Math" w:hAnsi="Cambria Math" w:cs="Cambria Math"/>
                <w:i/>
                <w:sz w:val="24"/>
                <w:szCs w:val="24"/>
              </w:rPr>
            </m:ctrlPr>
          </m:e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Э</m:t>
                    </m:r>
                  </m:e>
                  <m:sub>
                    <m:r>
                      <m:rPr>
                        <m:lit/>
                        <m:nor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ВН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,i,n</m:t>
                    </m:r>
                  </m:sub>
                  <m:sup>
                    <m:r>
                      <m:rPr>
                        <m:lit/>
                        <m:nor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ПО</m:t>
                    </m:r>
                  </m:sup>
                </m:sSub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Э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СН1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,i,n</m:t>
                    </m:r>
                  </m:sub>
                  <m:sup>
                    <m:r>
                      <m:rPr>
                        <m:lit/>
                        <m:nor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ПО</m:t>
                    </m:r>
                  </m:sup>
                </m:sSub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Э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СН2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,i,n</m:t>
                    </m:r>
                  </m:sub>
                  <m:sup>
                    <m:r>
                      <m:rPr>
                        <m:lit/>
                        <m:nor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ПО</m:t>
                    </m:r>
                  </m:sup>
                </m:sSub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Э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НН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,i,n</m:t>
                    </m:r>
                  </m:sub>
                  <m:sup>
                    <m:r>
                      <m:rPr>
                        <m:lit/>
                        <m:nor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ПО</m:t>
                    </m:r>
                  </m:sup>
                </m:sSubSup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×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</m:e>
              <m:sub>
                <m:r>
                  <m:rPr>
                    <m:lit/>
                    <m:nor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ПС</m:t>
                </m:r>
                <m:r>
                  <m:rPr>
                    <m:lit/>
                    <m:nor/>
                  </m:rPr>
                  <w:rPr>
                    <w:rFonts w:ascii="Times New Roman" w:hAnsi="Times New Roman" w:cs="Times New Roman"/>
                    <w:i/>
                    <w:sz w:val="28"/>
                    <w:szCs w:val="28"/>
                  </w:rPr>
                  <m:t>, одн.</m:t>
                </m:r>
                <m:r>
                  <m:rPr>
                    <m:nor/>
                  </m:r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  <m:t>i</m:t>
                </m:r>
                <m:r>
                  <m:rPr>
                    <m:nor/>
                  </m:r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  <m:t>,</m:t>
                </m:r>
                <m:r>
                  <m:rPr>
                    <m:nor/>
                  </m:r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  <m:t>n</m:t>
                </m:r>
              </m:sub>
            </m:sSub>
          </m:e>
        </m:eqArr>
      </m:oMath>
      <w:r w:rsidR="00285DAB" w:rsidRPr="00FD6DE5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:rsidR="00285DAB" w:rsidRPr="00FD6DE5" w:rsidRDefault="00285DAB" w:rsidP="004B10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DE5">
        <w:rPr>
          <w:rFonts w:ascii="Times New Roman" w:hAnsi="Times New Roman" w:cs="Times New Roman"/>
          <w:sz w:val="28"/>
          <w:szCs w:val="28"/>
        </w:rPr>
        <w:t xml:space="preserve">где </w:t>
      </w:r>
    </w:p>
    <w:p w:rsidR="00A93486" w:rsidRPr="00FD6DE5" w:rsidRDefault="00FD6DE5" w:rsidP="00A9348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≥</m:t>
        </m:r>
      </m:oMath>
      <w:r w:rsidR="00A93486" w:rsidRPr="00FD6DE5">
        <w:rPr>
          <w:rFonts w:ascii="Times New Roman" w:hAnsi="Times New Roman" w:cs="Times New Roman"/>
          <w:sz w:val="28"/>
          <w:szCs w:val="28"/>
        </w:rPr>
        <w:t xml:space="preserve">0,1 при установлении тарифов на 2020 год, </w:t>
      </w:r>
    </w:p>
    <w:p w:rsidR="00A93486" w:rsidRPr="00FD6DE5" w:rsidRDefault="00FD6DE5" w:rsidP="00A9348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≥</m:t>
        </m:r>
      </m:oMath>
      <w:r w:rsidR="00A93486" w:rsidRPr="00FD6DE5">
        <w:rPr>
          <w:rFonts w:ascii="Times New Roman" w:hAnsi="Times New Roman" w:cs="Times New Roman"/>
          <w:sz w:val="28"/>
          <w:szCs w:val="28"/>
        </w:rPr>
        <w:t>0,2 при установлении тарифов на 2021 год,</w:t>
      </w:r>
    </w:p>
    <w:p w:rsidR="00A93486" w:rsidRPr="00FD6DE5" w:rsidRDefault="00FD6DE5" w:rsidP="00A9348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≥</m:t>
        </m:r>
      </m:oMath>
      <w:r w:rsidR="00A93486" w:rsidRPr="00FD6DE5">
        <w:rPr>
          <w:rFonts w:ascii="Times New Roman" w:hAnsi="Times New Roman" w:cs="Times New Roman"/>
          <w:sz w:val="28"/>
          <w:szCs w:val="28"/>
        </w:rPr>
        <w:t>0,4 при установлении тарифов на 2022 год,</w:t>
      </w:r>
    </w:p>
    <w:p w:rsidR="00A93486" w:rsidRPr="00FD6DE5" w:rsidRDefault="00FD6DE5" w:rsidP="00A9348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≥</m:t>
        </m:r>
      </m:oMath>
      <w:r w:rsidR="00A93486" w:rsidRPr="00FD6DE5">
        <w:rPr>
          <w:rFonts w:ascii="Times New Roman" w:hAnsi="Times New Roman" w:cs="Times New Roman"/>
          <w:sz w:val="28"/>
          <w:szCs w:val="28"/>
        </w:rPr>
        <w:t>0,6 при установлении тарифов на 2023 год,</w:t>
      </w:r>
    </w:p>
    <w:p w:rsidR="00A93486" w:rsidRPr="00FD6DE5" w:rsidRDefault="00FD6DE5" w:rsidP="00A9348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≥</m:t>
        </m:r>
      </m:oMath>
      <w:r w:rsidR="00A93486" w:rsidRPr="00FD6DE5">
        <w:rPr>
          <w:rFonts w:ascii="Times New Roman" w:hAnsi="Times New Roman" w:cs="Times New Roman"/>
          <w:sz w:val="28"/>
          <w:szCs w:val="28"/>
        </w:rPr>
        <w:t>0,8 при установлении тарифов на 2024 год,</w:t>
      </w:r>
    </w:p>
    <w:p w:rsidR="00A93486" w:rsidRPr="00FD6DE5" w:rsidRDefault="00FD6DE5" w:rsidP="00A9348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≥</m:t>
        </m:r>
      </m:oMath>
      <w:r w:rsidR="00A93486" w:rsidRPr="00FD6DE5">
        <w:rPr>
          <w:rFonts w:ascii="Times New Roman" w:hAnsi="Times New Roman" w:cs="Times New Roman"/>
          <w:sz w:val="28"/>
          <w:szCs w:val="28"/>
        </w:rPr>
        <w:t>1 при установлении тарифов на 2025 год,</w:t>
      </w:r>
    </w:p>
    <w:p w:rsidR="008F1EB6" w:rsidRPr="00FD6DE5" w:rsidRDefault="00FD6DE5" w:rsidP="008F1EB6">
      <w:pPr>
        <w:pStyle w:val="a7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+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+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+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=4</m:t>
        </m:r>
      </m:oMath>
      <w:r w:rsidR="008F1EB6" w:rsidRPr="00FD6DE5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6B3614" w:rsidRPr="00FD6DE5" w:rsidRDefault="006B3614" w:rsidP="00642AEB">
      <w:pPr>
        <w:pStyle w:val="a7"/>
        <w:numPr>
          <w:ilvl w:val="0"/>
          <w:numId w:val="4"/>
        </w:numPr>
        <w:tabs>
          <w:tab w:val="clear" w:pos="502"/>
          <w:tab w:val="num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DE5">
        <w:rPr>
          <w:rFonts w:ascii="Times New Roman" w:hAnsi="Times New Roman" w:cs="Times New Roman"/>
          <w:sz w:val="28"/>
          <w:szCs w:val="28"/>
        </w:rPr>
        <w:t>Величина перекрестного субсидирования в тарифах на услуги по передаче электрической энергии с 2026 года</w:t>
      </w:r>
      <w:r w:rsidR="008F1EB6" w:rsidRPr="00FD6DE5">
        <w:rPr>
          <w:rFonts w:ascii="Times New Roman" w:hAnsi="Times New Roman" w:cs="Times New Roman"/>
          <w:sz w:val="28"/>
          <w:szCs w:val="28"/>
        </w:rPr>
        <w:t xml:space="preserve"> сниж</w:t>
      </w:r>
      <w:r w:rsidRPr="00FD6DE5">
        <w:rPr>
          <w:rFonts w:ascii="Times New Roman" w:hAnsi="Times New Roman" w:cs="Times New Roman"/>
          <w:sz w:val="28"/>
          <w:szCs w:val="28"/>
        </w:rPr>
        <w:t>ается</w:t>
      </w:r>
      <w:r w:rsidR="008F1EB6" w:rsidRPr="00FD6DE5">
        <w:rPr>
          <w:rFonts w:ascii="Times New Roman" w:hAnsi="Times New Roman" w:cs="Times New Roman"/>
          <w:sz w:val="28"/>
          <w:szCs w:val="28"/>
        </w:rPr>
        <w:t xml:space="preserve"> в соответствии с графиком снижения величины перекрестного субсидирования</w:t>
      </w:r>
      <w:r w:rsidRPr="00FD6DE5">
        <w:rPr>
          <w:rFonts w:ascii="Times New Roman" w:hAnsi="Times New Roman" w:cs="Times New Roman"/>
          <w:sz w:val="28"/>
          <w:szCs w:val="28"/>
        </w:rPr>
        <w:t>,</w:t>
      </w:r>
      <w:r w:rsidR="008F1EB6" w:rsidRPr="00FD6DE5">
        <w:rPr>
          <w:rFonts w:ascii="Times New Roman" w:hAnsi="Times New Roman" w:cs="Times New Roman"/>
          <w:sz w:val="28"/>
          <w:szCs w:val="28"/>
        </w:rPr>
        <w:t xml:space="preserve"> в случае его утверждения Правительством Российской Федерации</w:t>
      </w:r>
      <w:r w:rsidRPr="00FD6DE5">
        <w:rPr>
          <w:rFonts w:ascii="Times New Roman" w:hAnsi="Times New Roman" w:cs="Times New Roman"/>
          <w:sz w:val="28"/>
          <w:szCs w:val="28"/>
        </w:rPr>
        <w:t>.</w:t>
      </w:r>
      <w:r w:rsidR="00642AEB" w:rsidRPr="00FD6D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0314" w:rsidRPr="00FD6DE5" w:rsidRDefault="00A44BC0" w:rsidP="00642AEB">
      <w:pPr>
        <w:pStyle w:val="a7"/>
        <w:numPr>
          <w:ilvl w:val="0"/>
          <w:numId w:val="4"/>
        </w:numPr>
        <w:tabs>
          <w:tab w:val="clear" w:pos="502"/>
          <w:tab w:val="num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DE5">
        <w:rPr>
          <w:rFonts w:ascii="Times New Roman" w:hAnsi="Times New Roman" w:cs="Times New Roman"/>
          <w:sz w:val="28"/>
          <w:szCs w:val="28"/>
        </w:rPr>
        <w:t>В случае утверждения регулирующим органом</w:t>
      </w:r>
      <w:r w:rsidR="00A80314" w:rsidRPr="00FD6DE5">
        <w:rPr>
          <w:rFonts w:ascii="Times New Roman" w:hAnsi="Times New Roman" w:cs="Times New Roman"/>
          <w:sz w:val="28"/>
          <w:szCs w:val="28"/>
        </w:rPr>
        <w:t xml:space="preserve"> тарифов на услуги по передаче электрической энергии, при которых величина перекрестного субсидирования превышает величину перекрестного субсидирования, рассчитанную в соответствии с настоящими методическими указаниями, превышение компенсируется из бюджета субъекта Российской Федерации. </w:t>
      </w:r>
    </w:p>
    <w:sectPr w:rsidR="00A80314" w:rsidRPr="00FD6DE5" w:rsidSect="00642AEB">
      <w:pgSz w:w="11906" w:h="16838"/>
      <w:pgMar w:top="993" w:right="991" w:bottom="993" w:left="156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</w:font>
  <w:font w:name="Noto Sans CJK SC DemiLight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72CCD"/>
    <w:multiLevelType w:val="hybridMultilevel"/>
    <w:tmpl w:val="E7845326"/>
    <w:lvl w:ilvl="0" w:tplc="6160F6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C9274FA"/>
    <w:multiLevelType w:val="hybridMultilevel"/>
    <w:tmpl w:val="7F8A77B4"/>
    <w:lvl w:ilvl="0" w:tplc="041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1B5AA8"/>
    <w:multiLevelType w:val="hybridMultilevel"/>
    <w:tmpl w:val="92983736"/>
    <w:lvl w:ilvl="0" w:tplc="972299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E29F7"/>
    <w:multiLevelType w:val="multilevel"/>
    <w:tmpl w:val="C91CACD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5FB72F63"/>
    <w:multiLevelType w:val="multilevel"/>
    <w:tmpl w:val="C91CACD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640F6B71"/>
    <w:multiLevelType w:val="multilevel"/>
    <w:tmpl w:val="460C971E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0A52DA0"/>
    <w:multiLevelType w:val="multilevel"/>
    <w:tmpl w:val="23943DF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A0E"/>
    <w:rsid w:val="000238C0"/>
    <w:rsid w:val="00123998"/>
    <w:rsid w:val="0016480D"/>
    <w:rsid w:val="001A3788"/>
    <w:rsid w:val="001E199B"/>
    <w:rsid w:val="00255168"/>
    <w:rsid w:val="00285DAB"/>
    <w:rsid w:val="0032052C"/>
    <w:rsid w:val="00342FE5"/>
    <w:rsid w:val="00392BFE"/>
    <w:rsid w:val="003D4CBD"/>
    <w:rsid w:val="00403032"/>
    <w:rsid w:val="00453275"/>
    <w:rsid w:val="00491464"/>
    <w:rsid w:val="004B102B"/>
    <w:rsid w:val="004C1990"/>
    <w:rsid w:val="004D1934"/>
    <w:rsid w:val="00526ACD"/>
    <w:rsid w:val="00597275"/>
    <w:rsid w:val="005A2F2D"/>
    <w:rsid w:val="005C0B26"/>
    <w:rsid w:val="00642AEB"/>
    <w:rsid w:val="006B3614"/>
    <w:rsid w:val="006C25B3"/>
    <w:rsid w:val="006C33B9"/>
    <w:rsid w:val="006D1D6D"/>
    <w:rsid w:val="00724EC6"/>
    <w:rsid w:val="00727A0E"/>
    <w:rsid w:val="00746F9D"/>
    <w:rsid w:val="007576EE"/>
    <w:rsid w:val="00763D51"/>
    <w:rsid w:val="00793932"/>
    <w:rsid w:val="007F491C"/>
    <w:rsid w:val="00800A4E"/>
    <w:rsid w:val="008616B4"/>
    <w:rsid w:val="008F1EB6"/>
    <w:rsid w:val="00953030"/>
    <w:rsid w:val="00965D49"/>
    <w:rsid w:val="009A57A5"/>
    <w:rsid w:val="009A5DB8"/>
    <w:rsid w:val="00A133E4"/>
    <w:rsid w:val="00A44BC0"/>
    <w:rsid w:val="00A80314"/>
    <w:rsid w:val="00A93486"/>
    <w:rsid w:val="00AB566D"/>
    <w:rsid w:val="00AE410D"/>
    <w:rsid w:val="00B10E37"/>
    <w:rsid w:val="00B23EA9"/>
    <w:rsid w:val="00B32009"/>
    <w:rsid w:val="00B4213B"/>
    <w:rsid w:val="00B50367"/>
    <w:rsid w:val="00C6414C"/>
    <w:rsid w:val="00D16775"/>
    <w:rsid w:val="00D91865"/>
    <w:rsid w:val="00DD6707"/>
    <w:rsid w:val="00E2323C"/>
    <w:rsid w:val="00E75FE7"/>
    <w:rsid w:val="00F80CF6"/>
    <w:rsid w:val="00F928DB"/>
    <w:rsid w:val="00FD3B9C"/>
    <w:rsid w:val="00FD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8E4A01-B17A-4FC5-94D6-35599434C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553017"/>
    <w:rPr>
      <w:rFonts w:ascii="Segoe UI" w:hAnsi="Segoe UI" w:cs="Segoe UI"/>
      <w:sz w:val="18"/>
      <w:szCs w:val="18"/>
    </w:rPr>
  </w:style>
  <w:style w:type="character" w:customStyle="1" w:styleId="FontStyle49">
    <w:name w:val="Font Style49"/>
    <w:uiPriority w:val="99"/>
    <w:qFormat/>
    <w:rsid w:val="00FA2F6A"/>
    <w:rPr>
      <w:rFonts w:ascii="Times New Roman" w:hAnsi="Times New Roman" w:cs="Times New Roman"/>
      <w:sz w:val="26"/>
      <w:szCs w:val="26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rFonts w:ascii="Times New Roman" w:hAnsi="Times New Roman"/>
      <w:b/>
      <w:sz w:val="28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ascii="Times New Roman" w:hAnsi="Times New Roman" w:cs="Times New Roman"/>
      <w:sz w:val="28"/>
      <w:szCs w:val="2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7">
    <w:name w:val="ListLabel 7"/>
    <w:qFormat/>
    <w:rPr>
      <w:b/>
      <w:sz w:val="28"/>
    </w:rPr>
  </w:style>
  <w:style w:type="character" w:customStyle="1" w:styleId="ListLabel8">
    <w:name w:val="ListLabel 8"/>
    <w:qFormat/>
    <w:rPr>
      <w:rFonts w:ascii="Times New Roman" w:hAnsi="Times New Roman" w:cs="Symbol"/>
      <w:sz w:val="28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DemiLight" w:hAnsi="Liberation Sans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customStyle="1" w:styleId="ConsPlusNormal">
    <w:name w:val="ConsPlusNormal"/>
    <w:qFormat/>
    <w:rsid w:val="009F0CEB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9F0CEB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9F0CEB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9B7D24"/>
    <w:pPr>
      <w:ind w:left="720"/>
      <w:contextualSpacing/>
    </w:pPr>
  </w:style>
  <w:style w:type="paragraph" w:styleId="a8">
    <w:name w:val="Normal (Web)"/>
    <w:basedOn w:val="a"/>
    <w:uiPriority w:val="99"/>
    <w:unhideWhenUsed/>
    <w:qFormat/>
    <w:rsid w:val="006222C7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uiPriority w:val="99"/>
    <w:semiHidden/>
    <w:unhideWhenUsed/>
    <w:qFormat/>
    <w:rsid w:val="0055301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qFormat/>
    <w:rsid w:val="002470B9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B760E-69FA-4F63-A368-7897D2B6D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3181</Words>
  <Characters>18134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Максим Николаевич Пальянов</cp:lastModifiedBy>
  <cp:revision>18</cp:revision>
  <cp:lastPrinted>2018-12-26T09:00:00Z</cp:lastPrinted>
  <dcterms:created xsi:type="dcterms:W3CDTF">2018-12-25T07:29:00Z</dcterms:created>
  <dcterms:modified xsi:type="dcterms:W3CDTF">2019-10-13T16:37:00Z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