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A7A0C" w14:textId="3BA5A911" w:rsidR="00344275" w:rsidRPr="00305CFE" w:rsidRDefault="00305CFE" w:rsidP="00344275">
      <w:pPr>
        <w:ind w:firstLine="709"/>
        <w:jc w:val="right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Проект </w:t>
      </w:r>
    </w:p>
    <w:p w14:paraId="6CD99668" w14:textId="727C24E1" w:rsidR="00AF3F5F" w:rsidRPr="002B2168" w:rsidRDefault="00096201" w:rsidP="00E73477">
      <w:pPr>
        <w:ind w:firstLine="709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</w:t>
      </w:r>
      <w:r w:rsidR="00B21751" w:rsidRPr="002B2168">
        <w:rPr>
          <w:b/>
          <w:sz w:val="25"/>
          <w:szCs w:val="25"/>
        </w:rPr>
        <w:t>ресс-релиз</w:t>
      </w:r>
    </w:p>
    <w:p w14:paraId="726C02F9" w14:textId="77777777" w:rsidR="00B4736D" w:rsidRPr="002B2168" w:rsidRDefault="00F31EB4" w:rsidP="00535180">
      <w:pPr>
        <w:ind w:firstLine="709"/>
        <w:jc w:val="center"/>
        <w:rPr>
          <w:b/>
          <w:sz w:val="25"/>
          <w:szCs w:val="25"/>
        </w:rPr>
      </w:pPr>
      <w:r w:rsidRPr="002B2168">
        <w:rPr>
          <w:b/>
          <w:sz w:val="25"/>
          <w:szCs w:val="25"/>
        </w:rPr>
        <w:t>Изменение</w:t>
      </w:r>
      <w:r w:rsidR="00B4736D" w:rsidRPr="002B2168">
        <w:rPr>
          <w:b/>
          <w:sz w:val="25"/>
          <w:szCs w:val="25"/>
        </w:rPr>
        <w:t xml:space="preserve"> тарифов на коммунальные услуги с 1 июля 2022 года </w:t>
      </w:r>
    </w:p>
    <w:p w14:paraId="119FDE2B" w14:textId="77777777" w:rsidR="00424C95" w:rsidRPr="002B2168" w:rsidRDefault="00424C95" w:rsidP="00480279">
      <w:pPr>
        <w:ind w:firstLine="709"/>
        <w:jc w:val="both"/>
        <w:rPr>
          <w:sz w:val="25"/>
          <w:szCs w:val="25"/>
        </w:rPr>
      </w:pPr>
    </w:p>
    <w:p w14:paraId="2882FD2A" w14:textId="5AA0BB23" w:rsidR="00480279" w:rsidRPr="002B2168" w:rsidRDefault="00B21751" w:rsidP="00480279">
      <w:pPr>
        <w:ind w:firstLine="709"/>
        <w:jc w:val="both"/>
        <w:rPr>
          <w:sz w:val="25"/>
          <w:szCs w:val="25"/>
        </w:rPr>
      </w:pPr>
      <w:r w:rsidRPr="002B2168">
        <w:rPr>
          <w:sz w:val="25"/>
          <w:szCs w:val="25"/>
        </w:rPr>
        <w:t>Изменение тарифов на коммунальные услуги произошло с 1 июля 2022 года</w:t>
      </w:r>
      <w:r w:rsidR="00480279" w:rsidRPr="002B2168">
        <w:rPr>
          <w:sz w:val="25"/>
          <w:szCs w:val="25"/>
        </w:rPr>
        <w:t xml:space="preserve">. Тарифные решения регулятор принял в </w:t>
      </w:r>
      <w:proofErr w:type="gramStart"/>
      <w:r w:rsidR="00480279" w:rsidRPr="002B2168">
        <w:rPr>
          <w:sz w:val="25"/>
          <w:szCs w:val="25"/>
        </w:rPr>
        <w:t>конце</w:t>
      </w:r>
      <w:proofErr w:type="gramEnd"/>
      <w:r w:rsidR="00480279" w:rsidRPr="002B2168">
        <w:rPr>
          <w:sz w:val="25"/>
          <w:szCs w:val="25"/>
        </w:rPr>
        <w:t xml:space="preserve"> декабря 2021 года</w:t>
      </w:r>
      <w:r w:rsidRPr="002B2168">
        <w:rPr>
          <w:sz w:val="25"/>
          <w:szCs w:val="25"/>
        </w:rPr>
        <w:t xml:space="preserve"> в соответствии с действующим законодательством и в пределах установленных </w:t>
      </w:r>
      <w:r w:rsidR="00B16256" w:rsidRPr="002B2168">
        <w:rPr>
          <w:sz w:val="25"/>
          <w:szCs w:val="25"/>
        </w:rPr>
        <w:t xml:space="preserve">Правительством России </w:t>
      </w:r>
      <w:r w:rsidRPr="002B2168">
        <w:rPr>
          <w:sz w:val="25"/>
          <w:szCs w:val="25"/>
        </w:rPr>
        <w:t>ограничений по росту платы граждан</w:t>
      </w:r>
      <w:r w:rsidR="00B16256" w:rsidRPr="002B2168">
        <w:rPr>
          <w:sz w:val="25"/>
          <w:szCs w:val="25"/>
        </w:rPr>
        <w:t xml:space="preserve"> в республике</w:t>
      </w:r>
      <w:r w:rsidR="00682523" w:rsidRPr="002B2168">
        <w:rPr>
          <w:sz w:val="25"/>
          <w:szCs w:val="25"/>
        </w:rPr>
        <w:t>.</w:t>
      </w:r>
      <w:r w:rsidR="00B16256" w:rsidRPr="002B2168">
        <w:rPr>
          <w:sz w:val="25"/>
          <w:szCs w:val="25"/>
        </w:rPr>
        <w:t xml:space="preserve"> </w:t>
      </w:r>
      <w:r w:rsidR="00480279" w:rsidRPr="002B2168">
        <w:rPr>
          <w:sz w:val="25"/>
          <w:szCs w:val="25"/>
        </w:rPr>
        <w:t xml:space="preserve">В среднем для жителей большинства муниципальных образований (855 муниципальных образований) рост платы за коммунальные услуги  не превысит 6,2%. Это значительно ниже уровня фактической инфляции в России.  </w:t>
      </w:r>
    </w:p>
    <w:p w14:paraId="569BE819" w14:textId="1F488CEB" w:rsidR="005A5EAC" w:rsidRPr="002B2168" w:rsidRDefault="00480279" w:rsidP="00B16256">
      <w:pPr>
        <w:ind w:firstLine="709"/>
        <w:jc w:val="both"/>
        <w:rPr>
          <w:sz w:val="25"/>
          <w:szCs w:val="25"/>
        </w:rPr>
      </w:pPr>
      <w:r w:rsidRPr="002B2168">
        <w:rPr>
          <w:sz w:val="25"/>
          <w:szCs w:val="25"/>
        </w:rPr>
        <w:t>При утверждении тарифных решений регулятор пересмотрел первоначальн</w:t>
      </w:r>
      <w:r w:rsidR="00270CDE" w:rsidRPr="002B2168">
        <w:rPr>
          <w:sz w:val="25"/>
          <w:szCs w:val="25"/>
        </w:rPr>
        <w:t>ые уров</w:t>
      </w:r>
      <w:r w:rsidR="003C54B2">
        <w:rPr>
          <w:sz w:val="25"/>
          <w:szCs w:val="25"/>
        </w:rPr>
        <w:t xml:space="preserve">ни тарифных </w:t>
      </w:r>
      <w:r w:rsidR="005F7463">
        <w:rPr>
          <w:sz w:val="25"/>
          <w:szCs w:val="25"/>
        </w:rPr>
        <w:t xml:space="preserve">предложений </w:t>
      </w:r>
      <w:r w:rsidR="003C54B2">
        <w:rPr>
          <w:sz w:val="25"/>
          <w:szCs w:val="25"/>
        </w:rPr>
        <w:t>предприятий</w:t>
      </w:r>
      <w:r w:rsidR="005F7463">
        <w:rPr>
          <w:sz w:val="25"/>
          <w:szCs w:val="25"/>
        </w:rPr>
        <w:t xml:space="preserve">, заявленных </w:t>
      </w:r>
      <w:r w:rsidR="003C54B2">
        <w:rPr>
          <w:sz w:val="25"/>
          <w:szCs w:val="25"/>
        </w:rPr>
        <w:t xml:space="preserve">с ростом на </w:t>
      </w:r>
      <w:r w:rsidR="00270CDE" w:rsidRPr="002B2168">
        <w:rPr>
          <w:sz w:val="25"/>
          <w:szCs w:val="25"/>
        </w:rPr>
        <w:t xml:space="preserve">12%. </w:t>
      </w:r>
      <w:r w:rsidR="004C6B3D" w:rsidRPr="002B2168">
        <w:rPr>
          <w:sz w:val="25"/>
          <w:szCs w:val="25"/>
        </w:rPr>
        <w:t xml:space="preserve">Кроме того, было принято решение сохранить льготные тарифы на электричество для жителей, проживающих в сельской местности, и городских жителей, которые проживают в домах  с электроплитами и </w:t>
      </w:r>
      <w:r w:rsidR="00D76A1E" w:rsidRPr="002B2168">
        <w:rPr>
          <w:sz w:val="25"/>
          <w:szCs w:val="25"/>
        </w:rPr>
        <w:t>электро</w:t>
      </w:r>
      <w:r w:rsidR="00D76A1E">
        <w:rPr>
          <w:sz w:val="25"/>
          <w:szCs w:val="25"/>
        </w:rPr>
        <w:t>нагревательными</w:t>
      </w:r>
      <w:r w:rsidR="004C6B3D" w:rsidRPr="002B2168">
        <w:rPr>
          <w:sz w:val="25"/>
          <w:szCs w:val="25"/>
        </w:rPr>
        <w:t xml:space="preserve"> приборами. </w:t>
      </w:r>
      <w:r w:rsidR="00270CDE" w:rsidRPr="002B2168">
        <w:rPr>
          <w:sz w:val="25"/>
          <w:szCs w:val="25"/>
        </w:rPr>
        <w:t xml:space="preserve"> </w:t>
      </w:r>
    </w:p>
    <w:p w14:paraId="30E2A48C" w14:textId="7FA82FEB" w:rsidR="00C377CD" w:rsidRPr="009C4D8E" w:rsidRDefault="005A5EAC" w:rsidP="00B16256">
      <w:pPr>
        <w:ind w:firstLine="709"/>
        <w:jc w:val="both"/>
        <w:rPr>
          <w:sz w:val="25"/>
          <w:szCs w:val="25"/>
        </w:rPr>
      </w:pPr>
      <w:r w:rsidRPr="009C4D8E">
        <w:rPr>
          <w:sz w:val="25"/>
          <w:szCs w:val="25"/>
        </w:rPr>
        <w:t xml:space="preserve">Принятые тарифные решения позволили сохранить позиции Татарстана в </w:t>
      </w:r>
      <w:r w:rsidR="00C377CD" w:rsidRPr="009C4D8E">
        <w:rPr>
          <w:sz w:val="25"/>
          <w:szCs w:val="25"/>
        </w:rPr>
        <w:t xml:space="preserve">средней тарифной зоне. При утвержденном индексе роста платы граждан в среднем 6,2% тарифы в республике ниже, чем </w:t>
      </w:r>
      <w:r w:rsidR="00BC6C60">
        <w:rPr>
          <w:sz w:val="25"/>
          <w:szCs w:val="25"/>
        </w:rPr>
        <w:t xml:space="preserve">в отдельных субъектах </w:t>
      </w:r>
      <w:r w:rsidR="00C377CD" w:rsidRPr="009C4D8E">
        <w:rPr>
          <w:sz w:val="25"/>
          <w:szCs w:val="25"/>
        </w:rPr>
        <w:t xml:space="preserve">в ПФО. </w:t>
      </w:r>
      <w:r w:rsidR="00A7747B">
        <w:rPr>
          <w:sz w:val="25"/>
          <w:szCs w:val="25"/>
        </w:rPr>
        <w:t>Так, н</w:t>
      </w:r>
      <w:r w:rsidR="00C377CD" w:rsidRPr="009C4D8E">
        <w:rPr>
          <w:sz w:val="25"/>
          <w:szCs w:val="25"/>
        </w:rPr>
        <w:t>апример, средние тарифы на тепловую энергию для населени</w:t>
      </w:r>
      <w:r w:rsidR="004F16AF">
        <w:rPr>
          <w:sz w:val="25"/>
          <w:szCs w:val="25"/>
        </w:rPr>
        <w:t>я республики</w:t>
      </w:r>
      <w:r w:rsidR="00C377CD" w:rsidRPr="009C4D8E">
        <w:rPr>
          <w:sz w:val="25"/>
          <w:szCs w:val="25"/>
        </w:rPr>
        <w:t xml:space="preserve"> </w:t>
      </w:r>
      <w:r w:rsidR="00D616D7">
        <w:rPr>
          <w:sz w:val="25"/>
          <w:szCs w:val="25"/>
        </w:rPr>
        <w:t>составляют</w:t>
      </w:r>
      <w:r w:rsidR="008F5738">
        <w:rPr>
          <w:sz w:val="25"/>
          <w:szCs w:val="25"/>
        </w:rPr>
        <w:t xml:space="preserve"> 2012,</w:t>
      </w:r>
      <w:r w:rsidR="00845C19" w:rsidRPr="009C4D8E">
        <w:rPr>
          <w:sz w:val="25"/>
          <w:szCs w:val="25"/>
        </w:rPr>
        <w:t>34 руб./Гкал с НДС</w:t>
      </w:r>
      <w:r w:rsidR="00C377CD" w:rsidRPr="009C4D8E">
        <w:rPr>
          <w:sz w:val="25"/>
          <w:szCs w:val="25"/>
        </w:rPr>
        <w:t>, что ниже порядка на 22,68% че</w:t>
      </w:r>
      <w:r w:rsidR="002A6BC9" w:rsidRPr="009C4D8E">
        <w:rPr>
          <w:sz w:val="25"/>
          <w:szCs w:val="25"/>
        </w:rPr>
        <w:t>м в Республике Мордовия, на 15,9</w:t>
      </w:r>
      <w:r w:rsidR="00C377CD" w:rsidRPr="009C4D8E">
        <w:rPr>
          <w:sz w:val="25"/>
          <w:szCs w:val="25"/>
        </w:rPr>
        <w:t xml:space="preserve"> % чем в </w:t>
      </w:r>
      <w:r w:rsidR="00C17C2A" w:rsidRPr="009C4D8E">
        <w:rPr>
          <w:sz w:val="25"/>
          <w:szCs w:val="25"/>
        </w:rPr>
        <w:t xml:space="preserve">Республике </w:t>
      </w:r>
      <w:r w:rsidR="00C377CD" w:rsidRPr="009C4D8E">
        <w:rPr>
          <w:sz w:val="25"/>
          <w:szCs w:val="25"/>
        </w:rPr>
        <w:t>Марий Эл, на 10,7</w:t>
      </w:r>
      <w:r w:rsidR="002A6BC9" w:rsidRPr="009C4D8E">
        <w:rPr>
          <w:sz w:val="25"/>
          <w:szCs w:val="25"/>
        </w:rPr>
        <w:t>5</w:t>
      </w:r>
      <w:r w:rsidR="00C377CD" w:rsidRPr="009C4D8E">
        <w:rPr>
          <w:sz w:val="25"/>
          <w:szCs w:val="25"/>
        </w:rPr>
        <w:t xml:space="preserve">% чем в Республике Башкортостан. Средние тарифы на водоснабжения в республике </w:t>
      </w:r>
      <w:r w:rsidR="00C17C2A" w:rsidRPr="009C4D8E">
        <w:rPr>
          <w:sz w:val="25"/>
          <w:szCs w:val="25"/>
        </w:rPr>
        <w:t>состав</w:t>
      </w:r>
      <w:r w:rsidR="00B97B76">
        <w:rPr>
          <w:sz w:val="25"/>
          <w:szCs w:val="25"/>
        </w:rPr>
        <w:t>ляют</w:t>
      </w:r>
      <w:r w:rsidR="00C17C2A" w:rsidRPr="009C4D8E">
        <w:rPr>
          <w:sz w:val="25"/>
          <w:szCs w:val="25"/>
        </w:rPr>
        <w:t xml:space="preserve"> </w:t>
      </w:r>
      <w:r w:rsidR="00C377CD" w:rsidRPr="009C4D8E">
        <w:rPr>
          <w:sz w:val="25"/>
          <w:szCs w:val="25"/>
        </w:rPr>
        <w:t>28,69 руб./</w:t>
      </w:r>
      <w:proofErr w:type="spellStart"/>
      <w:r w:rsidR="00C377CD" w:rsidRPr="009C4D8E">
        <w:rPr>
          <w:sz w:val="25"/>
          <w:szCs w:val="25"/>
        </w:rPr>
        <w:t>куб</w:t>
      </w:r>
      <w:proofErr w:type="gramStart"/>
      <w:r w:rsidR="00C377CD" w:rsidRPr="009C4D8E">
        <w:rPr>
          <w:sz w:val="25"/>
          <w:szCs w:val="25"/>
        </w:rPr>
        <w:t>.м</w:t>
      </w:r>
      <w:proofErr w:type="spellEnd"/>
      <w:proofErr w:type="gramEnd"/>
      <w:r w:rsidR="004B4544" w:rsidRPr="009C4D8E">
        <w:rPr>
          <w:sz w:val="25"/>
          <w:szCs w:val="25"/>
        </w:rPr>
        <w:t xml:space="preserve"> с НДС</w:t>
      </w:r>
      <w:r w:rsidR="00C377CD" w:rsidRPr="009C4D8E">
        <w:rPr>
          <w:sz w:val="25"/>
          <w:szCs w:val="25"/>
        </w:rPr>
        <w:t xml:space="preserve">, что ниже порядка </w:t>
      </w:r>
      <w:r w:rsidR="00D616D7">
        <w:rPr>
          <w:sz w:val="25"/>
          <w:szCs w:val="25"/>
        </w:rPr>
        <w:t xml:space="preserve">на </w:t>
      </w:r>
      <w:r w:rsidR="00C17C2A" w:rsidRPr="009C4D8E">
        <w:rPr>
          <w:sz w:val="25"/>
          <w:szCs w:val="25"/>
        </w:rPr>
        <w:t xml:space="preserve">25,9% чем в Удмуртской Республике, на </w:t>
      </w:r>
      <w:r w:rsidR="00C377CD" w:rsidRPr="009C4D8E">
        <w:rPr>
          <w:sz w:val="25"/>
          <w:szCs w:val="25"/>
        </w:rPr>
        <w:t>5,4% чем в Республике Башкортостан</w:t>
      </w:r>
      <w:r w:rsidR="00C17C2A" w:rsidRPr="009C4D8E">
        <w:rPr>
          <w:sz w:val="25"/>
          <w:szCs w:val="25"/>
        </w:rPr>
        <w:t>. Средние тарифы на водоотведение в республике состав</w:t>
      </w:r>
      <w:r w:rsidR="00131927">
        <w:rPr>
          <w:sz w:val="25"/>
          <w:szCs w:val="25"/>
        </w:rPr>
        <w:t>ляю</w:t>
      </w:r>
      <w:r w:rsidR="00C17C2A" w:rsidRPr="009C4D8E">
        <w:rPr>
          <w:sz w:val="25"/>
          <w:szCs w:val="25"/>
        </w:rPr>
        <w:t>т 26,02 руб./</w:t>
      </w:r>
      <w:proofErr w:type="spellStart"/>
      <w:r w:rsidR="00C17C2A" w:rsidRPr="009C4D8E">
        <w:rPr>
          <w:sz w:val="25"/>
          <w:szCs w:val="25"/>
        </w:rPr>
        <w:t>куб</w:t>
      </w:r>
      <w:proofErr w:type="gramStart"/>
      <w:r w:rsidR="00C17C2A" w:rsidRPr="009C4D8E">
        <w:rPr>
          <w:sz w:val="25"/>
          <w:szCs w:val="25"/>
        </w:rPr>
        <w:t>.м</w:t>
      </w:r>
      <w:proofErr w:type="spellEnd"/>
      <w:proofErr w:type="gramEnd"/>
      <w:r w:rsidR="004B4544" w:rsidRPr="009C4D8E">
        <w:rPr>
          <w:sz w:val="25"/>
          <w:szCs w:val="25"/>
        </w:rPr>
        <w:t xml:space="preserve"> с НДС</w:t>
      </w:r>
      <w:r w:rsidR="00C17C2A" w:rsidRPr="009C4D8E">
        <w:rPr>
          <w:sz w:val="25"/>
          <w:szCs w:val="25"/>
        </w:rPr>
        <w:t>, что ниже порядка на 15% чем в Республике Марий Эл, на 11% чем в Удмуртской Республике, на 6% чем в Республике Ба</w:t>
      </w:r>
      <w:r w:rsidR="004B4544" w:rsidRPr="009C4D8E">
        <w:rPr>
          <w:sz w:val="25"/>
          <w:szCs w:val="25"/>
        </w:rPr>
        <w:t>шкортостан. В Татарстане принят</w:t>
      </w:r>
      <w:r w:rsidR="000A5188" w:rsidRPr="009C4D8E">
        <w:rPr>
          <w:sz w:val="25"/>
          <w:szCs w:val="25"/>
        </w:rPr>
        <w:t xml:space="preserve"> один</w:t>
      </w:r>
      <w:r w:rsidR="00C17C2A" w:rsidRPr="009C4D8E">
        <w:rPr>
          <w:sz w:val="25"/>
          <w:szCs w:val="25"/>
        </w:rPr>
        <w:t xml:space="preserve"> из самых низких тарифов для региональных оператор</w:t>
      </w:r>
      <w:r w:rsidR="00697D8B" w:rsidRPr="009C4D8E">
        <w:rPr>
          <w:sz w:val="25"/>
          <w:szCs w:val="25"/>
        </w:rPr>
        <w:t>о</w:t>
      </w:r>
      <w:r w:rsidR="00C17C2A" w:rsidRPr="009C4D8E">
        <w:rPr>
          <w:sz w:val="25"/>
          <w:szCs w:val="25"/>
        </w:rPr>
        <w:t>в</w:t>
      </w:r>
      <w:r w:rsidR="00697D8B" w:rsidRPr="009C4D8E">
        <w:rPr>
          <w:sz w:val="25"/>
          <w:szCs w:val="25"/>
        </w:rPr>
        <w:t xml:space="preserve"> – 423,44 руб./</w:t>
      </w:r>
      <w:proofErr w:type="spellStart"/>
      <w:r w:rsidR="00697D8B" w:rsidRPr="009C4D8E">
        <w:rPr>
          <w:sz w:val="25"/>
          <w:szCs w:val="25"/>
        </w:rPr>
        <w:t>куб.м</w:t>
      </w:r>
      <w:proofErr w:type="spellEnd"/>
      <w:r w:rsidR="00697D8B" w:rsidRPr="009C4D8E">
        <w:rPr>
          <w:sz w:val="25"/>
          <w:szCs w:val="25"/>
        </w:rPr>
        <w:t xml:space="preserve">. </w:t>
      </w:r>
      <w:r w:rsidR="0041366C">
        <w:rPr>
          <w:sz w:val="25"/>
          <w:szCs w:val="25"/>
        </w:rPr>
        <w:t xml:space="preserve">(без НДС) </w:t>
      </w:r>
      <w:r w:rsidR="00B757FD">
        <w:rPr>
          <w:sz w:val="25"/>
          <w:szCs w:val="25"/>
        </w:rPr>
        <w:t xml:space="preserve">Ниже, </w:t>
      </w:r>
      <w:r w:rsidR="00697D8B" w:rsidRPr="009C4D8E">
        <w:rPr>
          <w:sz w:val="25"/>
          <w:szCs w:val="25"/>
        </w:rPr>
        <w:t xml:space="preserve">чем в Татарстане приняты </w:t>
      </w:r>
      <w:r w:rsidR="00B757FD">
        <w:rPr>
          <w:sz w:val="25"/>
          <w:szCs w:val="25"/>
        </w:rPr>
        <w:t xml:space="preserve">тарифы </w:t>
      </w:r>
      <w:r w:rsidR="00263C55">
        <w:rPr>
          <w:sz w:val="25"/>
          <w:szCs w:val="25"/>
        </w:rPr>
        <w:t>в Республике Мордовия (405,</w:t>
      </w:r>
      <w:r w:rsidR="00697D8B" w:rsidRPr="009C4D8E">
        <w:rPr>
          <w:sz w:val="25"/>
          <w:szCs w:val="25"/>
        </w:rPr>
        <w:t xml:space="preserve">05 за </w:t>
      </w:r>
      <w:r w:rsidR="008D750E">
        <w:rPr>
          <w:sz w:val="25"/>
          <w:szCs w:val="25"/>
        </w:rPr>
        <w:t>руб./</w:t>
      </w:r>
      <w:proofErr w:type="spellStart"/>
      <w:r w:rsidR="008D750E">
        <w:rPr>
          <w:sz w:val="25"/>
          <w:szCs w:val="25"/>
        </w:rPr>
        <w:t>куб</w:t>
      </w:r>
      <w:proofErr w:type="gramStart"/>
      <w:r w:rsidR="008D750E">
        <w:rPr>
          <w:sz w:val="25"/>
          <w:szCs w:val="25"/>
        </w:rPr>
        <w:t>.</w:t>
      </w:r>
      <w:r w:rsidR="003C54B2">
        <w:rPr>
          <w:sz w:val="25"/>
          <w:szCs w:val="25"/>
        </w:rPr>
        <w:t>м</w:t>
      </w:r>
      <w:proofErr w:type="spellEnd"/>
      <w:proofErr w:type="gramEnd"/>
      <w:r w:rsidR="0041366C">
        <w:rPr>
          <w:sz w:val="25"/>
          <w:szCs w:val="25"/>
        </w:rPr>
        <w:t xml:space="preserve"> (без НДС)</w:t>
      </w:r>
      <w:r w:rsidR="003C54B2">
        <w:rPr>
          <w:sz w:val="25"/>
          <w:szCs w:val="25"/>
        </w:rPr>
        <w:t xml:space="preserve"> и </w:t>
      </w:r>
      <w:r w:rsidR="003A5027">
        <w:rPr>
          <w:sz w:val="25"/>
          <w:szCs w:val="25"/>
        </w:rPr>
        <w:t xml:space="preserve">в </w:t>
      </w:r>
      <w:r w:rsidR="003C54B2">
        <w:rPr>
          <w:sz w:val="25"/>
          <w:szCs w:val="25"/>
        </w:rPr>
        <w:t>Чувашской Республике (408,</w:t>
      </w:r>
      <w:r w:rsidR="00697D8B" w:rsidRPr="009C4D8E">
        <w:rPr>
          <w:sz w:val="25"/>
          <w:szCs w:val="25"/>
        </w:rPr>
        <w:t>7</w:t>
      </w:r>
      <w:r w:rsidR="003C54B2">
        <w:rPr>
          <w:sz w:val="25"/>
          <w:szCs w:val="25"/>
        </w:rPr>
        <w:t>0</w:t>
      </w:r>
      <w:r w:rsidR="00697D8B" w:rsidRPr="009C4D8E">
        <w:rPr>
          <w:sz w:val="25"/>
          <w:szCs w:val="25"/>
        </w:rPr>
        <w:t xml:space="preserve"> руб</w:t>
      </w:r>
      <w:r w:rsidR="00A03650" w:rsidRPr="009C4D8E">
        <w:rPr>
          <w:sz w:val="25"/>
          <w:szCs w:val="25"/>
        </w:rPr>
        <w:t>./</w:t>
      </w:r>
      <w:proofErr w:type="spellStart"/>
      <w:r w:rsidR="00697D8B" w:rsidRPr="009C4D8E">
        <w:rPr>
          <w:sz w:val="25"/>
          <w:szCs w:val="25"/>
        </w:rPr>
        <w:t>куб.м</w:t>
      </w:r>
      <w:proofErr w:type="spellEnd"/>
      <w:r w:rsidR="0041366C">
        <w:rPr>
          <w:sz w:val="25"/>
          <w:szCs w:val="25"/>
        </w:rPr>
        <w:t xml:space="preserve"> (без НДС</w:t>
      </w:r>
      <w:r w:rsidR="00697D8B" w:rsidRPr="009C4D8E">
        <w:rPr>
          <w:sz w:val="25"/>
          <w:szCs w:val="25"/>
        </w:rPr>
        <w:t>).</w:t>
      </w:r>
    </w:p>
    <w:p w14:paraId="1E2F7008" w14:textId="77777777" w:rsidR="003C54B2" w:rsidRDefault="009C4D8E" w:rsidP="00B16256">
      <w:pPr>
        <w:ind w:firstLine="709"/>
        <w:jc w:val="both"/>
        <w:rPr>
          <w:color w:val="000000" w:themeColor="text1"/>
          <w:sz w:val="25"/>
          <w:szCs w:val="25"/>
          <w:shd w:val="clear" w:color="auto" w:fill="FFFFFF"/>
        </w:rPr>
      </w:pPr>
      <w:r w:rsidRPr="009C4D8E">
        <w:rPr>
          <w:color w:val="000000" w:themeColor="text1"/>
          <w:sz w:val="25"/>
          <w:szCs w:val="25"/>
          <w:shd w:val="clear" w:color="auto" w:fill="FFFFFF"/>
        </w:rPr>
        <w:t xml:space="preserve">Ежегодный </w:t>
      </w:r>
      <w:r w:rsidRPr="009C4D8E">
        <w:rPr>
          <w:bCs/>
          <w:color w:val="000000" w:themeColor="text1"/>
          <w:sz w:val="25"/>
          <w:szCs w:val="25"/>
          <w:shd w:val="clear" w:color="auto" w:fill="FFFFFF"/>
        </w:rPr>
        <w:t>пересмотр</w:t>
      </w:r>
      <w:r w:rsidRPr="009C4D8E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Pr="009C4D8E">
        <w:rPr>
          <w:bCs/>
          <w:color w:val="000000" w:themeColor="text1"/>
          <w:sz w:val="25"/>
          <w:szCs w:val="25"/>
          <w:shd w:val="clear" w:color="auto" w:fill="FFFFFF"/>
        </w:rPr>
        <w:t>тарифов</w:t>
      </w:r>
      <w:r w:rsidRPr="009C4D8E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Pr="009C4D8E">
        <w:rPr>
          <w:bCs/>
          <w:color w:val="000000" w:themeColor="text1"/>
          <w:sz w:val="25"/>
          <w:szCs w:val="25"/>
          <w:shd w:val="clear" w:color="auto" w:fill="FFFFFF"/>
        </w:rPr>
        <w:t>на</w:t>
      </w:r>
      <w:r w:rsidRPr="009C4D8E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Pr="009C4D8E">
        <w:rPr>
          <w:bCs/>
          <w:color w:val="000000" w:themeColor="text1"/>
          <w:sz w:val="25"/>
          <w:szCs w:val="25"/>
          <w:shd w:val="clear" w:color="auto" w:fill="FFFFFF"/>
        </w:rPr>
        <w:t>коммунальные</w:t>
      </w:r>
      <w:r w:rsidRPr="009C4D8E">
        <w:rPr>
          <w:color w:val="000000" w:themeColor="text1"/>
          <w:sz w:val="25"/>
          <w:szCs w:val="25"/>
          <w:shd w:val="clear" w:color="auto" w:fill="FFFFFF"/>
        </w:rPr>
        <w:t xml:space="preserve"> ресурсы при </w:t>
      </w:r>
      <w:r w:rsidRPr="009C4D8E">
        <w:rPr>
          <w:bCs/>
          <w:color w:val="000000" w:themeColor="text1"/>
          <w:sz w:val="25"/>
          <w:szCs w:val="25"/>
          <w:shd w:val="clear" w:color="auto" w:fill="FFFFFF"/>
        </w:rPr>
        <w:t>изменении</w:t>
      </w:r>
      <w:r w:rsidRPr="009C4D8E">
        <w:rPr>
          <w:color w:val="000000" w:themeColor="text1"/>
          <w:sz w:val="25"/>
          <w:szCs w:val="25"/>
          <w:shd w:val="clear" w:color="auto" w:fill="FFFFFF"/>
        </w:rPr>
        <w:t xml:space="preserve"> экономических условий </w:t>
      </w:r>
      <w:r w:rsidRPr="009C4D8E">
        <w:rPr>
          <w:bCs/>
          <w:color w:val="000000" w:themeColor="text1"/>
          <w:sz w:val="25"/>
          <w:szCs w:val="25"/>
          <w:shd w:val="clear" w:color="auto" w:fill="FFFFFF"/>
        </w:rPr>
        <w:t>необходим</w:t>
      </w:r>
      <w:r w:rsidRPr="009C4D8E">
        <w:rPr>
          <w:color w:val="000000" w:themeColor="text1"/>
          <w:sz w:val="25"/>
          <w:szCs w:val="25"/>
          <w:shd w:val="clear" w:color="auto" w:fill="FFFFFF"/>
        </w:rPr>
        <w:t xml:space="preserve"> для сохранения стабильной работы </w:t>
      </w:r>
      <w:r w:rsidRPr="009C4D8E">
        <w:rPr>
          <w:bCs/>
          <w:color w:val="000000" w:themeColor="text1"/>
          <w:sz w:val="25"/>
          <w:szCs w:val="25"/>
          <w:shd w:val="clear" w:color="auto" w:fill="FFFFFF"/>
        </w:rPr>
        <w:t>коммунальных</w:t>
      </w:r>
      <w:r w:rsidRPr="009C4D8E">
        <w:rPr>
          <w:color w:val="000000" w:themeColor="text1"/>
          <w:sz w:val="25"/>
          <w:szCs w:val="25"/>
          <w:shd w:val="clear" w:color="auto" w:fill="FFFFFF"/>
        </w:rPr>
        <w:t xml:space="preserve"> предприятий республики, обеспечения доступности и качества </w:t>
      </w:r>
      <w:r w:rsidRPr="009C4D8E">
        <w:rPr>
          <w:bCs/>
          <w:color w:val="000000" w:themeColor="text1"/>
          <w:sz w:val="25"/>
          <w:szCs w:val="25"/>
          <w:shd w:val="clear" w:color="auto" w:fill="FFFFFF"/>
        </w:rPr>
        <w:t>коммунальных</w:t>
      </w:r>
      <w:r w:rsidRPr="009C4D8E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Pr="009C4D8E">
        <w:rPr>
          <w:bCs/>
          <w:color w:val="000000" w:themeColor="text1"/>
          <w:sz w:val="25"/>
          <w:szCs w:val="25"/>
          <w:shd w:val="clear" w:color="auto" w:fill="FFFFFF"/>
        </w:rPr>
        <w:t>услуг</w:t>
      </w:r>
      <w:r w:rsidRPr="009C4D8E">
        <w:rPr>
          <w:color w:val="000000" w:themeColor="text1"/>
          <w:sz w:val="25"/>
          <w:szCs w:val="25"/>
          <w:shd w:val="clear" w:color="auto" w:fill="FFFFFF"/>
        </w:rPr>
        <w:t xml:space="preserve"> для потребителей. В новых тарифах  регулятор учел обязательные утвержденные прогнозные экономические параметры на 2022 год,  влияющи</w:t>
      </w:r>
      <w:r w:rsidR="00F926B2">
        <w:rPr>
          <w:color w:val="000000" w:themeColor="text1"/>
          <w:sz w:val="25"/>
          <w:szCs w:val="25"/>
          <w:shd w:val="clear" w:color="auto" w:fill="FFFFFF"/>
        </w:rPr>
        <w:t>е</w:t>
      </w:r>
      <w:r w:rsidRPr="009C4D8E">
        <w:rPr>
          <w:color w:val="000000" w:themeColor="text1"/>
          <w:sz w:val="25"/>
          <w:szCs w:val="25"/>
          <w:shd w:val="clear" w:color="auto" w:fill="FFFFFF"/>
        </w:rPr>
        <w:t xml:space="preserve"> на индексацию ежедневных расходов</w:t>
      </w:r>
      <w:r w:rsidR="00F926B2">
        <w:rPr>
          <w:color w:val="000000" w:themeColor="text1"/>
          <w:sz w:val="25"/>
          <w:szCs w:val="25"/>
          <w:shd w:val="clear" w:color="auto" w:fill="FFFFFF"/>
        </w:rPr>
        <w:t xml:space="preserve"> предприятий: </w:t>
      </w:r>
      <w:r w:rsidRPr="009C4D8E">
        <w:rPr>
          <w:color w:val="000000" w:themeColor="text1"/>
          <w:sz w:val="25"/>
          <w:szCs w:val="25"/>
          <w:shd w:val="clear" w:color="auto" w:fill="FFFFFF"/>
        </w:rPr>
        <w:t>заработанная плата  работников коммунальной отрасли, расходов на текущий и капитальный ремонт технического оборудования и пр.</w:t>
      </w:r>
      <w:r w:rsidR="00F926B2">
        <w:rPr>
          <w:color w:val="000000" w:themeColor="text1"/>
          <w:sz w:val="25"/>
          <w:szCs w:val="25"/>
          <w:shd w:val="clear" w:color="auto" w:fill="FFFFFF"/>
        </w:rPr>
        <w:t xml:space="preserve"> В тарифах заложены средства на </w:t>
      </w:r>
      <w:r w:rsidRPr="009C4D8E">
        <w:rPr>
          <w:color w:val="000000" w:themeColor="text1"/>
          <w:sz w:val="25"/>
          <w:szCs w:val="25"/>
          <w:shd w:val="clear" w:color="auto" w:fill="FFFFFF"/>
        </w:rPr>
        <w:t>амортизацию объектов коммунальной инфраструктуры</w:t>
      </w:r>
      <w:r w:rsidR="00F926B2">
        <w:rPr>
          <w:color w:val="000000" w:themeColor="text1"/>
          <w:sz w:val="25"/>
          <w:szCs w:val="25"/>
          <w:shd w:val="clear" w:color="auto" w:fill="FFFFFF"/>
        </w:rPr>
        <w:t xml:space="preserve">. </w:t>
      </w:r>
      <w:r w:rsidR="003C54B2">
        <w:rPr>
          <w:color w:val="000000" w:themeColor="text1"/>
          <w:sz w:val="25"/>
          <w:szCs w:val="25"/>
          <w:shd w:val="clear" w:color="auto" w:fill="FFFFFF"/>
        </w:rPr>
        <w:t>29</w:t>
      </w:r>
      <w:r w:rsidR="00F926B2" w:rsidRPr="009C4D8E">
        <w:rPr>
          <w:color w:val="000000" w:themeColor="text1"/>
          <w:sz w:val="25"/>
          <w:szCs w:val="25"/>
          <w:shd w:val="clear" w:color="auto" w:fill="FFFFFF"/>
        </w:rPr>
        <w:t xml:space="preserve"> предприятий </w:t>
      </w:r>
      <w:r w:rsidR="003C54B2">
        <w:rPr>
          <w:color w:val="000000" w:themeColor="text1"/>
          <w:sz w:val="25"/>
          <w:szCs w:val="25"/>
          <w:shd w:val="clear" w:color="auto" w:fill="FFFFFF"/>
        </w:rPr>
        <w:t xml:space="preserve">направляют средства, предусмотренные в тарифе,  </w:t>
      </w:r>
      <w:r w:rsidR="00F926B2">
        <w:rPr>
          <w:color w:val="000000" w:themeColor="text1"/>
          <w:sz w:val="25"/>
          <w:szCs w:val="25"/>
          <w:shd w:val="clear" w:color="auto" w:fill="FFFFFF"/>
        </w:rPr>
        <w:t xml:space="preserve">на проведение модернизации и реконструкции объектов коммунальной инфраструктуры, имеющих высокую степень износа и исчерпания мощности. </w:t>
      </w:r>
    </w:p>
    <w:p w14:paraId="6D1C1BB3" w14:textId="7411A700" w:rsidR="004626CB" w:rsidRDefault="00EE0D41" w:rsidP="00B16256">
      <w:pPr>
        <w:ind w:firstLine="709"/>
        <w:jc w:val="both"/>
        <w:rPr>
          <w:color w:val="000000" w:themeColor="text1"/>
          <w:sz w:val="25"/>
          <w:szCs w:val="25"/>
          <w:shd w:val="clear" w:color="auto" w:fill="FFFFFF"/>
        </w:rPr>
      </w:pPr>
      <w:r>
        <w:rPr>
          <w:color w:val="000000" w:themeColor="text1"/>
          <w:sz w:val="25"/>
          <w:szCs w:val="25"/>
          <w:shd w:val="clear" w:color="auto" w:fill="FFFFFF"/>
        </w:rPr>
        <w:t>Наибольшая</w:t>
      </w:r>
      <w:bookmarkStart w:id="0" w:name="_GoBack"/>
      <w:bookmarkEnd w:id="0"/>
      <w:r w:rsidR="00F926B2">
        <w:rPr>
          <w:color w:val="000000" w:themeColor="text1"/>
          <w:sz w:val="25"/>
          <w:szCs w:val="25"/>
          <w:shd w:val="clear" w:color="auto" w:fill="FFFFFF"/>
        </w:rPr>
        <w:t xml:space="preserve"> часть расходов в </w:t>
      </w:r>
      <w:proofErr w:type="gramStart"/>
      <w:r w:rsidR="00F926B2">
        <w:rPr>
          <w:color w:val="000000" w:themeColor="text1"/>
          <w:sz w:val="25"/>
          <w:szCs w:val="25"/>
          <w:shd w:val="clear" w:color="auto" w:fill="FFFFFF"/>
        </w:rPr>
        <w:t>тарифах</w:t>
      </w:r>
      <w:proofErr w:type="gramEnd"/>
      <w:r w:rsidR="008D6F10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="00F926B2">
        <w:rPr>
          <w:color w:val="000000" w:themeColor="text1"/>
          <w:sz w:val="25"/>
          <w:szCs w:val="25"/>
          <w:shd w:val="clear" w:color="auto" w:fill="FFFFFF"/>
        </w:rPr>
        <w:t xml:space="preserve"> связана с  фактическим ростом</w:t>
      </w:r>
      <w:r w:rsidR="008D6F10">
        <w:rPr>
          <w:color w:val="000000" w:themeColor="text1"/>
          <w:sz w:val="25"/>
          <w:szCs w:val="25"/>
          <w:shd w:val="clear" w:color="auto" w:fill="FFFFFF"/>
        </w:rPr>
        <w:t xml:space="preserve"> цен на энергоресурсы -  электроэнергия и газ,  которые участвуют в производстве услуг водоснабжения, </w:t>
      </w:r>
      <w:r w:rsidR="008D6F10" w:rsidRPr="00996BE1">
        <w:rPr>
          <w:color w:val="000000" w:themeColor="text1"/>
          <w:sz w:val="25"/>
          <w:szCs w:val="25"/>
          <w:shd w:val="clear" w:color="auto" w:fill="FFFFFF"/>
        </w:rPr>
        <w:t>водоотведения и теплоснабжения.</w:t>
      </w:r>
      <w:r w:rsidR="00996BE1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proofErr w:type="gramStart"/>
      <w:r w:rsidR="008D6F10" w:rsidRPr="00996BE1">
        <w:rPr>
          <w:color w:val="000000" w:themeColor="text1"/>
          <w:sz w:val="25"/>
          <w:szCs w:val="25"/>
          <w:shd w:val="clear" w:color="auto" w:fill="FFFFFF"/>
        </w:rPr>
        <w:t xml:space="preserve">На топливное составляющие приходится порядка </w:t>
      </w:r>
      <w:r w:rsidR="00996BE1">
        <w:rPr>
          <w:color w:val="000000" w:themeColor="text1"/>
          <w:sz w:val="25"/>
          <w:szCs w:val="25"/>
          <w:shd w:val="clear" w:color="auto" w:fill="FFFFFF"/>
        </w:rPr>
        <w:t>60</w:t>
      </w:r>
      <w:r w:rsidR="008D6F10" w:rsidRPr="00996BE1">
        <w:rPr>
          <w:color w:val="000000" w:themeColor="text1"/>
          <w:sz w:val="25"/>
          <w:szCs w:val="25"/>
          <w:shd w:val="clear" w:color="auto" w:fill="FFFFFF"/>
        </w:rPr>
        <w:t xml:space="preserve">-70% затрат  </w:t>
      </w:r>
      <w:r w:rsidR="009C4D8E" w:rsidRPr="00996BE1">
        <w:rPr>
          <w:color w:val="000000" w:themeColor="text1"/>
          <w:sz w:val="25"/>
          <w:szCs w:val="25"/>
          <w:shd w:val="clear" w:color="auto" w:fill="FFFFFF"/>
        </w:rPr>
        <w:t>при выработке тепловой энергии</w:t>
      </w:r>
      <w:r w:rsidR="008D6F10" w:rsidRPr="00996BE1">
        <w:rPr>
          <w:color w:val="000000" w:themeColor="text1"/>
          <w:sz w:val="25"/>
          <w:szCs w:val="25"/>
          <w:shd w:val="clear" w:color="auto" w:fill="FFFFFF"/>
        </w:rPr>
        <w:t>, затраты на электричество ложатся при эксплуатации энергоемкого оборудования водоканалов.</w:t>
      </w:r>
      <w:proofErr w:type="gramEnd"/>
      <w:r w:rsidR="008D6F10" w:rsidRPr="00996BE1">
        <w:rPr>
          <w:color w:val="000000" w:themeColor="text1"/>
          <w:sz w:val="25"/>
          <w:szCs w:val="25"/>
          <w:shd w:val="clear" w:color="auto" w:fill="FFFFFF"/>
        </w:rPr>
        <w:t xml:space="preserve"> При прогнозном росте </w:t>
      </w:r>
      <w:r w:rsidR="008D6F10" w:rsidRPr="00541B31">
        <w:rPr>
          <w:b/>
          <w:color w:val="000000" w:themeColor="text1"/>
          <w:sz w:val="25"/>
          <w:szCs w:val="25"/>
          <w:shd w:val="clear" w:color="auto" w:fill="FFFFFF"/>
        </w:rPr>
        <w:t>цен</w:t>
      </w:r>
      <w:r w:rsidR="008D6F10" w:rsidRPr="00996BE1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="008D6F10" w:rsidRPr="0041366C">
        <w:rPr>
          <w:b/>
          <w:color w:val="000000" w:themeColor="text1"/>
          <w:sz w:val="25"/>
          <w:szCs w:val="25"/>
          <w:shd w:val="clear" w:color="auto" w:fill="FFFFFF"/>
        </w:rPr>
        <w:t>на электроэнергию для предприятий</w:t>
      </w:r>
      <w:r w:rsidR="007C5167" w:rsidRPr="00996BE1">
        <w:rPr>
          <w:color w:val="000000" w:themeColor="text1"/>
          <w:sz w:val="25"/>
          <w:szCs w:val="25"/>
          <w:shd w:val="clear" w:color="auto" w:fill="FFFFFF"/>
        </w:rPr>
        <w:t xml:space="preserve"> на 3</w:t>
      </w:r>
      <w:r w:rsidR="008D6F10" w:rsidRPr="00996BE1">
        <w:rPr>
          <w:color w:val="000000" w:themeColor="text1"/>
          <w:sz w:val="25"/>
          <w:szCs w:val="25"/>
          <w:shd w:val="clear" w:color="auto" w:fill="FFFFFF"/>
        </w:rPr>
        <w:t>,8%</w:t>
      </w:r>
      <w:r w:rsidR="007C5167" w:rsidRPr="00996BE1">
        <w:rPr>
          <w:color w:val="000000" w:themeColor="text1"/>
          <w:sz w:val="25"/>
          <w:szCs w:val="25"/>
          <w:shd w:val="clear" w:color="auto" w:fill="FFFFFF"/>
        </w:rPr>
        <w:t xml:space="preserve"> фактический рост </w:t>
      </w:r>
      <w:r w:rsidR="00996BE1" w:rsidRPr="00996BE1">
        <w:rPr>
          <w:color w:val="000000" w:themeColor="text1"/>
          <w:sz w:val="25"/>
          <w:szCs w:val="25"/>
          <w:shd w:val="clear" w:color="auto" w:fill="FFFFFF"/>
        </w:rPr>
        <w:t xml:space="preserve">электричества на оптовом </w:t>
      </w:r>
      <w:r w:rsidR="00996BE1" w:rsidRPr="00996BE1">
        <w:rPr>
          <w:color w:val="000000" w:themeColor="text1"/>
          <w:sz w:val="25"/>
          <w:szCs w:val="25"/>
        </w:rPr>
        <w:t xml:space="preserve">нерегулируемом рынке </w:t>
      </w:r>
      <w:r w:rsidR="007C5167" w:rsidRPr="00996BE1">
        <w:rPr>
          <w:color w:val="000000" w:themeColor="text1"/>
          <w:sz w:val="25"/>
          <w:szCs w:val="25"/>
          <w:shd w:val="clear" w:color="auto" w:fill="FFFFFF"/>
        </w:rPr>
        <w:t xml:space="preserve">составил более 5%, прогнозируемый рост </w:t>
      </w:r>
      <w:r w:rsidR="007C5167" w:rsidRPr="0041366C">
        <w:rPr>
          <w:b/>
          <w:color w:val="000000" w:themeColor="text1"/>
          <w:sz w:val="25"/>
          <w:szCs w:val="25"/>
          <w:shd w:val="clear" w:color="auto" w:fill="FFFFFF"/>
        </w:rPr>
        <w:t>цены на газ для предприятий</w:t>
      </w:r>
      <w:r w:rsidR="007C5167" w:rsidRPr="00996BE1">
        <w:rPr>
          <w:color w:val="000000" w:themeColor="text1"/>
          <w:sz w:val="25"/>
          <w:szCs w:val="25"/>
          <w:shd w:val="clear" w:color="auto" w:fill="FFFFFF"/>
        </w:rPr>
        <w:t xml:space="preserve"> на уровне 3% фактически составил более 7%.</w:t>
      </w:r>
      <w:r w:rsidR="008D6F10" w:rsidRPr="00996BE1">
        <w:rPr>
          <w:color w:val="000000" w:themeColor="text1"/>
          <w:sz w:val="25"/>
          <w:szCs w:val="25"/>
          <w:shd w:val="clear" w:color="auto" w:fill="FFFFFF"/>
        </w:rPr>
        <w:t xml:space="preserve"> </w:t>
      </w:r>
      <w:r w:rsidR="004626CB">
        <w:rPr>
          <w:color w:val="000000" w:themeColor="text1"/>
          <w:sz w:val="25"/>
          <w:szCs w:val="25"/>
          <w:shd w:val="clear" w:color="auto" w:fill="FFFFFF"/>
        </w:rPr>
        <w:t xml:space="preserve">Оптовая цена на газ регулируется ФАС России. </w:t>
      </w:r>
    </w:p>
    <w:p w14:paraId="0FB630A9" w14:textId="1098CD61" w:rsidR="003C54B2" w:rsidRPr="00043DA1" w:rsidRDefault="00A03650" w:rsidP="00B16256">
      <w:pPr>
        <w:ind w:firstLine="709"/>
        <w:jc w:val="both"/>
        <w:rPr>
          <w:sz w:val="25"/>
          <w:szCs w:val="25"/>
        </w:rPr>
      </w:pPr>
      <w:r w:rsidRPr="00996BE1">
        <w:rPr>
          <w:sz w:val="25"/>
          <w:szCs w:val="25"/>
        </w:rPr>
        <w:t>Ознакомиться</w:t>
      </w:r>
      <w:r w:rsidR="00096201" w:rsidRPr="00996BE1">
        <w:rPr>
          <w:sz w:val="25"/>
          <w:szCs w:val="25"/>
        </w:rPr>
        <w:t xml:space="preserve"> со всеми</w:t>
      </w:r>
      <w:r w:rsidRPr="00996BE1">
        <w:rPr>
          <w:sz w:val="25"/>
          <w:szCs w:val="25"/>
        </w:rPr>
        <w:t xml:space="preserve"> тарифами можно на сайте регулятора.</w:t>
      </w:r>
      <w:r w:rsidR="001D2363" w:rsidRPr="00996BE1">
        <w:rPr>
          <w:sz w:val="25"/>
          <w:szCs w:val="25"/>
        </w:rPr>
        <w:t xml:space="preserve"> </w:t>
      </w:r>
      <w:r w:rsidR="003C54B2">
        <w:rPr>
          <w:sz w:val="25"/>
          <w:szCs w:val="25"/>
        </w:rPr>
        <w:t xml:space="preserve"> </w:t>
      </w:r>
      <w:r w:rsidR="00043DA1" w:rsidRPr="00043DA1">
        <w:rPr>
          <w:sz w:val="25"/>
          <w:szCs w:val="25"/>
        </w:rPr>
        <w:t>При выявлении факта применения тарифов, неустановленных регулятором, необходимо позвонить на телефон Государственного комитета Республики Татарстан по тарифам  8 (843) 236-36-36.</w:t>
      </w:r>
    </w:p>
    <w:p w14:paraId="5B758136" w14:textId="77777777" w:rsidR="003C54B2" w:rsidRDefault="003C54B2" w:rsidP="00B16256">
      <w:pPr>
        <w:ind w:firstLine="709"/>
        <w:jc w:val="both"/>
        <w:rPr>
          <w:sz w:val="25"/>
          <w:szCs w:val="25"/>
        </w:rPr>
      </w:pPr>
    </w:p>
    <w:sectPr w:rsidR="003C54B2" w:rsidSect="00096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C7FB6" w14:textId="77777777" w:rsidR="0085757E" w:rsidRDefault="0085757E" w:rsidP="00835E51">
      <w:r>
        <w:separator/>
      </w:r>
    </w:p>
  </w:endnote>
  <w:endnote w:type="continuationSeparator" w:id="0">
    <w:p w14:paraId="1542F7D1" w14:textId="77777777" w:rsidR="0085757E" w:rsidRDefault="0085757E" w:rsidP="0083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B18D2" w14:textId="77777777" w:rsidR="00C40915" w:rsidRDefault="00C4091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235320"/>
      <w:docPartObj>
        <w:docPartGallery w:val="Page Numbers (Bottom of Page)"/>
        <w:docPartUnique/>
      </w:docPartObj>
    </w:sdtPr>
    <w:sdtEndPr/>
    <w:sdtContent>
      <w:p w14:paraId="1B260326" w14:textId="4DE80D24" w:rsidR="000A7B7B" w:rsidRDefault="0085757E">
        <w:pPr>
          <w:pStyle w:val="a8"/>
          <w:jc w:val="right"/>
        </w:pPr>
      </w:p>
    </w:sdtContent>
  </w:sdt>
  <w:p w14:paraId="1C538EB7" w14:textId="77777777" w:rsidR="00AE4F46" w:rsidRDefault="00AE4F4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CB241" w14:textId="77777777" w:rsidR="00C40915" w:rsidRDefault="00C409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492BB" w14:textId="77777777" w:rsidR="0085757E" w:rsidRDefault="0085757E" w:rsidP="00835E51">
      <w:r>
        <w:separator/>
      </w:r>
    </w:p>
  </w:footnote>
  <w:footnote w:type="continuationSeparator" w:id="0">
    <w:p w14:paraId="455C2088" w14:textId="77777777" w:rsidR="0085757E" w:rsidRDefault="0085757E" w:rsidP="0083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7B79D" w14:textId="77777777" w:rsidR="00C40915" w:rsidRDefault="00C409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BE6AB" w14:textId="77777777" w:rsidR="006F1E88" w:rsidRDefault="006F1E8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40A82" w14:textId="77777777" w:rsidR="00C40915" w:rsidRDefault="00C409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FBD"/>
    <w:multiLevelType w:val="hybridMultilevel"/>
    <w:tmpl w:val="A1A481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C3EF9"/>
    <w:multiLevelType w:val="hybridMultilevel"/>
    <w:tmpl w:val="477E42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D7DD0"/>
    <w:multiLevelType w:val="hybridMultilevel"/>
    <w:tmpl w:val="C2DADC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0303"/>
    <w:multiLevelType w:val="hybridMultilevel"/>
    <w:tmpl w:val="50449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83C05"/>
    <w:multiLevelType w:val="hybridMultilevel"/>
    <w:tmpl w:val="7E0CF71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AD5B3D"/>
    <w:multiLevelType w:val="hybridMultilevel"/>
    <w:tmpl w:val="D6A4EE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C19BD"/>
    <w:multiLevelType w:val="hybridMultilevel"/>
    <w:tmpl w:val="293EB4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90006"/>
    <w:multiLevelType w:val="hybridMultilevel"/>
    <w:tmpl w:val="160E77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06C22"/>
    <w:multiLevelType w:val="hybridMultilevel"/>
    <w:tmpl w:val="4D7A98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42171"/>
    <w:multiLevelType w:val="hybridMultilevel"/>
    <w:tmpl w:val="448043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93F68"/>
    <w:multiLevelType w:val="hybridMultilevel"/>
    <w:tmpl w:val="885E0C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C5BF9"/>
    <w:multiLevelType w:val="hybridMultilevel"/>
    <w:tmpl w:val="AC027A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E3AFA"/>
    <w:multiLevelType w:val="hybridMultilevel"/>
    <w:tmpl w:val="9C4EF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EAC4A1D"/>
    <w:multiLevelType w:val="hybridMultilevel"/>
    <w:tmpl w:val="0A3631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E15C9"/>
    <w:multiLevelType w:val="hybridMultilevel"/>
    <w:tmpl w:val="FB464D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51397D"/>
    <w:multiLevelType w:val="hybridMultilevel"/>
    <w:tmpl w:val="42669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73B12"/>
    <w:multiLevelType w:val="hybridMultilevel"/>
    <w:tmpl w:val="AE4404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D5707B"/>
    <w:multiLevelType w:val="hybridMultilevel"/>
    <w:tmpl w:val="DD942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B658B"/>
    <w:multiLevelType w:val="hybridMultilevel"/>
    <w:tmpl w:val="A7EC9A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D366C3"/>
    <w:multiLevelType w:val="hybridMultilevel"/>
    <w:tmpl w:val="41326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30B34"/>
    <w:multiLevelType w:val="hybridMultilevel"/>
    <w:tmpl w:val="D1F2C3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B799A"/>
    <w:multiLevelType w:val="hybridMultilevel"/>
    <w:tmpl w:val="5A6403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8"/>
  </w:num>
  <w:num w:numId="5">
    <w:abstractNumId w:val="19"/>
  </w:num>
  <w:num w:numId="6">
    <w:abstractNumId w:val="2"/>
  </w:num>
  <w:num w:numId="7">
    <w:abstractNumId w:val="0"/>
  </w:num>
  <w:num w:numId="8">
    <w:abstractNumId w:val="3"/>
  </w:num>
  <w:num w:numId="9">
    <w:abstractNumId w:val="12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20"/>
  </w:num>
  <w:num w:numId="15">
    <w:abstractNumId w:val="16"/>
  </w:num>
  <w:num w:numId="16">
    <w:abstractNumId w:val="14"/>
  </w:num>
  <w:num w:numId="17">
    <w:abstractNumId w:val="15"/>
  </w:num>
  <w:num w:numId="18">
    <w:abstractNumId w:val="10"/>
  </w:num>
  <w:num w:numId="19">
    <w:abstractNumId w:val="13"/>
  </w:num>
  <w:num w:numId="20">
    <w:abstractNumId w:val="18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80"/>
    <w:rsid w:val="00001041"/>
    <w:rsid w:val="00002643"/>
    <w:rsid w:val="00011841"/>
    <w:rsid w:val="00043DA1"/>
    <w:rsid w:val="00050A9C"/>
    <w:rsid w:val="000547BA"/>
    <w:rsid w:val="000560F3"/>
    <w:rsid w:val="00063A1A"/>
    <w:rsid w:val="000860AE"/>
    <w:rsid w:val="000960B2"/>
    <w:rsid w:val="00096201"/>
    <w:rsid w:val="000A5188"/>
    <w:rsid w:val="000A7B7B"/>
    <w:rsid w:val="000D5B69"/>
    <w:rsid w:val="000D74A9"/>
    <w:rsid w:val="001036F7"/>
    <w:rsid w:val="00105BBA"/>
    <w:rsid w:val="00106A48"/>
    <w:rsid w:val="001228DA"/>
    <w:rsid w:val="00122C40"/>
    <w:rsid w:val="00131927"/>
    <w:rsid w:val="00154FC1"/>
    <w:rsid w:val="001703BB"/>
    <w:rsid w:val="001849C3"/>
    <w:rsid w:val="00194D8A"/>
    <w:rsid w:val="001A63B9"/>
    <w:rsid w:val="001B2A5D"/>
    <w:rsid w:val="001B78F6"/>
    <w:rsid w:val="001D2363"/>
    <w:rsid w:val="001D7764"/>
    <w:rsid w:val="00205EC4"/>
    <w:rsid w:val="00214AE8"/>
    <w:rsid w:val="00220131"/>
    <w:rsid w:val="002236F6"/>
    <w:rsid w:val="00230D05"/>
    <w:rsid w:val="00260057"/>
    <w:rsid w:val="00263C55"/>
    <w:rsid w:val="00265819"/>
    <w:rsid w:val="00265FC8"/>
    <w:rsid w:val="00270CDE"/>
    <w:rsid w:val="0028544C"/>
    <w:rsid w:val="00287492"/>
    <w:rsid w:val="002A6BC9"/>
    <w:rsid w:val="002B2168"/>
    <w:rsid w:val="00300E1C"/>
    <w:rsid w:val="00305CFE"/>
    <w:rsid w:val="003100AC"/>
    <w:rsid w:val="0031233F"/>
    <w:rsid w:val="00312BEC"/>
    <w:rsid w:val="00315E98"/>
    <w:rsid w:val="0032180E"/>
    <w:rsid w:val="0033247C"/>
    <w:rsid w:val="00344275"/>
    <w:rsid w:val="003458AE"/>
    <w:rsid w:val="003517B2"/>
    <w:rsid w:val="00354D50"/>
    <w:rsid w:val="00370D09"/>
    <w:rsid w:val="003A2D2C"/>
    <w:rsid w:val="003A5027"/>
    <w:rsid w:val="003A7240"/>
    <w:rsid w:val="003C324A"/>
    <w:rsid w:val="003C54B2"/>
    <w:rsid w:val="003E4726"/>
    <w:rsid w:val="003F184A"/>
    <w:rsid w:val="004057BB"/>
    <w:rsid w:val="0041011E"/>
    <w:rsid w:val="004115E1"/>
    <w:rsid w:val="0041366C"/>
    <w:rsid w:val="00424C95"/>
    <w:rsid w:val="00441840"/>
    <w:rsid w:val="004450DB"/>
    <w:rsid w:val="0045323E"/>
    <w:rsid w:val="004626CB"/>
    <w:rsid w:val="00471CEA"/>
    <w:rsid w:val="004777A8"/>
    <w:rsid w:val="00480279"/>
    <w:rsid w:val="00493D3F"/>
    <w:rsid w:val="004B4544"/>
    <w:rsid w:val="004C1FDA"/>
    <w:rsid w:val="004C4C51"/>
    <w:rsid w:val="004C6B3D"/>
    <w:rsid w:val="004E5FF4"/>
    <w:rsid w:val="004F16AF"/>
    <w:rsid w:val="005021C5"/>
    <w:rsid w:val="00516E54"/>
    <w:rsid w:val="00535180"/>
    <w:rsid w:val="00540BF5"/>
    <w:rsid w:val="00541B31"/>
    <w:rsid w:val="00544CDD"/>
    <w:rsid w:val="00573E0B"/>
    <w:rsid w:val="00581F6C"/>
    <w:rsid w:val="00587E7B"/>
    <w:rsid w:val="00594E2D"/>
    <w:rsid w:val="005A50E1"/>
    <w:rsid w:val="005A5EAC"/>
    <w:rsid w:val="005B3C57"/>
    <w:rsid w:val="005F245B"/>
    <w:rsid w:val="005F7463"/>
    <w:rsid w:val="006216D5"/>
    <w:rsid w:val="00622DC2"/>
    <w:rsid w:val="00631AF3"/>
    <w:rsid w:val="0063448A"/>
    <w:rsid w:val="00652347"/>
    <w:rsid w:val="00657151"/>
    <w:rsid w:val="00682523"/>
    <w:rsid w:val="00691457"/>
    <w:rsid w:val="00697925"/>
    <w:rsid w:val="00697D8B"/>
    <w:rsid w:val="006A4CF2"/>
    <w:rsid w:val="006A79A0"/>
    <w:rsid w:val="006F1E88"/>
    <w:rsid w:val="006F26E8"/>
    <w:rsid w:val="006F363F"/>
    <w:rsid w:val="00701306"/>
    <w:rsid w:val="00710888"/>
    <w:rsid w:val="00713C26"/>
    <w:rsid w:val="0071539E"/>
    <w:rsid w:val="00734A4E"/>
    <w:rsid w:val="00734B89"/>
    <w:rsid w:val="0074141B"/>
    <w:rsid w:val="007434CF"/>
    <w:rsid w:val="007455EB"/>
    <w:rsid w:val="007773E5"/>
    <w:rsid w:val="0078627A"/>
    <w:rsid w:val="00790D80"/>
    <w:rsid w:val="007A6817"/>
    <w:rsid w:val="007A694D"/>
    <w:rsid w:val="007C5167"/>
    <w:rsid w:val="007E2755"/>
    <w:rsid w:val="007F5536"/>
    <w:rsid w:val="00802952"/>
    <w:rsid w:val="00803FA8"/>
    <w:rsid w:val="00810963"/>
    <w:rsid w:val="00832BF3"/>
    <w:rsid w:val="00835E51"/>
    <w:rsid w:val="00844D9A"/>
    <w:rsid w:val="00845C19"/>
    <w:rsid w:val="00850A18"/>
    <w:rsid w:val="00851BBB"/>
    <w:rsid w:val="008548FC"/>
    <w:rsid w:val="008569A8"/>
    <w:rsid w:val="0085757E"/>
    <w:rsid w:val="00864950"/>
    <w:rsid w:val="008722EB"/>
    <w:rsid w:val="00887292"/>
    <w:rsid w:val="00893DC1"/>
    <w:rsid w:val="008A6032"/>
    <w:rsid w:val="008D6F10"/>
    <w:rsid w:val="008D750E"/>
    <w:rsid w:val="008F2ED0"/>
    <w:rsid w:val="008F5738"/>
    <w:rsid w:val="00904BC9"/>
    <w:rsid w:val="00904D7D"/>
    <w:rsid w:val="0092503D"/>
    <w:rsid w:val="00925BC2"/>
    <w:rsid w:val="0093414A"/>
    <w:rsid w:val="00952A34"/>
    <w:rsid w:val="009614AA"/>
    <w:rsid w:val="00996BE1"/>
    <w:rsid w:val="009A6948"/>
    <w:rsid w:val="009B6780"/>
    <w:rsid w:val="009C4D8E"/>
    <w:rsid w:val="009E0B3D"/>
    <w:rsid w:val="009E4592"/>
    <w:rsid w:val="009E4BAF"/>
    <w:rsid w:val="009E630A"/>
    <w:rsid w:val="009F755F"/>
    <w:rsid w:val="00A03650"/>
    <w:rsid w:val="00A30853"/>
    <w:rsid w:val="00A35C8C"/>
    <w:rsid w:val="00A40CDF"/>
    <w:rsid w:val="00A625E3"/>
    <w:rsid w:val="00A7747B"/>
    <w:rsid w:val="00A92749"/>
    <w:rsid w:val="00AA0948"/>
    <w:rsid w:val="00AB0592"/>
    <w:rsid w:val="00AE4F46"/>
    <w:rsid w:val="00AF06FD"/>
    <w:rsid w:val="00AF3F5F"/>
    <w:rsid w:val="00B10C3B"/>
    <w:rsid w:val="00B16256"/>
    <w:rsid w:val="00B21751"/>
    <w:rsid w:val="00B33E9E"/>
    <w:rsid w:val="00B4736D"/>
    <w:rsid w:val="00B6013C"/>
    <w:rsid w:val="00B65C85"/>
    <w:rsid w:val="00B757FD"/>
    <w:rsid w:val="00B86ABE"/>
    <w:rsid w:val="00B87CB8"/>
    <w:rsid w:val="00B93DDE"/>
    <w:rsid w:val="00B97B76"/>
    <w:rsid w:val="00BC4580"/>
    <w:rsid w:val="00BC6C60"/>
    <w:rsid w:val="00BD6DB4"/>
    <w:rsid w:val="00BE46FD"/>
    <w:rsid w:val="00BE4921"/>
    <w:rsid w:val="00BE59B1"/>
    <w:rsid w:val="00BE70D4"/>
    <w:rsid w:val="00C17C2A"/>
    <w:rsid w:val="00C206A1"/>
    <w:rsid w:val="00C36E89"/>
    <w:rsid w:val="00C377CD"/>
    <w:rsid w:val="00C37EE4"/>
    <w:rsid w:val="00C40915"/>
    <w:rsid w:val="00C4109B"/>
    <w:rsid w:val="00C470BC"/>
    <w:rsid w:val="00C6496C"/>
    <w:rsid w:val="00C7419F"/>
    <w:rsid w:val="00C93C94"/>
    <w:rsid w:val="00CA6BF9"/>
    <w:rsid w:val="00CD57CD"/>
    <w:rsid w:val="00D07873"/>
    <w:rsid w:val="00D214A3"/>
    <w:rsid w:val="00D31864"/>
    <w:rsid w:val="00D44FB2"/>
    <w:rsid w:val="00D616D7"/>
    <w:rsid w:val="00D76A1E"/>
    <w:rsid w:val="00D83341"/>
    <w:rsid w:val="00D9001D"/>
    <w:rsid w:val="00E015A5"/>
    <w:rsid w:val="00E16E55"/>
    <w:rsid w:val="00E3159B"/>
    <w:rsid w:val="00E333E8"/>
    <w:rsid w:val="00E34C66"/>
    <w:rsid w:val="00E50E3C"/>
    <w:rsid w:val="00E52006"/>
    <w:rsid w:val="00E72526"/>
    <w:rsid w:val="00E73477"/>
    <w:rsid w:val="00EB2287"/>
    <w:rsid w:val="00EB2A43"/>
    <w:rsid w:val="00EC1701"/>
    <w:rsid w:val="00EC6810"/>
    <w:rsid w:val="00EE0D41"/>
    <w:rsid w:val="00EF4858"/>
    <w:rsid w:val="00F052F3"/>
    <w:rsid w:val="00F269C1"/>
    <w:rsid w:val="00F27271"/>
    <w:rsid w:val="00F31EB4"/>
    <w:rsid w:val="00F35BF1"/>
    <w:rsid w:val="00F41591"/>
    <w:rsid w:val="00F43C33"/>
    <w:rsid w:val="00F46522"/>
    <w:rsid w:val="00F52423"/>
    <w:rsid w:val="00F6260F"/>
    <w:rsid w:val="00F926B2"/>
    <w:rsid w:val="00FD30BA"/>
    <w:rsid w:val="00F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8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1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3518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35180"/>
    <w:rPr>
      <w:b/>
      <w:bCs/>
    </w:rPr>
  </w:style>
  <w:style w:type="paragraph" w:styleId="a5">
    <w:name w:val="List Paragraph"/>
    <w:basedOn w:val="a"/>
    <w:uiPriority w:val="34"/>
    <w:qFormat/>
    <w:rsid w:val="000010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35E5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835E5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35E5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35E51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31233F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A40C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0C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1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53518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35180"/>
    <w:rPr>
      <w:b/>
      <w:bCs/>
    </w:rPr>
  </w:style>
  <w:style w:type="paragraph" w:styleId="a5">
    <w:name w:val="List Paragraph"/>
    <w:basedOn w:val="a"/>
    <w:uiPriority w:val="34"/>
    <w:qFormat/>
    <w:rsid w:val="000010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835E5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835E5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35E5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835E51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31233F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A40C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0C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Валиева Эльвира Ризвановна</dc:creator>
  <cp:lastModifiedBy>Валиева Эльвира Ризвановна</cp:lastModifiedBy>
  <cp:revision>3</cp:revision>
  <cp:lastPrinted>2022-07-05T06:12:00Z</cp:lastPrinted>
  <dcterms:created xsi:type="dcterms:W3CDTF">2022-07-05T05:46:00Z</dcterms:created>
  <dcterms:modified xsi:type="dcterms:W3CDTF">2022-07-05T06:15:00Z</dcterms:modified>
</cp:coreProperties>
</file>