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E56" w:rsidRPr="00093E56" w:rsidRDefault="00093E56" w:rsidP="00093E56">
      <w:pPr>
        <w:shd w:val="clear" w:color="auto" w:fill="FFFFFF"/>
        <w:spacing w:after="150" w:line="240" w:lineRule="auto"/>
        <w:outlineLvl w:val="0"/>
        <w:rPr>
          <w:rFonts w:ascii="Georgia" w:eastAsia="Times New Roman" w:hAnsi="Georgia" w:cs="Arial"/>
          <w:color w:val="333333"/>
          <w:kern w:val="36"/>
          <w:sz w:val="33"/>
          <w:szCs w:val="33"/>
          <w:lang w:eastAsia="ru-RU"/>
        </w:rPr>
      </w:pPr>
      <w:r w:rsidRPr="00093E56">
        <w:rPr>
          <w:rFonts w:ascii="Georgia" w:eastAsia="Times New Roman" w:hAnsi="Georgia" w:cs="Arial"/>
          <w:color w:val="333333"/>
          <w:kern w:val="36"/>
          <w:sz w:val="33"/>
          <w:szCs w:val="33"/>
          <w:lang w:eastAsia="ru-RU"/>
        </w:rPr>
        <w:t xml:space="preserve">Правление ФСТ утвердило порядок расчета формулы </w:t>
      </w:r>
      <w:bookmarkStart w:id="0" w:name="_GoBack"/>
      <w:proofErr w:type="spellStart"/>
      <w:r w:rsidRPr="00093E56">
        <w:rPr>
          <w:rFonts w:ascii="Georgia" w:eastAsia="Times New Roman" w:hAnsi="Georgia" w:cs="Arial"/>
          <w:color w:val="333333"/>
          <w:kern w:val="36"/>
          <w:sz w:val="33"/>
          <w:szCs w:val="33"/>
          <w:lang w:eastAsia="ru-RU"/>
        </w:rPr>
        <w:t>равнодоходной</w:t>
      </w:r>
      <w:proofErr w:type="spellEnd"/>
      <w:r w:rsidRPr="00093E56">
        <w:rPr>
          <w:rFonts w:ascii="Georgia" w:eastAsia="Times New Roman" w:hAnsi="Georgia" w:cs="Arial"/>
          <w:color w:val="333333"/>
          <w:kern w:val="36"/>
          <w:sz w:val="33"/>
          <w:szCs w:val="33"/>
          <w:lang w:eastAsia="ru-RU"/>
        </w:rPr>
        <w:t xml:space="preserve"> цены на газ</w:t>
      </w:r>
    </w:p>
    <w:bookmarkEnd w:id="0"/>
    <w:p w:rsidR="00093E56" w:rsidRPr="00093E56" w:rsidRDefault="00093E56" w:rsidP="00093E56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666666"/>
          <w:sz w:val="17"/>
          <w:szCs w:val="17"/>
          <w:lang w:eastAsia="ru-RU"/>
        </w:rPr>
      </w:pPr>
      <w:r w:rsidRPr="00093E56">
        <w:rPr>
          <w:rFonts w:ascii="Times New Roman" w:eastAsia="Times New Roman" w:hAnsi="Times New Roman" w:cs="Times New Roman"/>
          <w:color w:val="666666"/>
          <w:sz w:val="17"/>
          <w:szCs w:val="17"/>
          <w:lang w:eastAsia="ru-RU"/>
        </w:rPr>
        <w:t xml:space="preserve">Опубликовал: </w:t>
      </w:r>
      <w:hyperlink r:id="rId5" w:tooltip="Написал Кирилл Бородин" w:history="1">
        <w:r w:rsidRPr="00093E56">
          <w:rPr>
            <w:rFonts w:ascii="Times New Roman" w:eastAsia="Times New Roman" w:hAnsi="Times New Roman" w:cs="Times New Roman"/>
            <w:color w:val="004276"/>
            <w:sz w:val="17"/>
            <w:szCs w:val="17"/>
            <w:lang w:eastAsia="ru-RU"/>
          </w:rPr>
          <w:t>Кирилл Бородин</w:t>
        </w:r>
      </w:hyperlink>
      <w:r w:rsidRPr="00093E56">
        <w:rPr>
          <w:rFonts w:ascii="Times New Roman" w:eastAsia="Times New Roman" w:hAnsi="Times New Roman" w:cs="Times New Roman"/>
          <w:color w:val="666666"/>
          <w:sz w:val="17"/>
          <w:szCs w:val="17"/>
          <w:lang w:eastAsia="ru-RU"/>
        </w:rPr>
        <w:t xml:space="preserve"> 15.07.2011 </w:t>
      </w:r>
      <w:hyperlink r:id="rId6" w:tooltip="Просмотреть все записи в нефть и газ" w:history="1">
        <w:r w:rsidRPr="00093E56">
          <w:rPr>
            <w:rFonts w:ascii="Times New Roman" w:eastAsia="Times New Roman" w:hAnsi="Times New Roman" w:cs="Times New Roman"/>
            <w:color w:val="004276"/>
            <w:sz w:val="17"/>
            <w:szCs w:val="17"/>
            <w:lang w:eastAsia="ru-RU"/>
          </w:rPr>
          <w:t>нефть и газ</w:t>
        </w:r>
      </w:hyperlink>
      <w:r w:rsidRPr="00093E56">
        <w:rPr>
          <w:rFonts w:ascii="Times New Roman" w:eastAsia="Times New Roman" w:hAnsi="Times New Roman" w:cs="Times New Roman"/>
          <w:color w:val="666666"/>
          <w:sz w:val="17"/>
          <w:szCs w:val="17"/>
          <w:lang w:eastAsia="ru-RU"/>
        </w:rPr>
        <w:t xml:space="preserve"> </w:t>
      </w:r>
      <w:r w:rsidRPr="00093E56">
        <w:rPr>
          <w:rFonts w:ascii="Times New Roman" w:eastAsia="Times New Roman" w:hAnsi="Times New Roman" w:cs="Times New Roman"/>
          <w:color w:val="999999"/>
          <w:sz w:val="17"/>
          <w:szCs w:val="17"/>
          <w:lang w:eastAsia="ru-RU"/>
        </w:rPr>
        <w:t>|</w:t>
      </w:r>
      <w:r w:rsidRPr="00093E56">
        <w:rPr>
          <w:rFonts w:ascii="Times New Roman" w:eastAsia="Times New Roman" w:hAnsi="Times New Roman" w:cs="Times New Roman"/>
          <w:color w:val="666666"/>
          <w:sz w:val="17"/>
          <w:szCs w:val="17"/>
          <w:lang w:eastAsia="ru-RU"/>
        </w:rPr>
        <w:t xml:space="preserve"> </w:t>
      </w:r>
      <w:hyperlink r:id="rId7" w:anchor="respond" w:tooltip="Комментарий на Правление ФСТ утвердило порядок расчета формулы равнодоходной цены на газ" w:history="1">
        <w:r w:rsidRPr="00093E56">
          <w:rPr>
            <w:rFonts w:ascii="Times New Roman" w:eastAsia="Times New Roman" w:hAnsi="Times New Roman" w:cs="Times New Roman"/>
            <w:color w:val="004276"/>
            <w:sz w:val="17"/>
            <w:szCs w:val="17"/>
            <w:lang w:eastAsia="ru-RU"/>
          </w:rPr>
          <w:t>0 Комментариев</w:t>
        </w:r>
      </w:hyperlink>
      <w:r w:rsidRPr="00093E56">
        <w:rPr>
          <w:rFonts w:ascii="Times New Roman" w:eastAsia="Times New Roman" w:hAnsi="Times New Roman" w:cs="Times New Roman"/>
          <w:color w:val="666666"/>
          <w:sz w:val="17"/>
          <w:szCs w:val="17"/>
          <w:lang w:eastAsia="ru-RU"/>
        </w:rPr>
        <w:t xml:space="preserve"> </w:t>
      </w:r>
    </w:p>
    <w:p w:rsidR="00093E56" w:rsidRPr="00093E56" w:rsidRDefault="00093E56" w:rsidP="00093E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3E56">
        <w:rPr>
          <w:rFonts w:ascii="Times New Roman" w:eastAsia="Times New Roman" w:hAnsi="Times New Roman" w:cs="Times New Roman"/>
          <w:noProof/>
          <w:color w:val="004276"/>
          <w:sz w:val="24"/>
          <w:szCs w:val="24"/>
          <w:lang w:eastAsia="ru-RU"/>
        </w:rPr>
        <w:drawing>
          <wp:inline distT="0" distB="0" distL="0" distR="0" wp14:anchorId="76E03583" wp14:editId="1271E8B7">
            <wp:extent cx="1428750" cy="1428750"/>
            <wp:effectExtent l="0" t="0" r="0" b="0"/>
            <wp:docPr id="1" name="Рисунок 1" descr="http://energo-news.ru/wp-content/uploads/2011/07/207472_20100616143553-150x15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energo-news.ru/wp-content/uploads/2011/07/207472_20100616143553-150x15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3E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Правление Федеральной службы по тарифам (ФСТ) России утвердило положение о формуле расчета цены на газ для постепенного перехода на </w:t>
      </w:r>
      <w:proofErr w:type="spellStart"/>
      <w:r w:rsidRPr="00093E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равнодоходность</w:t>
      </w:r>
      <w:proofErr w:type="spellEnd"/>
      <w:r w:rsidRPr="00093E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внутреннего и внешнего рынков, сообщает пресс-служба ведомства.</w:t>
      </w:r>
    </w:p>
    <w:p w:rsidR="00093E56" w:rsidRPr="00093E56" w:rsidRDefault="00093E56" w:rsidP="00093E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3E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Формула позволит осуществлять расчет оптовых цен на газ “Газпрома” и используемых в реальных расчетах с потребителями, исходя из формулы цены.</w:t>
      </w:r>
    </w:p>
    <w:p w:rsidR="00093E56" w:rsidRPr="00093E56" w:rsidRDefault="00093E56" w:rsidP="00093E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3E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Постановлением правительства РФ на 2011-2014 годы предусмотрен переходный период для выхода на </w:t>
      </w:r>
      <w:proofErr w:type="spellStart"/>
      <w:r w:rsidRPr="00093E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равнодоходный</w:t>
      </w:r>
      <w:proofErr w:type="spellEnd"/>
      <w:r w:rsidRPr="00093E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уровень цен на газ.</w:t>
      </w:r>
    </w:p>
    <w:p w:rsidR="00093E56" w:rsidRPr="00093E56" w:rsidRDefault="00093E56" w:rsidP="00093E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3E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целях поэтапного перехода на формирование оптовых цен в соответствии с принципом равной доходности поставок газа на внутренний и внешние рынки, в формуле цены предусматривается использование в переходный период до 2014 года понижающих коэффициентов, размер которых ежегодно определяется ФСТ.</w:t>
      </w:r>
    </w:p>
    <w:p w:rsidR="00093E56" w:rsidRPr="00093E56" w:rsidRDefault="00093E56" w:rsidP="00093E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3E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Положение основано на подходах определения цены реализации газа в европейских странах, близких к реальным долгосрочным контрактам.</w:t>
      </w:r>
    </w:p>
    <w:p w:rsidR="00093E56" w:rsidRPr="00093E56" w:rsidRDefault="00093E56" w:rsidP="00093E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3E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предлагаемыми подходами, расчетная цена реализации газа на внешнем рынке определяется на базе среднемесячных цен реализации мазута и газойля на североевропейском рынке как наиболее часто используемые в реальных экспортных контрактах, за предыдущие девять месяцев с применением расчетных коэффициентов, вычисленных на базе усредненных аналогов, использующихся в экспортных контрактах “Газпрома”. При этом в качестве источника об уровне цен используются данные международных информационных агентств.</w:t>
      </w:r>
    </w:p>
    <w:p w:rsidR="00093E56" w:rsidRPr="00093E56" w:rsidRDefault="00093E56" w:rsidP="00093E5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93E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Расчетные коэффициенты (0,2618 и 0,3351) определены, исходя из обеспечения приемлемого </w:t>
      </w:r>
      <w:proofErr w:type="gramStart"/>
      <w:r w:rsidRPr="00093E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уровня приближения расчетной цены реализации газа</w:t>
      </w:r>
      <w:proofErr w:type="gramEnd"/>
      <w:r w:rsidRPr="00093E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внешнем рынке к фактическим средневзвешенным значениям экспортных цен.</w:t>
      </w:r>
    </w:p>
    <w:p w:rsidR="00021B93" w:rsidRDefault="00021B93"/>
    <w:sectPr w:rsidR="00021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56"/>
    <w:rsid w:val="00021B93"/>
    <w:rsid w:val="0009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E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E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6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252">
          <w:marLeft w:val="0"/>
          <w:marRight w:val="0"/>
          <w:marTop w:val="1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8848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2E1CD"/>
                <w:right w:val="none" w:sz="0" w:space="0" w:color="auto"/>
              </w:divBdr>
              <w:divsChild>
                <w:div w:id="1286697089">
                  <w:marLeft w:val="0"/>
                  <w:marRight w:val="-49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6432">
                      <w:marLeft w:val="0"/>
                      <w:marRight w:val="45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1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528612">
                              <w:marLeft w:val="0"/>
                              <w:marRight w:val="0"/>
                              <w:marTop w:val="15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7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ergo-news.ru/wp-content/uploads/2011/07/207472_20100616143553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nergo-news.ru/archives/6797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ergo-news.ru/archives/category/oi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nergo-news.ru/archives/author/adm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Мубаракова Резида Габдуразаковна</dc:creator>
  <cp:lastModifiedBy>Мубаракова Резида Габдуразаковна</cp:lastModifiedBy>
  <cp:revision>1</cp:revision>
  <dcterms:created xsi:type="dcterms:W3CDTF">2011-07-19T10:53:00Z</dcterms:created>
  <dcterms:modified xsi:type="dcterms:W3CDTF">2011-07-19T10:53:00Z</dcterms:modified>
</cp:coreProperties>
</file>