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1657" w:rsidRPr="00AE1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657" w:rsidRPr="00AE1657" w:rsidRDefault="00AE1657" w:rsidP="00AE1657">
            <w:pPr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AA2419"/>
                <w:kern w:val="36"/>
                <w:sz w:val="27"/>
                <w:szCs w:val="27"/>
                <w:lang w:eastAsia="ru-RU"/>
              </w:rPr>
            </w:pPr>
            <w:r w:rsidRPr="00AE1657">
              <w:rPr>
                <w:rFonts w:ascii="Tahoma" w:eastAsia="Times New Roman" w:hAnsi="Tahoma" w:cs="Tahoma"/>
                <w:b/>
                <w:bCs/>
                <w:color w:val="AA2419"/>
                <w:kern w:val="36"/>
                <w:sz w:val="27"/>
                <w:szCs w:val="27"/>
                <w:lang w:eastAsia="ru-RU"/>
              </w:rPr>
              <w:t xml:space="preserve">Перевозки пассажиров в городах: это бизнес или социальные </w:t>
            </w:r>
            <w:proofErr w:type="spellStart"/>
            <w:r w:rsidRPr="00AE1657">
              <w:rPr>
                <w:rFonts w:ascii="Tahoma" w:eastAsia="Times New Roman" w:hAnsi="Tahoma" w:cs="Tahoma"/>
                <w:b/>
                <w:bCs/>
                <w:color w:val="AA2419"/>
                <w:kern w:val="36"/>
                <w:sz w:val="27"/>
                <w:szCs w:val="27"/>
                <w:lang w:eastAsia="ru-RU"/>
              </w:rPr>
              <w:t>гособязанности</w:t>
            </w:r>
            <w:proofErr w:type="spellEnd"/>
            <w:r w:rsidRPr="00AE1657">
              <w:rPr>
                <w:rFonts w:ascii="Tahoma" w:eastAsia="Times New Roman" w:hAnsi="Tahoma" w:cs="Tahoma"/>
                <w:b/>
                <w:bCs/>
                <w:color w:val="AA2419"/>
                <w:kern w:val="36"/>
                <w:sz w:val="27"/>
                <w:szCs w:val="27"/>
                <w:lang w:eastAsia="ru-RU"/>
              </w:rPr>
              <w:t xml:space="preserve">? </w:t>
            </w:r>
          </w:p>
        </w:tc>
      </w:tr>
      <w:tr w:rsidR="00AE1657" w:rsidRPr="00AE1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657" w:rsidRPr="00AE1657" w:rsidRDefault="00AE1657" w:rsidP="00AE16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 сентября 2011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ПОСПОРИЛИ РАУЗИЛ ХАЗИЕВ И ЛЮДМИЛА АЛЕШИНА НА ПРЕДМЕТ ТОГО, КТО ЗАПЛАТИТ В КОНЕЧНОМ ИТОГЕ ЗА ТРАНСПОРТНУЮ РЕФОРМУ – НАСЕЛЕНИЕ ИЛИ ГОСУДАРСТВО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Госкомитет РТ по тарифам намерен добиться отмены регионального стандарта компенсации проезда для льготников. Это сенсационное заявление прозвучало вчера на заседании «круглого стола», который собрал представителей </w:t>
            </w:r>
            <w:proofErr w:type="spellStart"/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минтранса</w:t>
            </w:r>
            <w:proofErr w:type="spellEnd"/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РТ, исполкома Казани УФАС, УГИБДД и СМИ. Корреспондент «БИЗНЕС </w:t>
            </w:r>
            <w:proofErr w:type="spellStart"/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Online</w:t>
            </w:r>
            <w:proofErr w:type="spellEnd"/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» узнал, почему перевозчикам в Казани жить плохо, и где решение этой проблемы.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БИЗНЕС ИЛИ СОЦИАЛЬНЫЕ ОБЯЗАТЕЛЬСТВА?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0" cy="1914525"/>
                  <wp:effectExtent l="0" t="0" r="0" b="9525"/>
                  <wp:docPr id="2" name="Рисунок 2" descr="http://www.business-gazeta.ru/images/upload/2011/september/21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siness-gazeta.ru/images/upload/2011/september/21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Раузил Хазиев</w:t>
            </w: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возглавивший государственный комитет по тарифам чуть более восьми месяцев назад, неожиданно проявил себя весьма с необычной для руководителя данного ведомства стороны. Освоившись в кресле главы госкомитета, он повел отличную от своей предшественницы </w:t>
            </w: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Марины </w:t>
            </w:r>
            <w:proofErr w:type="spellStart"/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Файрушиной</w:t>
            </w:r>
            <w:proofErr w:type="spellEnd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(весьма замкнутого для общения со средствами массовой информации человека) политику открытости. К примеру, в течение месяца в госкомитете прошло две встречи с журналистами. И если первая носила скорее ознакомительный характер, то состоявшаяся вчера была призвана поднять на поверхность целый ворох проблем, скопившихся в сфере транспортного обслуживания казанцев.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AE1657" w:rsidRPr="00AE1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657" w:rsidRPr="00AE1657" w:rsidRDefault="00AE1657" w:rsidP="00AE1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принципе разговор, так или иначе, сводился к одному: какие меры следует предпринять, чтобы облегчить жизнь перевозчикам столицы.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Заместитель руководителя комитета по транспорту исполкома </w:t>
            </w: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Людмила Алешина</w:t>
            </w: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которой Хазиев первой предоставил слово, подробно рассказала, каким образом в Казани за последние пять лет происходил процесс реформирования системы городского транспорта. В частности, она сообщила, что в результате оптимизации транспортной сети количество маршрутов сократилось со 149 до 91, а число автобусов уменьшилось с 2,5 тыс. до 1 444. Но при этом общая вместимость подвижного состава увеличилась в полтора раза за счет вывода на линии приобретенных компаниями автобусов большей вместимости.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Однако</w:t>
            </w:r>
            <w:proofErr w:type="gramStart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нововведения хоть и улучшили транспортное обслуживание горожан, но, по словам Алешиной, у перевозчиков сегодня есть серьезные проблемы: «Финансовое положение перевозчиков в Казани ухудшается, на сегодня в городе нет ни одной компании, которая бы не несла убытков». По ее словам, причина заключается </w:t>
            </w:r>
            <w:proofErr w:type="gramStart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введении регионального стандарта,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857500" cy="1914525"/>
                  <wp:effectExtent l="0" t="0" r="0" b="9525"/>
                  <wp:docPr id="1" name="Рисунок 1" descr="http://www.business-gazeta.ru/images/upload/2011/september/21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usiness-gazeta.ru/images/upload/2011/september/21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который регламентирует лишь частичную компенсацию для перевозки льготников, коих в столице РТ примерно 150 тысяч человек. Сегодня компенсация по ним из бюджета (автотранспортникам) составляет 9 рублей 44 копейки. В результате компании вынуждены искать свои пути минимизации убытков – увеличивать интервалы движения, сокращать количество рейсов за счет вечерних часов, сокращать количество подвижного состава на маршрутах…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«Сейчас в компаниях не хватает порядка тысячи водителей, – сообщила </w:t>
            </w:r>
            <w:proofErr w:type="gramStart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Алешина</w:t>
            </w:r>
            <w:proofErr w:type="gramEnd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– и даже жители из ближнего зарубежья не приезжают: не хотят идти за 20 - 22 тысячи рублей на такие тяжелые условия». И заключила: «Транспорт – это не бизнес, это социальные государственные обязанности, и перекладывать все на перевозчиков не стоит».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 последним высказыванием не согласился Хазиев: «Транспорт – это бизнес!» И в убеждении коллеги о несостоятельности компаний-перевозчиков глава госкомитета также усомнился: «По АТП, что все они убыточны, я с вами абсолютно не согласен! Я могу привести примеры компаний, которые работают с прибылью. Ни один тариф для транспортного предприятия </w:t>
            </w:r>
            <w:proofErr w:type="gramStart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убыточным</w:t>
            </w:r>
            <w:proofErr w:type="gramEnd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 принимается».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Хазиев привел примеры компаний в республике, которые не применяют предельные тарифы, установленные госкомитетом, чтобы удержать конкуренцию, и при этом работают прибыльно.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ВСЕМ ХОЧЕТСЯ УВЕЛИЧИТЬ ТАРИФ, НО НЕ ВСЕ ОСТАЮТСЯ ДОВОЛЬНЫ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 в чем председатель госкомитета высказал полное единение с представителем исполкома, так это в части необходимости отмены регионального стандарта, который Хазиев назвал примером самого плохого опыта, который был внедрен в республике: «Региональный стандарт есть только в нашей республике, он не нужен. Он только ведет к искажению всей отчетности, и мы обязательно добьемся его отмены».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Хазиев высказал мнение, что четкой политики по этому вопросу до сих пор нет: «По стандарту девять с половиной рублей введено, а стоимость проезда от 15 до 18 рублей – это что, человек три остановки проехал, три пешком должен идти? Для предприятий нужна полная компенсация, это задача государственная, и мы обязаны ее решить».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Собственно, выпадающие доходы от введения регионального стандарта прямым образом влияют и на формирование тарифов на проезд – это подтвердил Хазиев, отвечая на вопрос корреспондента «БИЗНЕС </w:t>
            </w:r>
            <w:proofErr w:type="spellStart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Online</w:t>
            </w:r>
            <w:proofErr w:type="spellEnd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о прогнозных тарифах на транспорт: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«Четко установленных параметров ни </w:t>
            </w:r>
            <w:proofErr w:type="gramStart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каким видам тарифов нет. Единственное, есть два момента. Первое, тарифы на газ и услуги ЖКХ будут меняться с 1 июля 2012 года. С 1 января, пока это протокол на уровне правительства РФ, возможно, будут установлены тарифы на транспорт. Кроме того, мы рассматриваем тарифы по заявительной системе предприятий, которые считают, что не могут держать цены».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Здесь Хазиев сделал паузу и признался: «Правда, обращаются каждый месяц, всем хочется увеличить в свою пользу, и все равно кого-то не устраивает. Так что регулировать тариф - неблагодарное дело, я на улице боюсь признаваться, что я в комитете по тарифам работаю…»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Глава госкомитета заявил, что в составляющей тарифа главным будет не покупка новых автобусов, и не зарплата, а стоимость горюче-смазочных материалов (кто бы сомневался!) и решение вопросов по выпадающим доходам: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«ГСМ мы не можем прогнозировать, и никто не может, это мировая политика, но мы примерно знаем, при каком изменении стоимости </w:t>
            </w:r>
            <w:proofErr w:type="gramStart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ГСМ</w:t>
            </w:r>
            <w:proofErr w:type="gramEnd"/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сколько добавится стоимость проезда. Поэтому если вы назовете цены на бензин в январе, мы вам мгновенно рассчитаем. А по поводу льгот: просто ввести льготы и не обеспечить их финансами – это самообман!»</w:t>
            </w:r>
          </w:p>
          <w:p w:rsidR="00AE1657" w:rsidRPr="00AE1657" w:rsidRDefault="00AE1657" w:rsidP="00AE165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Елена Фадеева</w:t>
            </w: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E1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Видео</w:t>
            </w:r>
            <w:r w:rsidRPr="00AE165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Максима Тимофеева</w:t>
            </w:r>
          </w:p>
        </w:tc>
      </w:tr>
    </w:tbl>
    <w:p w:rsidR="006647C6" w:rsidRDefault="006647C6">
      <w:bookmarkStart w:id="0" w:name="_GoBack"/>
      <w:bookmarkEnd w:id="0"/>
    </w:p>
    <w:sectPr w:rsidR="0066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57"/>
    <w:rsid w:val="006647C6"/>
    <w:rsid w:val="00A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6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AA2419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57"/>
    <w:rPr>
      <w:rFonts w:ascii="Tahoma" w:eastAsia="Times New Roman" w:hAnsi="Tahoma" w:cs="Tahoma"/>
      <w:b/>
      <w:bCs/>
      <w:color w:val="AA2419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6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6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AA2419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57"/>
    <w:rPr>
      <w:rFonts w:ascii="Tahoma" w:eastAsia="Times New Roman" w:hAnsi="Tahoma" w:cs="Tahoma"/>
      <w:b/>
      <w:bCs/>
      <w:color w:val="AA2419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6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Мубаракова Резида Габдуразаковна</dc:creator>
  <cp:lastModifiedBy>Мубаракова Резида Габдуразаковна</cp:lastModifiedBy>
  <cp:revision>1</cp:revision>
  <dcterms:created xsi:type="dcterms:W3CDTF">2011-09-21T09:42:00Z</dcterms:created>
  <dcterms:modified xsi:type="dcterms:W3CDTF">2011-09-21T09:42:00Z</dcterms:modified>
</cp:coreProperties>
</file>