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047F3C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047F3C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047F3C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047F3C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="00A2571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</w:t>
      </w:r>
      <w:r w:rsidR="00D322B0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тября</w:t>
      </w:r>
      <w:r w:rsidR="00091C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45</w:t>
      </w:r>
    </w:p>
    <w:p w:rsidR="00D92586" w:rsidRPr="00047F3C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047F3C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047F3C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047F3C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0E47A4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047F3C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047F3C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047F3C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57" w:type="pct"/>
        <w:tblInd w:w="-176" w:type="dxa"/>
        <w:tblLook w:val="01E0" w:firstRow="1" w:lastRow="1" w:firstColumn="1" w:lastColumn="1" w:noHBand="0" w:noVBand="0"/>
      </w:tblPr>
      <w:tblGrid>
        <w:gridCol w:w="289"/>
        <w:gridCol w:w="10092"/>
      </w:tblGrid>
      <w:tr w:rsidR="004C4C1E" w:rsidRPr="00047F3C" w:rsidTr="00743D65">
        <w:trPr>
          <w:trHeight w:val="7519"/>
        </w:trPr>
        <w:tc>
          <w:tcPr>
            <w:tcW w:w="139" w:type="pct"/>
          </w:tcPr>
          <w:p w:rsidR="00034BDC" w:rsidRPr="00047F3C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D322B0" w:rsidRPr="00047F3C" w:rsidRDefault="00397FBD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5E9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22B0" w:rsidRPr="00047F3C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433B23" w:rsidRPr="00433B2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филиалом «Волго-Вятский» Акционерного общества «Оборонэнерго» и Акционерным обществом «Сетевая компания»,  установленных постановлением Государственного комитета Республики Татарстан по тарифам от 11.12.2019 № 3-8/э</w:t>
            </w:r>
            <w:r w:rsidR="00D322B0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22B0" w:rsidRPr="00047F3C" w:rsidRDefault="00D322B0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</w:t>
            </w:r>
            <w:r w:rsidR="00433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Ермолаева Светлана Юрьевна</w:t>
            </w:r>
          </w:p>
          <w:p w:rsidR="00743D65" w:rsidRPr="00047F3C" w:rsidRDefault="00743D65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62AF" w:rsidRPr="00047F3C" w:rsidRDefault="00ED064A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06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433B23" w:rsidRPr="00433B2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Горьковской дирекцией по энергообеспечению – структурным подразделением Трансэнерго – филиала ОАО «РЖД» и Акционерным обществом «Сетевая компания», установленных постановлением Государственного комитета Республики Татарстан по тарифам от 11.12.2019 № 3-11/э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047F3C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433B23">
              <w:rPr>
                <w:rFonts w:ascii="Times New Roman" w:hAnsi="Times New Roman" w:cs="Times New Roman"/>
                <w:i/>
                <w:sz w:val="28"/>
                <w:szCs w:val="28"/>
              </w:rPr>
              <w:t>Капитонова</w:t>
            </w:r>
            <w:r w:rsidR="002D7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Викторовна</w:t>
            </w:r>
          </w:p>
          <w:p w:rsidR="0031736D" w:rsidRPr="00047F3C" w:rsidRDefault="0031736D" w:rsidP="00822DE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047F3C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3. О проекте постановления Государственного комитета Республики Татарстан по тарифам «</w:t>
            </w:r>
            <w:r w:rsidR="00433B23" w:rsidRPr="00433B2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Куйбышевской дирекцией по энергообеспечению – структурным подразделением Трансэнерго - филиала ОАО «РЖД» и Акционерным обществом «Сетевая компания», установленных постановлением Государственного комитета Республики Татарстан по тарифам от 11.12.2019 № 3-10/э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3B23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2D72C7">
              <w:rPr>
                <w:rFonts w:ascii="Times New Roman" w:hAnsi="Times New Roman" w:cs="Times New Roman"/>
                <w:i/>
                <w:sz w:val="28"/>
                <w:szCs w:val="28"/>
              </w:rPr>
              <w:t>Капитонова Татьяна Викторовна</w:t>
            </w:r>
            <w:r w:rsidR="002D72C7"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D72C7" w:rsidRPr="00047F3C" w:rsidRDefault="002D72C7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3B23" w:rsidRPr="00047F3C" w:rsidRDefault="00433B23" w:rsidP="00433B2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433B2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Казанским авиационным заводом им. С.П. Горбунова – филиал ПАО «Туполев» и Акционерным обществом «Сетевая компания», установленных постановлением Государственного комитета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Татарстан по тарифам от </w:t>
            </w:r>
            <w:r w:rsidRPr="00433B23">
              <w:rPr>
                <w:rFonts w:ascii="Times New Roman" w:hAnsi="Times New Roman" w:cs="Times New Roman"/>
                <w:sz w:val="28"/>
                <w:szCs w:val="28"/>
              </w:rPr>
              <w:t>11.12.2019 № 3-3/э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3B23" w:rsidRDefault="00433B23" w:rsidP="00433B2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Выступающий – </w:t>
            </w:r>
            <w:r w:rsidR="002D72C7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Светлана Юрьевна</w:t>
            </w:r>
          </w:p>
          <w:p w:rsidR="00433B23" w:rsidRPr="00047F3C" w:rsidRDefault="00433B23" w:rsidP="00433B2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3B23" w:rsidRPr="00047F3C" w:rsidRDefault="00433B23" w:rsidP="00433B2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433B23">
              <w:rPr>
                <w:rFonts w:ascii="Times New Roman" w:hAnsi="Times New Roman" w:cs="Times New Roman"/>
                <w:sz w:val="28"/>
                <w:szCs w:val="28"/>
              </w:rPr>
              <w:t>Об установлении индивидуальных тарифов на услуги по передаче электрической энергии для Приуральского филиала Общества с ограниченной ответственностью «Газпром энерго», обслуживающего преимущественно одного потребителя, и индивидуальных тарифов на услуги по передаче электрической энергии для взаимозачетов между сетевыми организациями Приуральским филиалом Общества с ограниченной ответственностью «Газпром энерго» и Акционерным обществом «Сетевая компания» на 2024 год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A7F06" w:rsidRDefault="00433B23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2D72C7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Светлана Юрьевна</w:t>
            </w:r>
            <w:r w:rsidR="002D72C7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2C7" w:rsidRPr="00047F3C" w:rsidRDefault="002D72C7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047F3C" w:rsidRDefault="002D72C7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«ПАЛИТРА» - «18-ти этажные многоквартирные жилые дома № 6,7 по проспекту Строителей г.Зеленодольска» к централизованной системе холодного водоснабжения Акционерного общества «ЗВКС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047F3C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047F3C"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D862AF" w:rsidRPr="00047F3C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047F3C" w:rsidRDefault="002D72C7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«ПАЛИТРА» - «18-ти этажные многоквартирные жилые дома № 6,7 по проспекту Строителей г.Зеленодольска» к централизованной системе водоотведения Акционерного общества «ЗВКС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047F3C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047F3C"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D862AF" w:rsidRPr="00047F3C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2D72C7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- «Многоэтажный жилой дом по ул.Карманова, д.45, п.Сидоровка г.Набережные Челны с наружными инженерными сетями» к централизованной системе холодного водоснабжения Общества с ограниченной ответственностью «ЧЕЛНЫВОДОК</w:t>
            </w:r>
            <w:r w:rsidR="00047F3C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047F3C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2D72C7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- «Многоэтажный жилой дом по ул.Карманова, д.45, п.Сидоровка г.Набережные Челны с наружными инженерными сетями» к централизованной системе водоотведения Общества с ограниченной ответственностью «ЧЕЛНЫВОДОКАНАЛ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047F3C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2D72C7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«Светлая Долина 16» – «ПК-З, жилой дом №1-3, корпус 1, 2, З, 4 микрорайона М-1 жилого района «Светлая Долина», Советского района г. Казани» к централизованной системе холодного водоснабжения Муниципального унитарного предприятия г. Казани «Водоканал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047F3C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2D72C7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«Светлая Долина 16» – «ПК-З, жилой дом №1-3, корпус 1, 2, З, 4 микрорайона М-1 жилого района «Светлая Долина», Советского района г. Казани» к централизованной системе водоотведения Муниципального унитарного предприятия г. Казани «Водоканал</w:t>
            </w:r>
            <w:r w:rsidR="00047F3C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047F3C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«Алтын» – «Жилой комплекс, расположенный по адресу: РТ, г. Казань, с. Константиновка» к централизованной системе холодного водоснабжения Муниципального унитарного предприятия г. Казани «Водоканал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047F3C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A66B5C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«Алтын» – «Жилой комплекс, расположенный по адресу: РТ, г. Казань,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B5C">
              <w:rPr>
                <w:rFonts w:ascii="Times New Roman" w:eastAsia="Calibri" w:hAnsi="Times New Roman" w:cs="Times New Roman"/>
                <w:sz w:val="28"/>
                <w:szCs w:val="28"/>
              </w:rPr>
              <w:t>с. Константиновка» к централизованной системе водо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отвед</w:t>
            </w:r>
            <w:r w:rsidRPr="00A66B5C">
              <w:rPr>
                <w:rFonts w:ascii="Times New Roman" w:eastAsia="Calibri" w:hAnsi="Times New Roman" w:cs="Times New Roman"/>
                <w:sz w:val="28"/>
                <w:szCs w:val="28"/>
              </w:rPr>
              <w:t>ения Муниципального унитарного предприятия г. Казани «Водоканал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7F3C" w:rsidRPr="00047F3C" w:rsidRDefault="00047F3C" w:rsidP="00047F3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047F3C" w:rsidRPr="00047F3C" w:rsidRDefault="00047F3C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528" w:rsidRPr="00047F3C" w:rsidRDefault="002B43A9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A75528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. Разное. </w:t>
            </w:r>
          </w:p>
          <w:p w:rsidR="00A75528" w:rsidRPr="00047F3C" w:rsidRDefault="00A75528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F3C" w:rsidRPr="00047F3C" w:rsidRDefault="00047F3C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047F3C" w:rsidRDefault="00CC2568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 w:rsidRPr="00047F3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047F3C" w:rsidRDefault="00F94E8D" w:rsidP="00271C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21D2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 w:rsidRPr="00047F3C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D862AF" w:rsidRPr="0004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 w:rsidRPr="00047F3C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</w:p>
        </w:tc>
      </w:tr>
    </w:tbl>
    <w:p w:rsidR="00D433EF" w:rsidRPr="00047F3C" w:rsidRDefault="00D433EF" w:rsidP="00743D6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EF" w:rsidRPr="00047F3C" w:rsidSect="00743D65">
      <w:pgSz w:w="11906" w:h="16838" w:code="9"/>
      <w:pgMar w:top="709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47F3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47A4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3A9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D72C7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5355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3B23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059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4048"/>
    <w:rsid w:val="004859B5"/>
    <w:rsid w:val="00486D40"/>
    <w:rsid w:val="004900F2"/>
    <w:rsid w:val="004921D2"/>
    <w:rsid w:val="004921F3"/>
    <w:rsid w:val="00494B55"/>
    <w:rsid w:val="004965F3"/>
    <w:rsid w:val="004966ED"/>
    <w:rsid w:val="004A00B5"/>
    <w:rsid w:val="004A05E2"/>
    <w:rsid w:val="004A0DBB"/>
    <w:rsid w:val="004A0FD9"/>
    <w:rsid w:val="004A3E1D"/>
    <w:rsid w:val="004A4CBB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3D65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2DE0"/>
    <w:rsid w:val="00824B76"/>
    <w:rsid w:val="0082536A"/>
    <w:rsid w:val="008259AE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6E1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339EA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5528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62A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77CE0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3D8F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9F67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9492-DF7D-4F24-95D6-00C302B5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10</cp:revision>
  <cp:lastPrinted>2023-10-13T05:03:00Z</cp:lastPrinted>
  <dcterms:created xsi:type="dcterms:W3CDTF">2023-10-12T14:31:00Z</dcterms:created>
  <dcterms:modified xsi:type="dcterms:W3CDTF">2023-10-24T13:23:00Z</dcterms:modified>
</cp:coreProperties>
</file>