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3A" w:rsidRDefault="009B343A" w:rsidP="006501C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Регулируемым организациям!</w:t>
      </w:r>
    </w:p>
    <w:p w:rsidR="006501C2" w:rsidRPr="006501C2" w:rsidRDefault="006501C2" w:rsidP="00650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D40" w:rsidRPr="007D0127" w:rsidRDefault="00E76EE3" w:rsidP="006501C2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166"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D40"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20D40"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0D40"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1496D"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496D"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96D"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D6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 w:rsidR="00C20D40" w:rsidRPr="006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66"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семинар-совещание на тему «</w:t>
      </w:r>
      <w:r w:rsidRPr="00E7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формированию тарифов на теплоснабжение, водоснабжение, водоотведение и в сфере обращения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 коммунальными отходами</w:t>
      </w:r>
      <w:r w:rsidRPr="00E7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 годы»</w:t>
      </w:r>
      <w:r w:rsidR="00161166"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организаций, оказывающих услуги в сферах теплоснабжения, водоснабжения, водоотведения</w:t>
      </w:r>
      <w:r w:rsid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обращения с твердыми коммунальными отходами</w:t>
      </w:r>
      <w:r w:rsid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166"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66" w:rsidRPr="007D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видеоконференции</w:t>
      </w:r>
      <w:r w:rsidR="006501C2" w:rsidRPr="007D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1C2" w:rsidRDefault="006501C2" w:rsidP="006501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AF" w:rsidRPr="00D627AF" w:rsidRDefault="00D627AF" w:rsidP="00161166">
      <w:pPr>
        <w:tabs>
          <w:tab w:val="left" w:pos="284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7AF">
        <w:rPr>
          <w:rFonts w:ascii="Times New Roman" w:hAnsi="Times New Roman" w:cs="Times New Roman"/>
          <w:color w:val="000000"/>
          <w:sz w:val="28"/>
          <w:szCs w:val="28"/>
        </w:rPr>
        <w:t>На мероприятии были рассмотрены следующие вопросы:</w:t>
      </w:r>
    </w:p>
    <w:p w:rsidR="00161166" w:rsidRPr="00161166" w:rsidRDefault="00161166" w:rsidP="00161166">
      <w:pPr>
        <w:tabs>
          <w:tab w:val="left" w:pos="28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62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тарифного регулирования в области теплоснабжения</w:t>
      </w: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66" w:rsidRPr="00161166" w:rsidRDefault="00161166" w:rsidP="00161166">
      <w:pPr>
        <w:tabs>
          <w:tab w:val="left" w:pos="28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1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регулирования тарифов на услуги водоснабжения, водоотведения</w:t>
      </w:r>
      <w:r w:rsid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обращения с твердыми коммунальными отходами</w:t>
      </w: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66" w:rsidRPr="00161166" w:rsidRDefault="00161166" w:rsidP="00161166">
      <w:pPr>
        <w:tabs>
          <w:tab w:val="left" w:pos="28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1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раскрытия информации в сферах теплоснабжения, водоснабжения и водоотведения;</w:t>
      </w:r>
    </w:p>
    <w:p w:rsidR="00161166" w:rsidRPr="00161166" w:rsidRDefault="00161166" w:rsidP="00161166">
      <w:pPr>
        <w:tabs>
          <w:tab w:val="left" w:pos="28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1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611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инвестиционных программ в сферах теплоснабжения, водоснабжения, водоотведения регулируемых организаций.</w:t>
      </w:r>
    </w:p>
    <w:p w:rsidR="00E51EFB" w:rsidRPr="006501C2" w:rsidRDefault="00E51EFB" w:rsidP="006501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40" w:rsidRPr="006501C2" w:rsidRDefault="00C20D40" w:rsidP="006501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семинаре при</w:t>
      </w:r>
      <w:r w:rsidR="00D6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</w:t>
      </w:r>
      <w:r w:rsidRPr="0065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представители Государственного комитета Республики Татарстан по тарифам, </w:t>
      </w:r>
      <w:r w:rsidR="00FF6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исполнительных комитетов муниципальных районов Республики Татарстан, </w:t>
      </w:r>
      <w:r w:rsidR="00774919" w:rsidRPr="00774919">
        <w:rPr>
          <w:rFonts w:ascii="Times New Roman" w:hAnsi="Times New Roman" w:cs="Times New Roman"/>
          <w:sz w:val="28"/>
          <w:szCs w:val="28"/>
        </w:rPr>
        <w:t>регулируемых организаций Республики Татарстан</w:t>
      </w:r>
      <w:r w:rsidR="0065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C20D40" w:rsidRPr="006501C2" w:rsidSect="00C20D4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1"/>
    <w:rsid w:val="00136249"/>
    <w:rsid w:val="00161166"/>
    <w:rsid w:val="001C1560"/>
    <w:rsid w:val="0021496D"/>
    <w:rsid w:val="00313C40"/>
    <w:rsid w:val="00462BD2"/>
    <w:rsid w:val="005A347C"/>
    <w:rsid w:val="005B7831"/>
    <w:rsid w:val="00614EFD"/>
    <w:rsid w:val="006501C2"/>
    <w:rsid w:val="007435F1"/>
    <w:rsid w:val="00774919"/>
    <w:rsid w:val="007D0127"/>
    <w:rsid w:val="008334DA"/>
    <w:rsid w:val="008610F7"/>
    <w:rsid w:val="008D2472"/>
    <w:rsid w:val="008E55A6"/>
    <w:rsid w:val="0096161C"/>
    <w:rsid w:val="009B343A"/>
    <w:rsid w:val="00A64390"/>
    <w:rsid w:val="00AB7B96"/>
    <w:rsid w:val="00C20D40"/>
    <w:rsid w:val="00C953F1"/>
    <w:rsid w:val="00D627AF"/>
    <w:rsid w:val="00DA4C51"/>
    <w:rsid w:val="00E32550"/>
    <w:rsid w:val="00E51EFB"/>
    <w:rsid w:val="00E64D74"/>
    <w:rsid w:val="00E76EE3"/>
    <w:rsid w:val="00F03393"/>
    <w:rsid w:val="00FD200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D40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D40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0D40"/>
    <w:rPr>
      <w:color w:val="404040"/>
      <w:u w:val="single"/>
    </w:rPr>
  </w:style>
  <w:style w:type="character" w:styleId="a4">
    <w:name w:val="Emphasis"/>
    <w:basedOn w:val="a0"/>
    <w:uiPriority w:val="20"/>
    <w:qFormat/>
    <w:rsid w:val="00C20D40"/>
    <w:rPr>
      <w:i/>
      <w:iCs/>
    </w:rPr>
  </w:style>
  <w:style w:type="paragraph" w:customStyle="1" w:styleId="a5">
    <w:name w:val="Знак Знак Знак Знак"/>
    <w:basedOn w:val="a"/>
    <w:rsid w:val="007749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D40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D40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0D40"/>
    <w:rPr>
      <w:color w:val="404040"/>
      <w:u w:val="single"/>
    </w:rPr>
  </w:style>
  <w:style w:type="character" w:styleId="a4">
    <w:name w:val="Emphasis"/>
    <w:basedOn w:val="a0"/>
    <w:uiPriority w:val="20"/>
    <w:qFormat/>
    <w:rsid w:val="00C20D40"/>
    <w:rPr>
      <w:i/>
      <w:iCs/>
    </w:rPr>
  </w:style>
  <w:style w:type="paragraph" w:customStyle="1" w:styleId="a5">
    <w:name w:val="Знак Знак Знак Знак"/>
    <w:basedOn w:val="a"/>
    <w:rsid w:val="007749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Биккузина Лилия Радиковна</cp:lastModifiedBy>
  <cp:revision>6</cp:revision>
  <cp:lastPrinted>2014-03-21T08:20:00Z</cp:lastPrinted>
  <dcterms:created xsi:type="dcterms:W3CDTF">2018-03-15T12:52:00Z</dcterms:created>
  <dcterms:modified xsi:type="dcterms:W3CDTF">2018-06-13T11:03:00Z</dcterms:modified>
</cp:coreProperties>
</file>