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50" w:rsidRPr="00EF0B5F" w:rsidRDefault="00F47250">
      <w:pPr>
        <w:pStyle w:val="ConsPlusTitle"/>
        <w:ind w:firstLine="540"/>
        <w:jc w:val="both"/>
        <w:outlineLvl w:val="0"/>
      </w:pPr>
      <w:r w:rsidRPr="00EF0B5F">
        <w:t>Статья 7. Государственный контроль (надзор) в сферах естественной монополии</w:t>
      </w:r>
    </w:p>
    <w:p w:rsidR="00F47250" w:rsidRPr="00EF0B5F" w:rsidRDefault="00F47250">
      <w:pPr>
        <w:pStyle w:val="ConsPlusNormal"/>
        <w:spacing w:before="220"/>
        <w:ind w:firstLine="540"/>
        <w:jc w:val="both"/>
      </w:pPr>
      <w:bookmarkStart w:id="0" w:name="_GoBack"/>
      <w:bookmarkEnd w:id="0"/>
      <w:r w:rsidRPr="00EF0B5F">
        <w:t xml:space="preserve">7. </w:t>
      </w:r>
      <w:proofErr w:type="gramStart"/>
      <w:r w:rsidRPr="00EF0B5F">
        <w:t xml:space="preserve">Предметом проверки является соблюдение субъектом естественной монополии в процессе осуществления своей деятельности </w:t>
      </w:r>
      <w:hyperlink r:id="rId5" w:history="1">
        <w:r w:rsidRPr="00EF0B5F">
          <w:t>требований</w:t>
        </w:r>
      </w:hyperlink>
      <w:r w:rsidRPr="00EF0B5F">
        <w:t>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</w:t>
      </w:r>
      <w:proofErr w:type="gramEnd"/>
      <w:r w:rsidRPr="00EF0B5F">
        <w:t xml:space="preserve"> </w:t>
      </w:r>
      <w:proofErr w:type="gramStart"/>
      <w:r w:rsidRPr="00EF0B5F">
        <w:t>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  <w:proofErr w:type="gramEnd"/>
    </w:p>
    <w:p w:rsidR="00F47250" w:rsidRPr="00EF0B5F" w:rsidRDefault="00F47250"/>
    <w:sectPr w:rsidR="00F47250" w:rsidRPr="00EF0B5F" w:rsidSect="00AB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50"/>
    <w:rsid w:val="0083691D"/>
    <w:rsid w:val="00EF0B5F"/>
    <w:rsid w:val="00F4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A3237287FEC4C590E4123635477BF3000B73B008E99936F37DAFE843B98A4FA3E5625ADED175CCKFk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3</cp:revision>
  <dcterms:created xsi:type="dcterms:W3CDTF">2017-12-06T07:36:00Z</dcterms:created>
  <dcterms:modified xsi:type="dcterms:W3CDTF">2017-12-06T08:31:00Z</dcterms:modified>
</cp:coreProperties>
</file>